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3" w:rsidRDefault="00484D43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MINISTERO DELL’AMBIENTE, DELLA TUTELA DEL TERRITORIO E DEL MARE</w:t>
      </w:r>
    </w:p>
    <w:p w:rsidR="00484D43" w:rsidRDefault="00484D43" w:rsidP="00484D43">
      <w:pPr>
        <w:jc w:val="center"/>
        <w:rPr>
          <w:sz w:val="32"/>
          <w:szCs w:val="32"/>
        </w:rPr>
      </w:pPr>
    </w:p>
    <w:p w:rsidR="00484D43" w:rsidRDefault="00484D43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INDICATORE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TEMPESTIVITA’ DEI PAGAMENTI</w:t>
      </w:r>
    </w:p>
    <w:p w:rsidR="00484D43" w:rsidRDefault="00232E85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I TRIMESTRE 2016</w:t>
      </w:r>
    </w:p>
    <w:p w:rsidR="00484D43" w:rsidRDefault="00484D43"/>
    <w:p w:rsidR="00484D43" w:rsidRDefault="00484D43"/>
    <w:tbl>
      <w:tblPr>
        <w:tblStyle w:val="Grigliatabella"/>
        <w:tblW w:w="9328" w:type="dxa"/>
        <w:tblLayout w:type="fixed"/>
        <w:tblLook w:val="04A0"/>
      </w:tblPr>
      <w:tblGrid>
        <w:gridCol w:w="3979"/>
        <w:gridCol w:w="2202"/>
        <w:gridCol w:w="2890"/>
        <w:gridCol w:w="257"/>
      </w:tblGrid>
      <w:tr w:rsidR="00D02FBD" w:rsidRPr="00C40D88" w:rsidTr="00D02FBD">
        <w:trPr>
          <w:gridAfter w:val="1"/>
          <w:wAfter w:w="257" w:type="dxa"/>
          <w:trHeight w:val="1564"/>
        </w:trPr>
        <w:tc>
          <w:tcPr>
            <w:tcW w:w="3979" w:type="dxa"/>
          </w:tcPr>
          <w:p w:rsidR="00D02FBD" w:rsidRPr="00C40D88" w:rsidRDefault="00D02FBD" w:rsidP="00C40D88">
            <w:pPr>
              <w:jc w:val="both"/>
              <w:rPr>
                <w:b/>
                <w:sz w:val="40"/>
                <w:szCs w:val="40"/>
              </w:rPr>
            </w:pPr>
            <w:r w:rsidRPr="00C40D88">
              <w:rPr>
                <w:b/>
                <w:sz w:val="40"/>
                <w:szCs w:val="40"/>
              </w:rPr>
              <w:t>MACROAGGREGATO</w:t>
            </w:r>
          </w:p>
        </w:tc>
        <w:tc>
          <w:tcPr>
            <w:tcW w:w="2202" w:type="dxa"/>
          </w:tcPr>
          <w:p w:rsidR="00D02FBD" w:rsidRPr="00C40D88" w:rsidRDefault="00D02FBD">
            <w:pPr>
              <w:rPr>
                <w:b/>
                <w:sz w:val="40"/>
                <w:szCs w:val="40"/>
              </w:rPr>
            </w:pPr>
            <w:r w:rsidRPr="00C40D88">
              <w:rPr>
                <w:b/>
                <w:sz w:val="40"/>
                <w:szCs w:val="40"/>
              </w:rPr>
              <w:t>N. FATTURE LIQUIDATE</w:t>
            </w:r>
          </w:p>
        </w:tc>
        <w:tc>
          <w:tcPr>
            <w:tcW w:w="2890" w:type="dxa"/>
          </w:tcPr>
          <w:p w:rsidR="00D02FBD" w:rsidRPr="00C40D88" w:rsidRDefault="00A579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PAGAMENTI</w:t>
            </w:r>
          </w:p>
        </w:tc>
      </w:tr>
      <w:tr w:rsidR="00D02FBD" w:rsidRPr="00C40D88" w:rsidTr="00D02FBD">
        <w:trPr>
          <w:gridAfter w:val="1"/>
          <w:wAfter w:w="257" w:type="dxa"/>
          <w:trHeight w:val="739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  <w:r w:rsidRPr="00A849D4">
              <w:rPr>
                <w:sz w:val="28"/>
                <w:szCs w:val="28"/>
              </w:rPr>
              <w:t>FUNZIONAMENTO</w:t>
            </w:r>
          </w:p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 w:rsidP="00962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</w:t>
            </w:r>
          </w:p>
        </w:tc>
        <w:tc>
          <w:tcPr>
            <w:tcW w:w="2890" w:type="dxa"/>
          </w:tcPr>
          <w:p w:rsidR="00D02FBD" w:rsidRPr="00D02FBD" w:rsidRDefault="00D02FBD" w:rsidP="00D02FBD">
            <w:pPr>
              <w:jc w:val="center"/>
              <w:rPr>
                <w:sz w:val="36"/>
                <w:szCs w:val="36"/>
              </w:rPr>
            </w:pPr>
            <w:r w:rsidRPr="00D02FBD">
              <w:rPr>
                <w:sz w:val="36"/>
                <w:szCs w:val="36"/>
              </w:rPr>
              <w:t>2.161.784,50</w:t>
            </w:r>
          </w:p>
        </w:tc>
      </w:tr>
      <w:tr w:rsidR="00D02FBD" w:rsidRPr="00C40D88" w:rsidTr="00D02FBD">
        <w:trPr>
          <w:gridAfter w:val="1"/>
          <w:wAfter w:w="257" w:type="dxa"/>
          <w:trHeight w:val="717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  <w:r w:rsidRPr="00A849D4">
              <w:rPr>
                <w:sz w:val="28"/>
                <w:szCs w:val="28"/>
              </w:rPr>
              <w:t>INTERVENTI</w:t>
            </w:r>
          </w:p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 w:rsidP="00962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2890" w:type="dxa"/>
          </w:tcPr>
          <w:p w:rsidR="00D02FBD" w:rsidRPr="00D02FBD" w:rsidRDefault="00D02FBD" w:rsidP="00D02FBD">
            <w:pPr>
              <w:jc w:val="center"/>
              <w:rPr>
                <w:sz w:val="36"/>
                <w:szCs w:val="36"/>
              </w:rPr>
            </w:pPr>
            <w:r w:rsidRPr="00D02FBD">
              <w:rPr>
                <w:sz w:val="36"/>
                <w:szCs w:val="36"/>
              </w:rPr>
              <w:t>9.652.927,64</w:t>
            </w:r>
          </w:p>
        </w:tc>
      </w:tr>
      <w:tr w:rsidR="00D02FBD" w:rsidRPr="00C40D88" w:rsidTr="00D02FBD">
        <w:trPr>
          <w:gridAfter w:val="1"/>
          <w:wAfter w:w="257" w:type="dxa"/>
          <w:trHeight w:val="807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  <w:r w:rsidRPr="00A849D4">
              <w:rPr>
                <w:sz w:val="28"/>
                <w:szCs w:val="28"/>
              </w:rPr>
              <w:t>INVESTIMENTI</w:t>
            </w:r>
          </w:p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 w:rsidP="00962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890" w:type="dxa"/>
          </w:tcPr>
          <w:p w:rsidR="00D02FBD" w:rsidRPr="00D02FBD" w:rsidRDefault="00D02FBD" w:rsidP="00D02FBD">
            <w:pPr>
              <w:jc w:val="center"/>
              <w:rPr>
                <w:sz w:val="36"/>
                <w:szCs w:val="36"/>
              </w:rPr>
            </w:pPr>
            <w:r w:rsidRPr="00D02FBD">
              <w:rPr>
                <w:sz w:val="36"/>
                <w:szCs w:val="36"/>
              </w:rPr>
              <w:t>22.043.994,85</w:t>
            </w:r>
          </w:p>
        </w:tc>
      </w:tr>
      <w:tr w:rsidR="00D02FBD" w:rsidRPr="00C40D88" w:rsidTr="00D02FBD">
        <w:trPr>
          <w:gridAfter w:val="1"/>
          <w:wAfter w:w="257" w:type="dxa"/>
          <w:trHeight w:val="98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 w:rsidP="00E513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E51390" w:rsidRDefault="00D02FBD">
            <w:pPr>
              <w:rPr>
                <w:sz w:val="28"/>
                <w:szCs w:val="28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78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78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Dato aggregato</w:t>
            </w:r>
          </w:p>
        </w:tc>
        <w:tc>
          <w:tcPr>
            <w:tcW w:w="2202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</w:t>
            </w:r>
          </w:p>
        </w:tc>
        <w:tc>
          <w:tcPr>
            <w:tcW w:w="2890" w:type="dxa"/>
          </w:tcPr>
          <w:p w:rsidR="00D02FBD" w:rsidRPr="00C40D88" w:rsidRDefault="00D02F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33.858.706,99</w:t>
            </w:r>
          </w:p>
        </w:tc>
      </w:tr>
      <w:tr w:rsidR="00D02FBD" w:rsidTr="00D02FBD">
        <w:trPr>
          <w:trHeight w:val="478"/>
        </w:trPr>
        <w:tc>
          <w:tcPr>
            <w:tcW w:w="9071" w:type="dxa"/>
            <w:gridSpan w:val="3"/>
          </w:tcPr>
          <w:p w:rsidR="00D02FBD" w:rsidRPr="00E51390" w:rsidRDefault="00D02FBD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Indicatore tempestività dei pagamenti     54,99</w:t>
            </w:r>
          </w:p>
        </w:tc>
        <w:tc>
          <w:tcPr>
            <w:tcW w:w="257" w:type="dxa"/>
          </w:tcPr>
          <w:p w:rsidR="00D02FBD" w:rsidRDefault="00D02FBD">
            <w:pPr>
              <w:rPr>
                <w:sz w:val="36"/>
                <w:szCs w:val="36"/>
              </w:rPr>
            </w:pPr>
          </w:p>
        </w:tc>
      </w:tr>
    </w:tbl>
    <w:p w:rsidR="007D1981" w:rsidRDefault="007D1981">
      <w:pPr>
        <w:rPr>
          <w:sz w:val="36"/>
          <w:szCs w:val="36"/>
        </w:rPr>
      </w:pPr>
    </w:p>
    <w:p w:rsidR="00484D43" w:rsidRPr="00C40D88" w:rsidRDefault="00E51390" w:rsidP="00E51390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I dati riportati sono stati acquisiti mediante interrogazione dell’apposita funzionalità istituita sul sistema per contabilità generale SICOGE.</w:t>
      </w:r>
    </w:p>
    <w:sectPr w:rsidR="00484D43" w:rsidRPr="00C40D88" w:rsidSect="007D1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40D88"/>
    <w:rsid w:val="0001513E"/>
    <w:rsid w:val="00091B6C"/>
    <w:rsid w:val="00212C79"/>
    <w:rsid w:val="00216405"/>
    <w:rsid w:val="00232E85"/>
    <w:rsid w:val="00332222"/>
    <w:rsid w:val="00481C97"/>
    <w:rsid w:val="00484D43"/>
    <w:rsid w:val="00772E2D"/>
    <w:rsid w:val="007D1981"/>
    <w:rsid w:val="007E3EEC"/>
    <w:rsid w:val="00943D7A"/>
    <w:rsid w:val="009622B9"/>
    <w:rsid w:val="00A5792B"/>
    <w:rsid w:val="00A849D4"/>
    <w:rsid w:val="00A92ED4"/>
    <w:rsid w:val="00AC0A62"/>
    <w:rsid w:val="00AE282F"/>
    <w:rsid w:val="00C40D88"/>
    <w:rsid w:val="00CE69D8"/>
    <w:rsid w:val="00D02FBD"/>
    <w:rsid w:val="00D67CD8"/>
    <w:rsid w:val="00E51390"/>
    <w:rsid w:val="00F575E1"/>
    <w:rsid w:val="00F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363A-167E-4142-9196-D894205B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Delucasfn</dc:creator>
  <cp:lastModifiedBy>turcomlr</cp:lastModifiedBy>
  <cp:revision>7</cp:revision>
  <cp:lastPrinted>2016-04-13T15:00:00Z</cp:lastPrinted>
  <dcterms:created xsi:type="dcterms:W3CDTF">2016-04-01T08:13:00Z</dcterms:created>
  <dcterms:modified xsi:type="dcterms:W3CDTF">2016-04-13T15:49:00Z</dcterms:modified>
</cp:coreProperties>
</file>