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72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2627"/>
        <w:gridCol w:w="465"/>
        <w:gridCol w:w="1130"/>
        <w:gridCol w:w="1661"/>
        <w:gridCol w:w="228"/>
        <w:gridCol w:w="1292"/>
        <w:gridCol w:w="1126"/>
        <w:gridCol w:w="195"/>
        <w:gridCol w:w="195"/>
      </w:tblGrid>
      <w:tr w:rsidR="00F764D9" w:rsidRPr="00B50AD7" w14:paraId="20DB3AED" w14:textId="77777777" w:rsidTr="00222177">
        <w:trPr>
          <w:trHeight w:val="330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13DED9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7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6458D850" w14:textId="1F189445" w:rsidR="00F764D9" w:rsidRPr="00B50AD7" w:rsidRDefault="00FA43B0" w:rsidP="0044477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A43B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APPROFONDIMENT</w:t>
            </w:r>
            <w:r w:rsidR="0037320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</w:t>
            </w:r>
            <w:r w:rsidRPr="00FA43B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Pr="005458E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 LOCO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6F58B8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AB54A6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42F06C48" w14:textId="77777777" w:rsidTr="00222177">
        <w:trPr>
          <w:trHeight w:val="300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048AD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7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FA0DFA1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FE19B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EC109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35E4F3C0" w14:textId="77777777" w:rsidTr="00222177">
        <w:trPr>
          <w:trHeight w:val="270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6E338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7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17F7A5C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E7864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D4C4C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154974A2" w14:textId="77777777" w:rsidTr="00222177">
        <w:trPr>
          <w:trHeight w:val="288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7D50F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7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49655EC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24A04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E6519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493B6466" w14:textId="77777777" w:rsidTr="00222177">
        <w:trPr>
          <w:trHeight w:val="60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C2AC4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7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73D178B7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10AAD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374F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037806" w:rsidRPr="00B50AD7" w14:paraId="46017A01" w14:textId="77777777" w:rsidTr="00DE7194">
        <w:trPr>
          <w:trHeight w:val="288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78522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B284B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58EE6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7FC98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25AE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69B0D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059B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EFAE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B4EF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252C01DA" w14:textId="77777777" w:rsidTr="00222177">
        <w:trPr>
          <w:trHeight w:val="564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0511973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7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EE342B2" w14:textId="405AC383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Amministrazione</w:t>
            </w:r>
            <w:r w:rsidR="00DD318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="00840BF8" w:rsidRPr="00840BF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centrale titolare di interventi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26A1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D2D35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0F3CAE" w:rsidRPr="00B50AD7" w14:paraId="52E30800" w14:textId="77777777" w:rsidTr="00222177">
        <w:trPr>
          <w:trHeight w:val="555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FD97F" w14:textId="77777777" w:rsidR="000F3CAE" w:rsidRPr="00B50AD7" w:rsidRDefault="000F3CAE" w:rsidP="000F3CA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65793B0" w14:textId="5875B8D1" w:rsidR="000F3CAE" w:rsidRPr="00B50AD7" w:rsidRDefault="000F3CAE" w:rsidP="000F3CAE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Amministrazione 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8C98369" w14:textId="77777777" w:rsidR="000F3CAE" w:rsidRPr="00B50AD7" w:rsidRDefault="000F3CAE" w:rsidP="000F3CA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2F6A9" w14:textId="77777777" w:rsidR="000F3CAE" w:rsidRPr="00B50AD7" w:rsidRDefault="000F3CAE" w:rsidP="000F3CA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D8EFC" w14:textId="77777777" w:rsidR="000F3CAE" w:rsidRPr="00B50AD7" w:rsidRDefault="000F3CAE" w:rsidP="000F3CA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0F3CAE" w:rsidRPr="00B50AD7" w14:paraId="1443E37C" w14:textId="77777777" w:rsidTr="00222177">
        <w:trPr>
          <w:trHeight w:val="555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6D984" w14:textId="77777777" w:rsidR="000F3CAE" w:rsidRPr="00B50AD7" w:rsidRDefault="000F3CAE" w:rsidP="000F3CA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3C37DEA" w14:textId="2FB4B2AB" w:rsidR="000F3CAE" w:rsidRPr="00B50AD7" w:rsidRDefault="000F3CAE" w:rsidP="000F3CAE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Referente 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DC22F21" w14:textId="77777777" w:rsidR="000F3CAE" w:rsidRPr="00B50AD7" w:rsidRDefault="000F3CAE" w:rsidP="000F3CA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6FCE0" w14:textId="77777777" w:rsidR="000F3CAE" w:rsidRPr="00B50AD7" w:rsidRDefault="000F3CAE" w:rsidP="000F3CA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FE8D4" w14:textId="77777777" w:rsidR="000F3CAE" w:rsidRPr="00B50AD7" w:rsidRDefault="000F3CAE" w:rsidP="000F3CAE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27AC0" w:rsidRPr="00B50AD7" w14:paraId="2E4272AA" w14:textId="77777777" w:rsidTr="00DE7194">
        <w:trPr>
          <w:trHeight w:val="218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AD70E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96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0298E0BF" w14:textId="77777777" w:rsidR="00F764D9" w:rsidRPr="00FF2123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DF2BCC1" w14:textId="77777777" w:rsidR="00F764D9" w:rsidRPr="00B50AD7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244008E4" w14:textId="77777777" w:rsidR="00F764D9" w:rsidRPr="00B50AD7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47A1D5F7" w14:textId="77777777" w:rsidR="00F764D9" w:rsidRPr="00B50AD7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A34FB" w14:textId="77777777" w:rsidR="00F764D9" w:rsidRPr="00B50AD7" w:rsidRDefault="00F764D9" w:rsidP="004F0E4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F4945" w14:textId="77777777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A858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06A7F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4E75551D" w14:textId="77777777" w:rsidTr="00222177">
        <w:trPr>
          <w:trHeight w:val="564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4635A625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7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1333B0BC" w14:textId="180A8E5A" w:rsidR="00F764D9" w:rsidRPr="00B50AD7" w:rsidRDefault="00F764D9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5458E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ntervento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FE73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6682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931239" w:rsidRPr="00B50AD7" w14:paraId="2FB676AB" w14:textId="77777777" w:rsidTr="00222177">
        <w:trPr>
          <w:trHeight w:val="567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64F09F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13CEBD8" w14:textId="77777777" w:rsidR="00F764D9" w:rsidRPr="00B50AD7" w:rsidRDefault="00F764D9" w:rsidP="000F3CAE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9308507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56C22EE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084BF94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31239" w:rsidRPr="00B50AD7" w14:paraId="59D53A40" w14:textId="77777777" w:rsidTr="00222177">
        <w:trPr>
          <w:trHeight w:val="567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5F3592A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3B047F8" w14:textId="77777777" w:rsidR="00F764D9" w:rsidRPr="00B50AD7" w:rsidRDefault="00F764D9" w:rsidP="000F3CAE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CC5D945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D2D26A6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8308E70" w14:textId="77777777" w:rsidR="00F764D9" w:rsidRPr="00B50AD7" w:rsidRDefault="00F764D9" w:rsidP="004F0E4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E7194" w:rsidRPr="00B50AD7" w14:paraId="324B4D32" w14:textId="77777777" w:rsidTr="00222177">
        <w:trPr>
          <w:trHeight w:val="567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642881BD" w14:textId="77777777" w:rsidR="00DE7194" w:rsidRPr="00B50AD7" w:rsidRDefault="00DE7194" w:rsidP="00DE719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1061D5C" w14:textId="7FEEE092" w:rsidR="00DE7194" w:rsidRPr="00B50AD7" w:rsidRDefault="00DE7194" w:rsidP="00DE7194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F54C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Misura/sub-misura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2A102E6" w14:textId="77777777" w:rsidR="00DE7194" w:rsidRPr="00B50AD7" w:rsidRDefault="00DE7194" w:rsidP="00DE719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F91F66" w14:textId="77777777" w:rsidR="00DE7194" w:rsidRPr="00B50AD7" w:rsidRDefault="00DE7194" w:rsidP="00DE719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367C4C" w14:textId="77777777" w:rsidR="00DE7194" w:rsidRPr="00B50AD7" w:rsidRDefault="00DE7194" w:rsidP="00DE719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DE7194" w:rsidRPr="00B50AD7" w14:paraId="05C94865" w14:textId="77777777" w:rsidTr="00222177">
        <w:trPr>
          <w:trHeight w:val="567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40A419D" w14:textId="77777777" w:rsidR="00DE7194" w:rsidRPr="00B50AD7" w:rsidRDefault="00DE7194" w:rsidP="00DE719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883F3AF" w14:textId="6803D800" w:rsidR="00DE7194" w:rsidRPr="00B50AD7" w:rsidRDefault="00AD443B" w:rsidP="00DE7194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AD443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investimento/sub-investimento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9285DA3" w14:textId="77777777" w:rsidR="00DE7194" w:rsidRPr="00B50AD7" w:rsidRDefault="00DE7194" w:rsidP="00DE719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C9D009E" w14:textId="77777777" w:rsidR="00DE7194" w:rsidRPr="00B50AD7" w:rsidRDefault="00DE7194" w:rsidP="00DE719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E2D9567" w14:textId="77777777" w:rsidR="00DE7194" w:rsidRPr="00B50AD7" w:rsidRDefault="00DE7194" w:rsidP="00DE719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E7194" w:rsidRPr="00B50AD7" w14:paraId="10AFDD30" w14:textId="77777777" w:rsidTr="00222177">
        <w:trPr>
          <w:trHeight w:val="567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E4E3311" w14:textId="77777777" w:rsidR="00DE7194" w:rsidRPr="00B50AD7" w:rsidRDefault="00DE7194" w:rsidP="00DE719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909E96A" w14:textId="1A930CC6" w:rsidR="00DE7194" w:rsidRPr="00B50AD7" w:rsidRDefault="00DE7194" w:rsidP="00DE7194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Titolo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C4C8A56" w14:textId="77777777" w:rsidR="00DE7194" w:rsidRPr="00B50AD7" w:rsidRDefault="00DE7194" w:rsidP="00DE719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3BE69" w14:textId="77777777" w:rsidR="00DE7194" w:rsidRPr="00B50AD7" w:rsidRDefault="00DE7194" w:rsidP="00DE719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CB2AF" w14:textId="77777777" w:rsidR="00DE7194" w:rsidRPr="00B50AD7" w:rsidRDefault="00DE7194" w:rsidP="00DE719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5832" w:rsidRPr="00B50AD7" w14:paraId="735921AE" w14:textId="77777777" w:rsidTr="00222177">
        <w:trPr>
          <w:trHeight w:val="403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32D2DA0F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4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E043C60" w14:textId="18C2EA36" w:rsidR="00C25832" w:rsidRPr="00B50AD7" w:rsidRDefault="00C25832" w:rsidP="00C25832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F54C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38D214A" w14:textId="089FCF1F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□ Regia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42FBBC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C02BB1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25832" w:rsidRPr="00B50AD7" w14:paraId="5ADB529A" w14:textId="77777777" w:rsidTr="00222177">
        <w:trPr>
          <w:trHeight w:val="422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27841156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4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099DFE5" w14:textId="77777777" w:rsidR="00C25832" w:rsidRPr="00B50AD7" w:rsidRDefault="00C25832" w:rsidP="00C25832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A2F0AE3" w14:textId="75D97FE5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□ Titolarità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C1973B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D39A83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25832" w:rsidRPr="00B50AD7" w14:paraId="788F58D7" w14:textId="77777777" w:rsidTr="00222177">
        <w:trPr>
          <w:trHeight w:val="567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78374CCA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C89EACC" w14:textId="29BD5925" w:rsidR="00C25832" w:rsidRPr="00B50AD7" w:rsidRDefault="00C25832" w:rsidP="00C25832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2019968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670A04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F8101F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5832" w:rsidRPr="00B50AD7" w14:paraId="51F40A65" w14:textId="77777777" w:rsidTr="00222177">
        <w:trPr>
          <w:trHeight w:val="567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C600C4D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BC4C92D" w14:textId="3D86B6AE" w:rsidR="00C25832" w:rsidRPr="00B50AD7" w:rsidRDefault="00C25832" w:rsidP="00C25832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66B011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97D6B98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B9583F5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25832" w:rsidRPr="00B50AD7" w14:paraId="332275DD" w14:textId="77777777" w:rsidTr="00222177">
        <w:trPr>
          <w:trHeight w:val="567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2E50194E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51E7A013" w14:textId="77777777" w:rsidR="00C25832" w:rsidRPr="00B50AD7" w:rsidRDefault="00C25832" w:rsidP="00C25832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CUP definitivo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DF4D178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4B6E4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941E9" w14:textId="77777777" w:rsidR="00C25832" w:rsidRPr="00B50AD7" w:rsidRDefault="00C25832" w:rsidP="00C2583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519D" w:rsidRPr="00B50AD7" w14:paraId="77B4012A" w14:textId="77777777" w:rsidTr="00222177">
        <w:trPr>
          <w:trHeight w:val="411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526FB20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4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37CBD29" w14:textId="13496B4D" w:rsidR="00B5519D" w:rsidRPr="00B50AD7" w:rsidRDefault="00B5519D" w:rsidP="00B5519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F54C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Tagging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371B31F" w14:textId="02A619AE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□ clima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BF1954F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F9EADC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519D" w:rsidRPr="00B50AD7" w14:paraId="07E36119" w14:textId="77777777" w:rsidTr="00222177">
        <w:trPr>
          <w:trHeight w:val="403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AE61E52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4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925D39B" w14:textId="77777777" w:rsidR="00B5519D" w:rsidRPr="00B50AD7" w:rsidRDefault="00B5519D" w:rsidP="00B5519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B33B467" w14:textId="3933DE3C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□ digitale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9CBE1F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36518C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519D" w:rsidRPr="00B50AD7" w14:paraId="425CC377" w14:textId="77777777" w:rsidTr="00222177">
        <w:trPr>
          <w:trHeight w:val="436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F61232F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4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C8FA8A6" w14:textId="75F45C0B" w:rsidR="00B5519D" w:rsidRPr="00B50AD7" w:rsidRDefault="00B5519D" w:rsidP="00B5519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F54C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Priorità</w:t>
            </w:r>
            <w:r w:rsidR="003D437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/principi</w:t>
            </w:r>
            <w:r w:rsidRPr="008F54C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trasversali PNRR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E45DBB3" w14:textId="0667215A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□ parità di genere (Gender Equality)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0A0B04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15559A5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519D" w:rsidRPr="00B50AD7" w14:paraId="487197FA" w14:textId="77777777" w:rsidTr="00222177">
        <w:trPr>
          <w:trHeight w:val="414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BB32E63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41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40776AA" w14:textId="77777777" w:rsidR="00B5519D" w:rsidRPr="00B50AD7" w:rsidRDefault="00B5519D" w:rsidP="00B5519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D602469" w14:textId="3D77253B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□ protezione e valorizzazione dei giovani</w:t>
            </w:r>
            <w:r w:rsidRPr="00856B3D">
              <w:rPr>
                <w:rFonts w:ascii="Garamond" w:eastAsia="Times New Roman" w:hAnsi="Garamond" w:cstheme="minorHAnsi"/>
                <w:lang w:eastAsia="it-IT"/>
              </w:rPr>
              <w:tab/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61A303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B7A63F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519D" w:rsidRPr="00B50AD7" w14:paraId="767D07A0" w14:textId="77777777" w:rsidTr="00222177">
        <w:trPr>
          <w:trHeight w:val="421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CD770BC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41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00CC354" w14:textId="77777777" w:rsidR="00B5519D" w:rsidRPr="00B50AD7" w:rsidRDefault="00B5519D" w:rsidP="00B5519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4AE17A1" w14:textId="1EDC105E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□ superamento dei divari territoriali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5CD321D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0853A0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519D" w:rsidRPr="00B50AD7" w14:paraId="50C8AB0D" w14:textId="77777777" w:rsidTr="00222177">
        <w:trPr>
          <w:trHeight w:val="413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94EB820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4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BFA90CB" w14:textId="77777777" w:rsidR="00B5519D" w:rsidRPr="00B50AD7" w:rsidRDefault="00B5519D" w:rsidP="00B5519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691AE8A" w14:textId="7B6CA802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□ DNSH</w:t>
            </w:r>
            <w:r w:rsidRPr="00856B3D" w:rsidDel="00C826B9">
              <w:rPr>
                <w:rFonts w:ascii="Garamond" w:eastAsia="Times New Roman" w:hAnsi="Garamond" w:cstheme="minorHAnsi"/>
                <w:lang w:eastAsia="it-IT"/>
              </w:rPr>
              <w:t xml:space="preserve"> 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E1A21A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147B3C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519D" w:rsidRPr="00B50AD7" w14:paraId="54DB775E" w14:textId="77777777" w:rsidTr="00222177">
        <w:trPr>
          <w:trHeight w:val="567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4C10808B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3020257F" w14:textId="77777777" w:rsidR="00B5519D" w:rsidRPr="00B50AD7" w:rsidRDefault="00B5519D" w:rsidP="00B5519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5F9D16A" w14:textId="77777777" w:rsidR="00A4755A" w:rsidRPr="00856B3D" w:rsidRDefault="00B5519D" w:rsidP="00A4755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="00A4755A" w:rsidRPr="00856B3D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5C4B3A2C" w14:textId="6BE3B363" w:rsidR="00B5519D" w:rsidRPr="00B50AD7" w:rsidRDefault="00A4755A" w:rsidP="00A4755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Conclusione: [___________]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39D4C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65B5B" w14:textId="77777777" w:rsidR="00B5519D" w:rsidRPr="00B50AD7" w:rsidRDefault="00B5519D" w:rsidP="00B5519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EF2412" w:rsidRPr="00B50AD7" w14:paraId="4FA7E3D1" w14:textId="77777777" w:rsidTr="00222177">
        <w:trPr>
          <w:trHeight w:val="567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027F2BAA" w14:textId="77777777" w:rsidR="00EF2412" w:rsidRPr="00B50AD7" w:rsidRDefault="00EF2412" w:rsidP="00EF241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3BADC6B" w14:textId="63E817D2" w:rsidR="00EF2412" w:rsidRPr="00B50AD7" w:rsidRDefault="00EF2412" w:rsidP="00EF2412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totale progetto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2A6CF8A" w14:textId="5D352380" w:rsidR="00EF2412" w:rsidRPr="00B50AD7" w:rsidRDefault="00EF2412" w:rsidP="00EF2412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 [al netto di IVA]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4A35F" w14:textId="77777777" w:rsidR="00EF2412" w:rsidRPr="00B50AD7" w:rsidRDefault="00EF2412" w:rsidP="00EF241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C3CDE" w14:textId="77777777" w:rsidR="00EF2412" w:rsidRPr="00B50AD7" w:rsidRDefault="00EF2412" w:rsidP="00EF241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EF2412" w:rsidRPr="00B50AD7" w14:paraId="2D0E8492" w14:textId="77777777" w:rsidTr="00222177">
        <w:trPr>
          <w:trHeight w:val="567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C13C3F8" w14:textId="77777777" w:rsidR="00EF2412" w:rsidRPr="00B50AD7" w:rsidRDefault="00EF2412" w:rsidP="00EF241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D51CBA6" w14:textId="7ED7B6A8" w:rsidR="00EF2412" w:rsidRPr="00B50AD7" w:rsidRDefault="00EF2412" w:rsidP="00EF2412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Di cui costo ammesso PNRR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5FE7A58" w14:textId="5A9FD03C" w:rsidR="00EF2412" w:rsidRPr="00B50AD7" w:rsidRDefault="00EF2412" w:rsidP="00EF2412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lang w:eastAsia="it-IT"/>
              </w:rPr>
              <w:t> [al netto di IVA]</w:t>
            </w: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A8500C" w14:textId="77777777" w:rsidR="00EF2412" w:rsidRPr="00B50AD7" w:rsidRDefault="00EF2412" w:rsidP="00EF241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139A2E" w14:textId="77777777" w:rsidR="00EF2412" w:rsidRPr="00B50AD7" w:rsidRDefault="00EF2412" w:rsidP="00EF2412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0D3799" w:rsidRPr="00B50AD7" w14:paraId="20A4080E" w14:textId="77777777" w:rsidTr="00222177">
        <w:trPr>
          <w:trHeight w:val="567"/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D2BB379" w14:textId="77777777" w:rsidR="000D3799" w:rsidRPr="00B50AD7" w:rsidRDefault="000D3799" w:rsidP="000D379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F12867B" w14:textId="77777777" w:rsidR="000D3799" w:rsidRDefault="000D3799" w:rsidP="000D3799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F54C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0090E26E" w14:textId="4422CF6B" w:rsidR="00AD443B" w:rsidRDefault="0073014D" w:rsidP="000D3799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</w:t>
            </w:r>
          </w:p>
        </w:tc>
        <w:tc>
          <w:tcPr>
            <w:tcW w:w="323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14B55A6" w14:textId="768278E0" w:rsidR="000D3799" w:rsidRPr="00856B3D" w:rsidRDefault="000D3799" w:rsidP="000D3799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21AA48" w14:textId="77777777" w:rsidR="000D3799" w:rsidRPr="00B50AD7" w:rsidRDefault="000D3799" w:rsidP="000D379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8E5D73" w14:textId="77777777" w:rsidR="000D3799" w:rsidRPr="00B50AD7" w:rsidRDefault="000D3799" w:rsidP="000D3799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02181976" w14:textId="77777777" w:rsidR="00E6169B" w:rsidRDefault="00E6169B"/>
    <w:tbl>
      <w:tblPr>
        <w:tblW w:w="480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3064"/>
        <w:gridCol w:w="5605"/>
        <w:gridCol w:w="195"/>
        <w:gridCol w:w="195"/>
      </w:tblGrid>
      <w:tr w:rsidR="00C8505F" w:rsidRPr="00B50AD7" w14:paraId="0A4C04C5" w14:textId="77777777" w:rsidTr="00222177">
        <w:trPr>
          <w:trHeight w:val="564"/>
          <w:jc w:val="center"/>
        </w:trPr>
        <w:tc>
          <w:tcPr>
            <w:tcW w:w="10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1F7509A" w14:textId="77777777" w:rsidR="00C8505F" w:rsidRPr="00B50AD7" w:rsidRDefault="00C8505F" w:rsidP="00F136B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8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17DC0248" w14:textId="06688135" w:rsidR="00C8505F" w:rsidRPr="00B50AD7" w:rsidRDefault="00C8505F" w:rsidP="00F136BC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proofErr w:type="gramStart"/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4313A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approfondimento</w:t>
            </w:r>
            <w:proofErr w:type="gramEnd"/>
            <w:r w:rsidR="004313A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="004313AC" w:rsidRPr="0073014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 loco</w:t>
            </w:r>
          </w:p>
        </w:tc>
        <w:tc>
          <w:tcPr>
            <w:tcW w:w="10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051EE" w14:textId="77777777" w:rsidR="00C8505F" w:rsidRPr="00B50AD7" w:rsidRDefault="00C8505F" w:rsidP="00F136B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40622" w14:textId="77777777" w:rsidR="00C8505F" w:rsidRPr="00B50AD7" w:rsidRDefault="00C8505F" w:rsidP="00F136B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8505F" w:rsidRPr="00B50AD7" w14:paraId="31C11848" w14:textId="77777777" w:rsidTr="00222177">
        <w:trPr>
          <w:trHeight w:val="567"/>
          <w:jc w:val="center"/>
        </w:trPr>
        <w:tc>
          <w:tcPr>
            <w:tcW w:w="10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15FB8CF" w14:textId="77777777" w:rsidR="00C8505F" w:rsidRPr="00B50AD7" w:rsidRDefault="00C8505F" w:rsidP="00F136B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67055BE" w14:textId="77777777" w:rsidR="00C8505F" w:rsidRPr="0073014D" w:rsidRDefault="00EB3E1A" w:rsidP="007A3070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Soggetti </w:t>
            </w:r>
            <w:r w:rsidR="00B107E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dell’</w:t>
            </w:r>
            <w:r w:rsidR="00FA43B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Amministrazione</w:t>
            </w:r>
            <w:r w:rsidR="00B107E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responsabili del</w:t>
            </w:r>
            <w:r w:rsidR="005533A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l’approfondimento </w:t>
            </w:r>
            <w:r w:rsidR="005533A4" w:rsidRPr="0073014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 loco</w:t>
            </w:r>
          </w:p>
          <w:p w14:paraId="70419C5C" w14:textId="32A4A4A6" w:rsidR="00D41CDF" w:rsidRPr="00B50AD7" w:rsidRDefault="00D41CDF" w:rsidP="007A3070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73014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(NOME</w:t>
            </w:r>
            <w:r w:rsidR="0073014D" w:rsidRPr="0073014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E COGNOME</w:t>
            </w:r>
            <w:r w:rsidRPr="0073014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)</w:t>
            </w:r>
          </w:p>
        </w:tc>
        <w:tc>
          <w:tcPr>
            <w:tcW w:w="30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0187A59" w14:textId="08B22A17" w:rsidR="00C8505F" w:rsidRPr="00B50AD7" w:rsidRDefault="00C8505F" w:rsidP="00513D83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61A64CC" w14:textId="77777777" w:rsidR="00C8505F" w:rsidRPr="00B50AD7" w:rsidRDefault="00C8505F" w:rsidP="00F136B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D99D65B" w14:textId="77777777" w:rsidR="00C8505F" w:rsidRPr="00B50AD7" w:rsidRDefault="00C8505F" w:rsidP="00F136B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8505F" w:rsidRPr="00B50AD7" w14:paraId="2624B521" w14:textId="77777777" w:rsidTr="00222177">
        <w:trPr>
          <w:trHeight w:val="567"/>
          <w:jc w:val="center"/>
        </w:trPr>
        <w:tc>
          <w:tcPr>
            <w:tcW w:w="10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7CD56F9" w14:textId="77777777" w:rsidR="00C8505F" w:rsidRPr="00B50AD7" w:rsidRDefault="00C8505F" w:rsidP="00F136B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B8E7FF8" w14:textId="6009DD94" w:rsidR="00C8505F" w:rsidRPr="00B50AD7" w:rsidRDefault="00EB3E1A" w:rsidP="007A3070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svolgimento</w:t>
            </w:r>
          </w:p>
        </w:tc>
        <w:tc>
          <w:tcPr>
            <w:tcW w:w="30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4D0546B" w14:textId="77777777" w:rsidR="00C8505F" w:rsidRPr="00B50AD7" w:rsidRDefault="00C8505F" w:rsidP="00F136BC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7434225" w14:textId="77777777" w:rsidR="00C8505F" w:rsidRPr="00B50AD7" w:rsidRDefault="00C8505F" w:rsidP="00F136B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A4D64E7" w14:textId="77777777" w:rsidR="00C8505F" w:rsidRPr="00B50AD7" w:rsidRDefault="00C8505F" w:rsidP="00F136B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8505F" w:rsidRPr="00B50AD7" w14:paraId="0C4ABF6B" w14:textId="77777777" w:rsidTr="00222177">
        <w:trPr>
          <w:trHeight w:val="567"/>
          <w:jc w:val="center"/>
        </w:trPr>
        <w:tc>
          <w:tcPr>
            <w:tcW w:w="10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69458A34" w14:textId="77777777" w:rsidR="00C8505F" w:rsidRPr="00B50AD7" w:rsidRDefault="00C8505F" w:rsidP="00F136B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BD3D737" w14:textId="047938D6" w:rsidR="00C8505F" w:rsidRPr="00B50AD7" w:rsidRDefault="00EB3E1A" w:rsidP="007A3070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svolgimento</w:t>
            </w:r>
            <w:r w:rsidR="00C8505F"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30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8F42927" w14:textId="77777777" w:rsidR="00C8505F" w:rsidRPr="00B50AD7" w:rsidRDefault="00C8505F" w:rsidP="00F136BC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0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DBA4A5" w14:textId="77777777" w:rsidR="00C8505F" w:rsidRPr="00B50AD7" w:rsidRDefault="00C8505F" w:rsidP="00F136B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4821F1" w14:textId="77777777" w:rsidR="00C8505F" w:rsidRPr="00B50AD7" w:rsidRDefault="00C8505F" w:rsidP="00F136B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EB3E1A" w:rsidRPr="00B50AD7" w14:paraId="5FB8DFB8" w14:textId="77777777" w:rsidTr="00222177">
        <w:trPr>
          <w:trHeight w:val="567"/>
          <w:jc w:val="center"/>
        </w:trPr>
        <w:tc>
          <w:tcPr>
            <w:tcW w:w="10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95E3106" w14:textId="77777777" w:rsidR="00EB3E1A" w:rsidRPr="00B50AD7" w:rsidRDefault="00EB3E1A" w:rsidP="00F136B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D8B7E2F" w14:textId="3334FB88" w:rsidR="00EB3E1A" w:rsidRDefault="00A72CEB" w:rsidP="007A3070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destinatario delle risultanze del</w:t>
            </w:r>
            <w:r w:rsidR="005533A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l’approfondimento </w:t>
            </w:r>
            <w:r w:rsidR="005533A4" w:rsidRPr="0073014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 loco</w:t>
            </w:r>
          </w:p>
        </w:tc>
        <w:tc>
          <w:tcPr>
            <w:tcW w:w="30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B74A419" w14:textId="77777777" w:rsidR="00EB3E1A" w:rsidRPr="00B50AD7" w:rsidRDefault="00EB3E1A" w:rsidP="00F136BC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4C81074" w14:textId="77777777" w:rsidR="00EB3E1A" w:rsidRPr="00B50AD7" w:rsidRDefault="00EB3E1A" w:rsidP="00F136B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A2BDC8C" w14:textId="77777777" w:rsidR="00EB3E1A" w:rsidRPr="00B50AD7" w:rsidRDefault="00EB3E1A" w:rsidP="00F136BC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D470DF1" w14:textId="5EA12C27" w:rsidR="00C8505F" w:rsidRDefault="00C8505F">
      <w:pPr>
        <w:sectPr w:rsidR="00C8505F" w:rsidSect="0026123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7520D8F6" w14:textId="5E254B37" w:rsidR="00444777" w:rsidRPr="00842F9A" w:rsidRDefault="00572191" w:rsidP="00572191">
      <w:pPr>
        <w:ind w:left="284" w:right="707"/>
        <w:jc w:val="both"/>
        <w:rPr>
          <w:rFonts w:ascii="Garamond" w:hAnsi="Garamond"/>
          <w:b/>
        </w:rPr>
      </w:pPr>
      <w:r>
        <w:rPr>
          <w:rFonts w:ascii="Garamond" w:hAnsi="Garamond"/>
        </w:rPr>
        <w:lastRenderedPageBreak/>
        <w:t xml:space="preserve">Si fa seguito alla nostra comunicazione prot. n. ………. del </w:t>
      </w:r>
      <w:r w:rsidR="004F1414">
        <w:rPr>
          <w:rFonts w:ascii="Garamond" w:hAnsi="Garamond"/>
        </w:rPr>
        <w:t>.</w:t>
      </w:r>
      <w:r>
        <w:rPr>
          <w:rFonts w:ascii="Garamond" w:hAnsi="Garamond"/>
        </w:rPr>
        <w:t>../.</w:t>
      </w:r>
      <w:r w:rsidR="004F1414">
        <w:rPr>
          <w:rFonts w:ascii="Garamond" w:hAnsi="Garamond"/>
        </w:rPr>
        <w:t>.</w:t>
      </w:r>
      <w:r>
        <w:rPr>
          <w:rFonts w:ascii="Garamond" w:hAnsi="Garamond"/>
        </w:rPr>
        <w:t>./</w:t>
      </w:r>
      <w:r w:rsidR="004F1414">
        <w:rPr>
          <w:rFonts w:ascii="Garamond" w:hAnsi="Garamond"/>
        </w:rPr>
        <w:t>…</w:t>
      </w:r>
      <w:r>
        <w:rPr>
          <w:rFonts w:ascii="Garamond" w:hAnsi="Garamond"/>
        </w:rPr>
        <w:t xml:space="preserve">, nella quale veniva comunicata la necessità di </w:t>
      </w:r>
      <w:r w:rsidR="00B96AF9">
        <w:rPr>
          <w:rFonts w:ascii="Garamond" w:hAnsi="Garamond"/>
        </w:rPr>
        <w:t xml:space="preserve">svolgere, per l’intervento </w:t>
      </w:r>
      <w:r w:rsidRPr="00842F9A">
        <w:rPr>
          <w:rFonts w:ascii="Garamond" w:hAnsi="Garamond"/>
        </w:rPr>
        <w:t>sopra riportato</w:t>
      </w:r>
      <w:r w:rsidR="00B96AF9">
        <w:rPr>
          <w:rFonts w:ascii="Garamond" w:hAnsi="Garamond"/>
        </w:rPr>
        <w:t xml:space="preserve">, un ulteriore </w:t>
      </w:r>
      <w:r w:rsidR="00B96AF9" w:rsidRPr="00B96AF9">
        <w:rPr>
          <w:rFonts w:ascii="Garamond" w:hAnsi="Garamond"/>
        </w:rPr>
        <w:t>approfondiment</w:t>
      </w:r>
      <w:r w:rsidR="00444777">
        <w:rPr>
          <w:rFonts w:ascii="Garamond" w:hAnsi="Garamond"/>
        </w:rPr>
        <w:t>o</w:t>
      </w:r>
      <w:r w:rsidR="00B96AF9" w:rsidRPr="00B96AF9">
        <w:rPr>
          <w:rFonts w:ascii="Garamond" w:hAnsi="Garamond"/>
        </w:rPr>
        <w:t xml:space="preserve"> in </w:t>
      </w:r>
      <w:r w:rsidR="00B96AF9" w:rsidRPr="001A361E">
        <w:rPr>
          <w:rFonts w:ascii="Garamond" w:hAnsi="Garamond"/>
          <w:iCs/>
        </w:rPr>
        <w:t>loco</w:t>
      </w:r>
      <w:r>
        <w:rPr>
          <w:rFonts w:ascii="Garamond" w:hAnsi="Garamond"/>
          <w:i/>
        </w:rPr>
        <w:t>,</w:t>
      </w:r>
      <w:r>
        <w:rPr>
          <w:rFonts w:ascii="Garamond" w:hAnsi="Garamond"/>
        </w:rPr>
        <w:t xml:space="preserve"> e si verbalizza quanto segue.</w:t>
      </w:r>
    </w:p>
    <w:p w14:paraId="1371F9AA" w14:textId="5FF7F3EF" w:rsidR="000E7654" w:rsidRDefault="00572191" w:rsidP="00EF21CB">
      <w:pPr>
        <w:ind w:left="284" w:right="70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</w:t>
      </w:r>
      <w:r w:rsidR="008567F4" w:rsidRPr="0006423F">
        <w:rPr>
          <w:rFonts w:ascii="Garamond" w:hAnsi="Garamond"/>
        </w:rPr>
        <w:t>giorno</w:t>
      </w:r>
      <w:r w:rsidR="000E7654">
        <w:rPr>
          <w:rFonts w:ascii="Garamond" w:hAnsi="Garamond"/>
        </w:rPr>
        <w:t xml:space="preserve"> --------- dell’anno --------- </w:t>
      </w:r>
      <w:r w:rsidR="008567F4" w:rsidRPr="0006423F">
        <w:rPr>
          <w:rFonts w:ascii="Garamond" w:hAnsi="Garamond"/>
        </w:rPr>
        <w:t xml:space="preserve">alle ore________________, presso ______________________, sede del </w:t>
      </w:r>
      <w:r w:rsidR="00BD5FCE">
        <w:rPr>
          <w:rFonts w:ascii="Garamond" w:hAnsi="Garamond"/>
        </w:rPr>
        <w:t>Soggetto attuatore</w:t>
      </w:r>
      <w:r w:rsidR="008567F4" w:rsidRPr="0006423F">
        <w:rPr>
          <w:rFonts w:ascii="Garamond" w:hAnsi="Garamond"/>
        </w:rPr>
        <w:t xml:space="preserve"> </w:t>
      </w:r>
      <w:r w:rsidR="000E7654">
        <w:rPr>
          <w:rFonts w:ascii="Garamond" w:hAnsi="Garamond"/>
        </w:rPr>
        <w:t>“</w:t>
      </w:r>
      <w:r w:rsidR="008567F4" w:rsidRPr="0006423F">
        <w:rPr>
          <w:rFonts w:ascii="Garamond" w:hAnsi="Garamond"/>
        </w:rPr>
        <w:t>_________________________</w:t>
      </w:r>
      <w:r w:rsidR="000E7654">
        <w:rPr>
          <w:rFonts w:ascii="Garamond" w:hAnsi="Garamond"/>
        </w:rPr>
        <w:t>”</w:t>
      </w:r>
      <w:r w:rsidR="008567F4" w:rsidRPr="0006423F">
        <w:rPr>
          <w:rFonts w:ascii="Garamond" w:hAnsi="Garamond"/>
        </w:rPr>
        <w:t>, sono presenti</w:t>
      </w:r>
      <w:r w:rsidR="000E7654">
        <w:rPr>
          <w:rFonts w:ascii="Garamond" w:hAnsi="Garamond"/>
        </w:rPr>
        <w:t>:</w:t>
      </w:r>
    </w:p>
    <w:p w14:paraId="210A6DAE" w14:textId="4C09DD1D" w:rsidR="000E7654" w:rsidRPr="004F1414" w:rsidRDefault="000E7654" w:rsidP="00842F9A">
      <w:pPr>
        <w:pStyle w:val="Paragrafoelenco"/>
        <w:numPr>
          <w:ilvl w:val="0"/>
          <w:numId w:val="6"/>
        </w:numPr>
        <w:ind w:right="707"/>
        <w:jc w:val="both"/>
        <w:rPr>
          <w:rFonts w:ascii="Garamond" w:hAnsi="Garamond"/>
        </w:rPr>
      </w:pPr>
      <w:r w:rsidRPr="004F1414">
        <w:rPr>
          <w:rFonts w:ascii="Garamond" w:hAnsi="Garamond"/>
        </w:rPr>
        <w:t>PRIMO NOMINATIVO, nato a ------------- il -------------, CF ---------------------;</w:t>
      </w:r>
    </w:p>
    <w:p w14:paraId="31746E1D" w14:textId="5D550B54" w:rsidR="000E7654" w:rsidRPr="004F1414" w:rsidRDefault="000E7654" w:rsidP="00842F9A">
      <w:pPr>
        <w:pStyle w:val="Paragrafoelenco"/>
        <w:numPr>
          <w:ilvl w:val="0"/>
          <w:numId w:val="6"/>
        </w:numPr>
        <w:ind w:right="707"/>
        <w:jc w:val="both"/>
        <w:rPr>
          <w:rFonts w:ascii="Garamond" w:hAnsi="Garamond"/>
        </w:rPr>
      </w:pPr>
      <w:r w:rsidRPr="004F1414">
        <w:rPr>
          <w:rFonts w:ascii="Garamond" w:hAnsi="Garamond"/>
        </w:rPr>
        <w:t>SECONDO NOMINATIVO, nato a ------------- il -------------, CF ---------------------.</w:t>
      </w:r>
    </w:p>
    <w:p w14:paraId="778B7600" w14:textId="1C720C20" w:rsidR="000E7654" w:rsidRPr="004F1414" w:rsidRDefault="000E7654" w:rsidP="00842F9A">
      <w:pPr>
        <w:ind w:left="284" w:right="707"/>
        <w:jc w:val="both"/>
        <w:rPr>
          <w:rFonts w:ascii="Garamond" w:hAnsi="Garamond"/>
        </w:rPr>
      </w:pPr>
      <w:r w:rsidRPr="004F1414">
        <w:rPr>
          <w:rFonts w:ascii="Garamond" w:hAnsi="Garamond"/>
        </w:rPr>
        <w:t xml:space="preserve">I soggetti sopra rappresentati sono stati incaricati a svolgere i dovuti controlli/approfondimenti in </w:t>
      </w:r>
      <w:r w:rsidRPr="00AD144B">
        <w:rPr>
          <w:rFonts w:ascii="Garamond" w:hAnsi="Garamond"/>
          <w:iCs/>
        </w:rPr>
        <w:t>loco</w:t>
      </w:r>
      <w:r w:rsidRPr="004F1414">
        <w:rPr>
          <w:rFonts w:ascii="Garamond" w:hAnsi="Garamond"/>
        </w:rPr>
        <w:t xml:space="preserve"> per l’intervento sopra identificato, nella pertinente sezione anagrafica.</w:t>
      </w:r>
    </w:p>
    <w:p w14:paraId="30D0EB8D" w14:textId="48490ACB" w:rsidR="008567F4" w:rsidRPr="004F1414" w:rsidRDefault="000E7654" w:rsidP="00EF21CB">
      <w:pPr>
        <w:ind w:left="284" w:right="707"/>
        <w:jc w:val="both"/>
        <w:rPr>
          <w:rFonts w:ascii="Garamond" w:hAnsi="Garamond"/>
        </w:rPr>
      </w:pPr>
      <w:r w:rsidRPr="004F1414">
        <w:rPr>
          <w:rFonts w:ascii="Garamond" w:hAnsi="Garamond"/>
        </w:rPr>
        <w:t>È, altresì, presente</w:t>
      </w:r>
      <w:r w:rsidR="008567F4" w:rsidRPr="004F1414">
        <w:rPr>
          <w:rFonts w:ascii="Garamond" w:hAnsi="Garamond"/>
        </w:rPr>
        <w:t xml:space="preserve"> </w:t>
      </w:r>
      <w:r w:rsidR="00B96AF9" w:rsidRPr="004F1414">
        <w:rPr>
          <w:rFonts w:ascii="Garamond" w:hAnsi="Garamond"/>
        </w:rPr>
        <w:t xml:space="preserve">INDICARE </w:t>
      </w:r>
      <w:r w:rsidR="004F1414" w:rsidRPr="004F1414">
        <w:rPr>
          <w:rFonts w:ascii="Garamond" w:hAnsi="Garamond"/>
        </w:rPr>
        <w:t>NOMINATIVO</w:t>
      </w:r>
      <w:r w:rsidR="004F1414" w:rsidRPr="004F1414" w:rsidDel="00B96AF9">
        <w:rPr>
          <w:rFonts w:ascii="Garamond" w:hAnsi="Garamond"/>
        </w:rPr>
        <w:t xml:space="preserve"> </w:t>
      </w:r>
      <w:r w:rsidR="004F1414" w:rsidRPr="004F1414">
        <w:rPr>
          <w:rFonts w:ascii="Garamond" w:hAnsi="Garamond"/>
        </w:rPr>
        <w:t>in</w:t>
      </w:r>
      <w:r w:rsidR="008567F4" w:rsidRPr="004F1414">
        <w:rPr>
          <w:rFonts w:ascii="Garamond" w:hAnsi="Garamond"/>
        </w:rPr>
        <w:t xml:space="preserve"> qualità di _____________ per il </w:t>
      </w:r>
      <w:r w:rsidR="00BD5FCE" w:rsidRPr="004F1414">
        <w:rPr>
          <w:rFonts w:ascii="Garamond" w:hAnsi="Garamond"/>
        </w:rPr>
        <w:t>Soggetto attuatore</w:t>
      </w:r>
      <w:r w:rsidR="00762098" w:rsidRPr="004F1414">
        <w:rPr>
          <w:rFonts w:ascii="Garamond" w:hAnsi="Garamond"/>
        </w:rPr>
        <w:t>,</w:t>
      </w:r>
      <w:r w:rsidRPr="004F1414" w:rsidDel="000E7654">
        <w:rPr>
          <w:rFonts w:ascii="Garamond" w:hAnsi="Garamond"/>
        </w:rPr>
        <w:t xml:space="preserve"> </w:t>
      </w:r>
      <w:r w:rsidR="008567F4" w:rsidRPr="004F1414">
        <w:rPr>
          <w:rFonts w:ascii="Garamond" w:hAnsi="Garamond"/>
        </w:rPr>
        <w:t xml:space="preserve">così come notificato con </w:t>
      </w:r>
      <w:r w:rsidRPr="004F1414">
        <w:rPr>
          <w:rFonts w:ascii="Garamond" w:hAnsi="Garamond"/>
        </w:rPr>
        <w:t xml:space="preserve">comunicazione </w:t>
      </w:r>
      <w:r w:rsidR="008567F4" w:rsidRPr="004F1414">
        <w:rPr>
          <w:rFonts w:ascii="Garamond" w:hAnsi="Garamond"/>
        </w:rPr>
        <w:t>prot. n. _________ del ___/___/20_____.</w:t>
      </w:r>
    </w:p>
    <w:p w14:paraId="2331912B" w14:textId="352FE650" w:rsidR="00D101BF" w:rsidRPr="004F1414" w:rsidRDefault="008567F4" w:rsidP="00EF21CB">
      <w:pPr>
        <w:ind w:left="284" w:right="707"/>
        <w:jc w:val="both"/>
      </w:pPr>
      <w:r w:rsidRPr="004F1414">
        <w:rPr>
          <w:rFonts w:ascii="Garamond" w:hAnsi="Garamond"/>
        </w:rPr>
        <w:t>Nel corso del</w:t>
      </w:r>
      <w:r w:rsidR="00D608E4" w:rsidRPr="004F1414">
        <w:rPr>
          <w:rFonts w:ascii="Garamond" w:hAnsi="Garamond"/>
        </w:rPr>
        <w:t>l’approfondimento</w:t>
      </w:r>
      <w:r w:rsidR="00D101BF" w:rsidRPr="004F1414">
        <w:rPr>
          <w:rFonts w:ascii="Garamond" w:hAnsi="Garamond"/>
        </w:rPr>
        <w:t>, i soggetti incaricati del controllo,</w:t>
      </w:r>
      <w:r w:rsidRPr="004F1414">
        <w:rPr>
          <w:rFonts w:ascii="Garamond" w:hAnsi="Garamond"/>
        </w:rPr>
        <w:t xml:space="preserve"> </w:t>
      </w:r>
      <w:r w:rsidR="00D101BF" w:rsidRPr="004F1414">
        <w:rPr>
          <w:rFonts w:ascii="Garamond" w:hAnsi="Garamond"/>
        </w:rPr>
        <w:t>hanno</w:t>
      </w:r>
      <w:r w:rsidRPr="004F1414">
        <w:rPr>
          <w:rFonts w:ascii="Garamond" w:hAnsi="Garamond"/>
        </w:rPr>
        <w:t xml:space="preserve"> visionato il fascicolo di progetto, </w:t>
      </w:r>
      <w:r w:rsidR="00D101BF" w:rsidRPr="004F1414">
        <w:rPr>
          <w:rFonts w:ascii="Garamond" w:hAnsi="Garamond"/>
        </w:rPr>
        <w:t>e</w:t>
      </w:r>
      <w:r w:rsidR="00532AE1" w:rsidRPr="004F1414">
        <w:rPr>
          <w:rFonts w:ascii="Garamond" w:hAnsi="Garamond"/>
        </w:rPr>
        <w:t>ffettua</w:t>
      </w:r>
      <w:r w:rsidR="00D101BF" w:rsidRPr="004F1414">
        <w:rPr>
          <w:rFonts w:ascii="Garamond" w:hAnsi="Garamond"/>
        </w:rPr>
        <w:t>nd</w:t>
      </w:r>
      <w:r w:rsidR="00532AE1" w:rsidRPr="004F1414">
        <w:rPr>
          <w:rFonts w:ascii="Garamond" w:hAnsi="Garamond"/>
        </w:rPr>
        <w:t xml:space="preserve">o </w:t>
      </w:r>
      <w:r w:rsidRPr="004F1414">
        <w:rPr>
          <w:rFonts w:ascii="Garamond" w:hAnsi="Garamond"/>
        </w:rPr>
        <w:t>l’esame della documentazione tecnica</w:t>
      </w:r>
      <w:r w:rsidR="00611D59" w:rsidRPr="004F1414">
        <w:rPr>
          <w:rFonts w:ascii="Garamond" w:hAnsi="Garamond"/>
        </w:rPr>
        <w:t xml:space="preserve"> e</w:t>
      </w:r>
      <w:r w:rsidRPr="004F1414">
        <w:rPr>
          <w:rFonts w:ascii="Garamond" w:hAnsi="Garamond"/>
        </w:rPr>
        <w:t xml:space="preserve"> amministrativ</w:t>
      </w:r>
      <w:r w:rsidR="00611D59" w:rsidRPr="004F1414">
        <w:rPr>
          <w:rFonts w:ascii="Garamond" w:hAnsi="Garamond"/>
        </w:rPr>
        <w:t>o-</w:t>
      </w:r>
      <w:r w:rsidRPr="004F1414">
        <w:rPr>
          <w:rFonts w:ascii="Garamond" w:hAnsi="Garamond"/>
        </w:rPr>
        <w:t xml:space="preserve">contabile comprovante lo stato di avanzamento procedurale e finanziario della spesa rendicontata </w:t>
      </w:r>
      <w:r w:rsidR="00D86FD2" w:rsidRPr="004F1414">
        <w:rPr>
          <w:rFonts w:ascii="Garamond" w:hAnsi="Garamond"/>
        </w:rPr>
        <w:t xml:space="preserve">e il relativo conseguimento di </w:t>
      </w:r>
      <w:r w:rsidR="00D86FD2" w:rsidRPr="004F1414">
        <w:rPr>
          <w:rFonts w:ascii="Garamond" w:hAnsi="Garamond"/>
          <w:i/>
          <w:iCs/>
        </w:rPr>
        <w:t>milestone</w:t>
      </w:r>
      <w:r w:rsidR="00D86FD2" w:rsidRPr="004F1414">
        <w:rPr>
          <w:rFonts w:ascii="Garamond" w:hAnsi="Garamond"/>
        </w:rPr>
        <w:t xml:space="preserve"> e </w:t>
      </w:r>
      <w:r w:rsidR="00D86FD2" w:rsidRPr="004F1414">
        <w:rPr>
          <w:rFonts w:ascii="Garamond" w:hAnsi="Garamond"/>
          <w:i/>
          <w:iCs/>
        </w:rPr>
        <w:t>target</w:t>
      </w:r>
      <w:r w:rsidR="00D101BF" w:rsidRPr="004F1414">
        <w:rPr>
          <w:rFonts w:ascii="Garamond" w:hAnsi="Garamond"/>
          <w:i/>
          <w:iCs/>
        </w:rPr>
        <w:t xml:space="preserve">. </w:t>
      </w:r>
      <w:r w:rsidR="00D101BF" w:rsidRPr="004F1414">
        <w:t xml:space="preserve"> </w:t>
      </w:r>
    </w:p>
    <w:p w14:paraId="5345DFD0" w14:textId="371FE9D9" w:rsidR="008567F4" w:rsidRPr="004F1414" w:rsidRDefault="00D101BF" w:rsidP="00EF21CB">
      <w:pPr>
        <w:ind w:left="284" w:right="707"/>
        <w:jc w:val="both"/>
        <w:rPr>
          <w:rFonts w:ascii="Garamond" w:hAnsi="Garamond"/>
          <w:b/>
          <w:i/>
          <w:u w:val="single"/>
        </w:rPr>
      </w:pPr>
      <w:r w:rsidRPr="004F1414">
        <w:rPr>
          <w:rFonts w:ascii="Garamond" w:hAnsi="Garamond"/>
          <w:iCs/>
        </w:rPr>
        <w:t xml:space="preserve">La documentazione analizzata è la stessa sottoposta a verifica amministrativa-contabile </w:t>
      </w:r>
      <w:r w:rsidRPr="004F1414">
        <w:rPr>
          <w:rFonts w:ascii="Garamond" w:hAnsi="Garamond"/>
          <w:i/>
          <w:iCs/>
        </w:rPr>
        <w:t>on desk</w:t>
      </w:r>
      <w:r w:rsidRPr="004F1414">
        <w:rPr>
          <w:rFonts w:ascii="Garamond" w:hAnsi="Garamond"/>
          <w:iCs/>
        </w:rPr>
        <w:t>, a seguito della presentazione di domanda di rimborso (DDR) n. ---------- del --/--/202-.</w:t>
      </w:r>
    </w:p>
    <w:p w14:paraId="3AA80A6D" w14:textId="0DA906F1" w:rsidR="008567F4" w:rsidRPr="004F1414" w:rsidRDefault="008567F4" w:rsidP="00EF21CB">
      <w:pPr>
        <w:ind w:left="284" w:right="707"/>
        <w:jc w:val="both"/>
        <w:rPr>
          <w:rFonts w:ascii="Garamond" w:hAnsi="Garamond"/>
        </w:rPr>
      </w:pPr>
      <w:r w:rsidRPr="004F1414">
        <w:rPr>
          <w:rFonts w:ascii="Garamond" w:hAnsi="Garamond"/>
          <w:b/>
          <w:i/>
          <w:u w:val="single"/>
        </w:rPr>
        <w:t>(ove ricorre)</w:t>
      </w:r>
      <w:r w:rsidRPr="004F1414">
        <w:rPr>
          <w:rFonts w:ascii="Garamond" w:hAnsi="Garamond"/>
        </w:rPr>
        <w:t xml:space="preserve"> </w:t>
      </w:r>
      <w:r w:rsidR="007F0DF4" w:rsidRPr="004F1414">
        <w:rPr>
          <w:rFonts w:ascii="Garamond" w:hAnsi="Garamond"/>
        </w:rPr>
        <w:t xml:space="preserve">Prima di avviare il controllo, gli incaricati, hanno acquisito </w:t>
      </w:r>
      <w:r w:rsidRPr="004F1414">
        <w:rPr>
          <w:rFonts w:ascii="Garamond" w:hAnsi="Garamond"/>
        </w:rPr>
        <w:t xml:space="preserve">copia dei seguenti documenti necessari al completamento dell’iter di </w:t>
      </w:r>
      <w:r w:rsidR="0006423F" w:rsidRPr="004F1414">
        <w:rPr>
          <w:rFonts w:ascii="Garamond" w:hAnsi="Garamond"/>
        </w:rPr>
        <w:t>approfondiment</w:t>
      </w:r>
      <w:r w:rsidR="007F0DF4" w:rsidRPr="004F1414">
        <w:rPr>
          <w:rFonts w:ascii="Garamond" w:hAnsi="Garamond"/>
        </w:rPr>
        <w:t>o, di cui si riporta un elenco esaustivo</w:t>
      </w:r>
      <w:r w:rsidRPr="004F1414">
        <w:rPr>
          <w:rFonts w:ascii="Garamond" w:hAnsi="Garamond"/>
        </w:rPr>
        <w:t>:</w:t>
      </w:r>
    </w:p>
    <w:p w14:paraId="2DF6AD1A" w14:textId="77777777" w:rsidR="007F0DF4" w:rsidRPr="004F1414" w:rsidRDefault="007F0DF4" w:rsidP="007F0DF4">
      <w:pPr>
        <w:ind w:left="284" w:right="707"/>
        <w:jc w:val="both"/>
        <w:rPr>
          <w:rFonts w:ascii="Garamond" w:hAnsi="Garamond"/>
        </w:rPr>
      </w:pPr>
      <w:r w:rsidRPr="004F1414">
        <w:rPr>
          <w:rFonts w:ascii="Garamond" w:hAnsi="Garamond"/>
        </w:rPr>
        <w:t>- NOME DEL PRIMO DOCUMENTO;</w:t>
      </w:r>
    </w:p>
    <w:p w14:paraId="6B5B9390" w14:textId="77777777" w:rsidR="007F0DF4" w:rsidRPr="004F1414" w:rsidRDefault="007F0DF4" w:rsidP="007F0DF4">
      <w:pPr>
        <w:ind w:left="284" w:right="707"/>
        <w:jc w:val="both"/>
        <w:rPr>
          <w:rFonts w:ascii="Garamond" w:hAnsi="Garamond"/>
        </w:rPr>
      </w:pPr>
      <w:r w:rsidRPr="004F1414">
        <w:rPr>
          <w:rFonts w:ascii="Garamond" w:hAnsi="Garamond"/>
        </w:rPr>
        <w:t>- NOME DEL SECONDO DOCUMENTO;</w:t>
      </w:r>
    </w:p>
    <w:p w14:paraId="3338E257" w14:textId="77777777" w:rsidR="007F0DF4" w:rsidRPr="004F1414" w:rsidRDefault="007F0DF4" w:rsidP="007F0DF4">
      <w:pPr>
        <w:ind w:left="284" w:right="707"/>
        <w:jc w:val="both"/>
        <w:rPr>
          <w:rFonts w:ascii="Garamond" w:hAnsi="Garamond"/>
        </w:rPr>
      </w:pPr>
      <w:r w:rsidRPr="004F1414">
        <w:rPr>
          <w:rFonts w:ascii="Garamond" w:hAnsi="Garamond"/>
        </w:rPr>
        <w:t>- NOME DI EVENTUALI ALTRI DOCUMENTI.</w:t>
      </w:r>
    </w:p>
    <w:p w14:paraId="5BF75316" w14:textId="3705037C" w:rsidR="008567F4" w:rsidRPr="004F1414" w:rsidRDefault="008567F4" w:rsidP="00EF21CB">
      <w:pPr>
        <w:ind w:left="284" w:right="707"/>
        <w:jc w:val="both"/>
        <w:rPr>
          <w:rFonts w:ascii="Garamond" w:hAnsi="Garamond"/>
        </w:rPr>
      </w:pPr>
      <w:r w:rsidRPr="004F1414">
        <w:rPr>
          <w:rFonts w:ascii="Garamond" w:hAnsi="Garamond"/>
          <w:b/>
          <w:i/>
          <w:u w:val="single"/>
        </w:rPr>
        <w:t>(ove ricorre)</w:t>
      </w:r>
      <w:r w:rsidRPr="004F1414">
        <w:rPr>
          <w:rFonts w:ascii="Garamond" w:hAnsi="Garamond"/>
        </w:rPr>
        <w:t xml:space="preserve"> </w:t>
      </w:r>
      <w:r w:rsidR="007F0DF4" w:rsidRPr="004F1414">
        <w:rPr>
          <w:rFonts w:ascii="Garamond" w:hAnsi="Garamond"/>
        </w:rPr>
        <w:t xml:space="preserve">Gli incaricati, a seguito dell’espletamento delle succitate verifiche, hanno rilevato </w:t>
      </w:r>
      <w:r w:rsidRPr="004F1414">
        <w:rPr>
          <w:rFonts w:ascii="Garamond" w:hAnsi="Garamond"/>
        </w:rPr>
        <w:t>l’assenza dei seguenti documenti:</w:t>
      </w:r>
    </w:p>
    <w:p w14:paraId="66AF9F8B" w14:textId="77777777" w:rsidR="007F0DF4" w:rsidRPr="004F1414" w:rsidRDefault="007F0DF4" w:rsidP="007F0DF4">
      <w:pPr>
        <w:ind w:left="284" w:right="707"/>
        <w:jc w:val="both"/>
        <w:rPr>
          <w:rFonts w:ascii="Garamond" w:hAnsi="Garamond"/>
        </w:rPr>
      </w:pPr>
      <w:r w:rsidRPr="004F1414">
        <w:rPr>
          <w:rFonts w:ascii="Garamond" w:hAnsi="Garamond"/>
        </w:rPr>
        <w:t>- NOME DEL PRIMO DOCUMENTO;</w:t>
      </w:r>
    </w:p>
    <w:p w14:paraId="7A8891B3" w14:textId="77777777" w:rsidR="007F0DF4" w:rsidRPr="004F1414" w:rsidRDefault="007F0DF4" w:rsidP="007F0DF4">
      <w:pPr>
        <w:ind w:left="284" w:right="707"/>
        <w:jc w:val="both"/>
        <w:rPr>
          <w:rFonts w:ascii="Garamond" w:hAnsi="Garamond"/>
        </w:rPr>
      </w:pPr>
      <w:r w:rsidRPr="004F1414">
        <w:rPr>
          <w:rFonts w:ascii="Garamond" w:hAnsi="Garamond"/>
        </w:rPr>
        <w:t>- NOME DEL SECONDO DOCUMENTO;</w:t>
      </w:r>
    </w:p>
    <w:p w14:paraId="644A8A0B" w14:textId="77777777" w:rsidR="007F0DF4" w:rsidRPr="0006423F" w:rsidRDefault="007F0DF4" w:rsidP="007F0DF4">
      <w:pPr>
        <w:ind w:left="284" w:right="707"/>
        <w:jc w:val="both"/>
        <w:rPr>
          <w:rFonts w:ascii="Garamond" w:hAnsi="Garamond"/>
        </w:rPr>
      </w:pPr>
      <w:r w:rsidRPr="004F1414">
        <w:rPr>
          <w:rFonts w:ascii="Garamond" w:hAnsi="Garamond"/>
        </w:rPr>
        <w:t>- NOME DI EVENTUALI ALTRI DOCUMENTI.</w:t>
      </w:r>
    </w:p>
    <w:p w14:paraId="6A154532" w14:textId="5BFD552B" w:rsidR="00007074" w:rsidRDefault="007F0DF4" w:rsidP="00EF21CB">
      <w:pPr>
        <w:ind w:left="284" w:right="70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Gli incaricati al controllo, preso atto delle su elencate lacune documentali, hanno chiesto chiarimenti al Soggetto Attuatore il quale dichiara che </w:t>
      </w:r>
      <w:r>
        <w:rPr>
          <w:rFonts w:ascii="Garamond" w:hAnsi="Garamond"/>
          <w:i/>
        </w:rPr>
        <w:t>“</w:t>
      </w:r>
      <w:r w:rsidR="008567F4" w:rsidRPr="0006423F">
        <w:rPr>
          <w:rFonts w:ascii="Garamond" w:hAnsi="Garamond"/>
          <w:i/>
        </w:rPr>
        <w:t>l’indisponibilità della documentazione</w:t>
      </w:r>
      <w:r>
        <w:rPr>
          <w:rFonts w:ascii="Garamond" w:hAnsi="Garamond"/>
          <w:i/>
        </w:rPr>
        <w:t xml:space="preserve"> è dovuta 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”</w:t>
      </w:r>
      <w:r w:rsidR="00007074">
        <w:rPr>
          <w:rFonts w:ascii="Garamond" w:hAnsi="Garamond"/>
          <w:i/>
        </w:rPr>
        <w:t>.</w:t>
      </w:r>
    </w:p>
    <w:p w14:paraId="29F5F0DF" w14:textId="5BA565E7" w:rsidR="00007074" w:rsidRDefault="00007074" w:rsidP="00EF21CB">
      <w:pPr>
        <w:ind w:left="284" w:right="707"/>
        <w:jc w:val="both"/>
        <w:rPr>
          <w:rFonts w:ascii="Garamond" w:hAnsi="Garamond"/>
          <w:i/>
        </w:rPr>
      </w:pPr>
    </w:p>
    <w:p w14:paraId="04B6F4E2" w14:textId="674ECBA5" w:rsidR="00D6646C" w:rsidRPr="00842F9A" w:rsidRDefault="00611D59" w:rsidP="00842F9A">
      <w:pPr>
        <w:ind w:left="284" w:right="707"/>
        <w:jc w:val="both"/>
        <w:rPr>
          <w:rFonts w:ascii="Garamond" w:hAnsi="Garamond"/>
        </w:rPr>
        <w:sectPr w:rsidR="00D6646C" w:rsidRPr="00842F9A" w:rsidSect="0006423F">
          <w:pgSz w:w="11906" w:h="16838"/>
          <w:pgMar w:top="1417" w:right="993" w:bottom="1134" w:left="1134" w:header="708" w:footer="708" w:gutter="0"/>
          <w:cols w:space="708"/>
          <w:docGrid w:linePitch="360"/>
        </w:sectPr>
      </w:pPr>
      <w:r w:rsidRPr="00842F9A">
        <w:rPr>
          <w:rFonts w:ascii="Garamond" w:hAnsi="Garamond"/>
        </w:rPr>
        <w:t>Svolte</w:t>
      </w:r>
      <w:r w:rsidR="00007074" w:rsidRPr="00842F9A">
        <w:rPr>
          <w:rFonts w:ascii="Garamond" w:hAnsi="Garamond"/>
        </w:rPr>
        <w:t xml:space="preserve"> le su esposte operazioni</w:t>
      </w:r>
      <w:r w:rsidR="00256578">
        <w:rPr>
          <w:rFonts w:ascii="Garamond" w:hAnsi="Garamond"/>
        </w:rPr>
        <w:t>,</w:t>
      </w:r>
      <w:r w:rsidR="00007074" w:rsidRPr="00842F9A">
        <w:rPr>
          <w:rFonts w:ascii="Garamond" w:hAnsi="Garamond"/>
        </w:rPr>
        <w:t xml:space="preserve"> gli incaricati procedono con i dovuti approfondimenti, riportati nell</w:t>
      </w:r>
      <w:r w:rsidR="00842F9A">
        <w:rPr>
          <w:rFonts w:ascii="Garamond" w:hAnsi="Garamond"/>
        </w:rPr>
        <w:t>a</w:t>
      </w:r>
      <w:r w:rsidR="00007074" w:rsidRPr="00842F9A">
        <w:rPr>
          <w:rFonts w:ascii="Garamond" w:hAnsi="Garamond"/>
        </w:rPr>
        <w:t xml:space="preserve"> </w:t>
      </w:r>
      <w:r w:rsidR="00842F9A">
        <w:rPr>
          <w:rFonts w:ascii="Garamond" w:hAnsi="Garamond"/>
        </w:rPr>
        <w:t>checklist</w:t>
      </w:r>
      <w:r w:rsidR="00007074" w:rsidRPr="00842F9A">
        <w:rPr>
          <w:rFonts w:ascii="Garamond" w:hAnsi="Garamond"/>
        </w:rPr>
        <w:t xml:space="preserve"> che segu</w:t>
      </w:r>
      <w:r w:rsidR="00842F9A">
        <w:rPr>
          <w:rFonts w:ascii="Garamond" w:hAnsi="Garamond"/>
        </w:rPr>
        <w:t>e:</w:t>
      </w:r>
    </w:p>
    <w:p w14:paraId="401D2462" w14:textId="23FEA70F" w:rsidR="00AA70C9" w:rsidRDefault="00AA70C9"/>
    <w:tbl>
      <w:tblPr>
        <w:tblpPr w:leftFromText="141" w:rightFromText="141" w:vertAnchor="text" w:tblpXSpec="right" w:tblpY="1"/>
        <w:tblOverlap w:val="never"/>
        <w:tblW w:w="53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508"/>
        <w:gridCol w:w="639"/>
        <w:gridCol w:w="719"/>
        <w:gridCol w:w="654"/>
        <w:gridCol w:w="2281"/>
        <w:gridCol w:w="3533"/>
        <w:gridCol w:w="2519"/>
      </w:tblGrid>
      <w:tr w:rsidR="002100EB" w:rsidRPr="00B50AD7" w14:paraId="604F416D" w14:textId="77777777" w:rsidTr="00A40B46">
        <w:trPr>
          <w:cantSplit/>
          <w:trHeight w:val="817"/>
          <w:tblHeader/>
        </w:trPr>
        <w:tc>
          <w:tcPr>
            <w:tcW w:w="1631" w:type="pct"/>
            <w:gridSpan w:val="2"/>
            <w:shd w:val="clear" w:color="auto" w:fill="00B050"/>
            <w:vAlign w:val="center"/>
            <w:hideMark/>
          </w:tcPr>
          <w:p w14:paraId="4063D07D" w14:textId="09A3595E" w:rsidR="002100EB" w:rsidRPr="00B50AD7" w:rsidRDefault="00842F9A" w:rsidP="00A40B46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Approfondimento</w:t>
            </w:r>
            <w:r w:rsidR="002100EB" w:rsidRPr="00D91789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="004E6B2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in </w:t>
            </w:r>
            <w:r w:rsidR="00671C2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</w:t>
            </w:r>
            <w:r w:rsidR="004E6B2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oco</w:t>
            </w:r>
          </w:p>
        </w:tc>
        <w:tc>
          <w:tcPr>
            <w:tcW w:w="214" w:type="pct"/>
            <w:shd w:val="clear" w:color="auto" w:fill="00B050"/>
            <w:vAlign w:val="center"/>
            <w:hideMark/>
          </w:tcPr>
          <w:p w14:paraId="50422FE3" w14:textId="77777777" w:rsidR="002100EB" w:rsidRPr="00B50AD7" w:rsidRDefault="002100EB" w:rsidP="00A40B4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240" w:type="pct"/>
            <w:shd w:val="clear" w:color="auto" w:fill="00B050"/>
            <w:vAlign w:val="center"/>
            <w:hideMark/>
          </w:tcPr>
          <w:p w14:paraId="1634078F" w14:textId="77777777" w:rsidR="002100EB" w:rsidRPr="00B50AD7" w:rsidRDefault="002100EB" w:rsidP="00A40B4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19" w:type="pct"/>
            <w:shd w:val="clear" w:color="auto" w:fill="00B050"/>
            <w:vAlign w:val="center"/>
            <w:hideMark/>
          </w:tcPr>
          <w:p w14:paraId="6512C899" w14:textId="77777777" w:rsidR="002100EB" w:rsidRPr="00B50AD7" w:rsidRDefault="002100EB" w:rsidP="00A40B4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750" w:type="pct"/>
            <w:shd w:val="clear" w:color="auto" w:fill="00B050"/>
            <w:vAlign w:val="center"/>
            <w:hideMark/>
          </w:tcPr>
          <w:p w14:paraId="1CA672A5" w14:textId="77777777" w:rsidR="002100EB" w:rsidRPr="00B50AD7" w:rsidRDefault="002100EB" w:rsidP="00A40B4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 verificare</w:t>
            </w:r>
          </w:p>
        </w:tc>
        <w:tc>
          <w:tcPr>
            <w:tcW w:w="1159" w:type="pct"/>
            <w:shd w:val="clear" w:color="auto" w:fill="00B050"/>
            <w:vAlign w:val="center"/>
            <w:hideMark/>
          </w:tcPr>
          <w:p w14:paraId="3888EE59" w14:textId="77777777" w:rsidR="002100EB" w:rsidRPr="00B50AD7" w:rsidRDefault="002100EB" w:rsidP="00A40B4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787" w:type="pct"/>
            <w:shd w:val="clear" w:color="auto" w:fill="92D050"/>
            <w:vAlign w:val="center"/>
          </w:tcPr>
          <w:p w14:paraId="782C8DF7" w14:textId="10A4566E" w:rsidR="002100EB" w:rsidRPr="008F151A" w:rsidRDefault="002100EB" w:rsidP="00A40B4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F151A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 w:rsidR="002B1B22"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315D04" w:rsidRPr="00B50AD7" w14:paraId="76B5DD4F" w14:textId="77777777" w:rsidTr="00A40B46">
        <w:trPr>
          <w:trHeight w:val="559"/>
        </w:trPr>
        <w:tc>
          <w:tcPr>
            <w:tcW w:w="153" w:type="pct"/>
            <w:shd w:val="clear" w:color="auto" w:fill="92D050"/>
            <w:vAlign w:val="center"/>
          </w:tcPr>
          <w:p w14:paraId="5B8DE6CF" w14:textId="5031AFA3" w:rsidR="00315D04" w:rsidRPr="00150941" w:rsidRDefault="00315D04" w:rsidP="00A40B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50941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A</w:t>
            </w:r>
          </w:p>
        </w:tc>
        <w:tc>
          <w:tcPr>
            <w:tcW w:w="4847" w:type="pct"/>
            <w:gridSpan w:val="7"/>
            <w:shd w:val="clear" w:color="auto" w:fill="92D050"/>
            <w:vAlign w:val="center"/>
          </w:tcPr>
          <w:p w14:paraId="27049ADD" w14:textId="4B72F36A" w:rsidR="00315D04" w:rsidRPr="00150941" w:rsidRDefault="00150941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150941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Punti di verifica generali sulla spesa</w:t>
            </w:r>
          </w:p>
        </w:tc>
      </w:tr>
      <w:tr w:rsidR="00EE1C55" w:rsidRPr="00B50AD7" w14:paraId="413281F9" w14:textId="77777777" w:rsidTr="00A40B46">
        <w:trPr>
          <w:trHeight w:val="851"/>
        </w:trPr>
        <w:tc>
          <w:tcPr>
            <w:tcW w:w="153" w:type="pct"/>
            <w:shd w:val="clear" w:color="auto" w:fill="auto"/>
            <w:vAlign w:val="center"/>
          </w:tcPr>
          <w:p w14:paraId="2871B307" w14:textId="2E1E2850" w:rsidR="00EE1C55" w:rsidRDefault="00EE1C55" w:rsidP="00A40B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2CEDD09C" w14:textId="272C2088" w:rsidR="00EE1C55" w:rsidRPr="00842F9A" w:rsidRDefault="00EE1C55" w:rsidP="00A40B4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842F9A">
              <w:rPr>
                <w:rFonts w:ascii="Garamond" w:eastAsia="Times New Roman" w:hAnsi="Garamond"/>
              </w:rPr>
              <w:t>È stata verificata la correttezza della documentazione giustificativa di spesa dal punto di vista civilistico e fiscale</w:t>
            </w:r>
            <w:r w:rsidR="0031416C">
              <w:rPr>
                <w:rFonts w:ascii="Garamond" w:eastAsia="Times New Roman" w:hAnsi="Garamond"/>
              </w:rPr>
              <w:t xml:space="preserve"> </w:t>
            </w:r>
            <w:r w:rsidR="0031416C" w:rsidRPr="00996B6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(art. 2214 </w:t>
            </w:r>
            <w:proofErr w:type="gramStart"/>
            <w:r w:rsidR="0031416C" w:rsidRPr="00996B6C">
              <w:rPr>
                <w:rFonts w:ascii="Garamond" w:eastAsia="Times New Roman" w:hAnsi="Garamond" w:cs="Times New Roman"/>
                <w:color w:val="000000"/>
                <w:lang w:eastAsia="it-IT"/>
              </w:rPr>
              <w:t>Codice Civile</w:t>
            </w:r>
            <w:proofErr w:type="gramEnd"/>
            <w:r w:rsidR="0031416C" w:rsidRPr="00996B6C">
              <w:rPr>
                <w:rFonts w:ascii="Garamond" w:eastAsia="Times New Roman" w:hAnsi="Garamond" w:cs="Times New Roman"/>
                <w:color w:val="000000"/>
                <w:lang w:eastAsia="it-IT"/>
              </w:rPr>
              <w:t>, DPR 633/72 ecc</w:t>
            </w:r>
            <w:r w:rsidR="0031416C"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  <w:r w:rsidR="0031416C" w:rsidRPr="00996B6C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  <w:r w:rsidRPr="00842F9A">
              <w:rPr>
                <w:rFonts w:ascii="Garamond" w:eastAsia="Times New Roman" w:hAnsi="Garamond"/>
              </w:rPr>
              <w:t>?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3A68CBEF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616472CE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659520A6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25127C03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512C54A8" w14:textId="77777777" w:rsidR="00EE1C55" w:rsidRPr="00CB5F6D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7C378864" w14:textId="77777777" w:rsidR="00EE1C55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il rispetto della normativa civilistica e fiscale di riferimento</w:t>
            </w:r>
            <w:r w:rsidR="006B37E0"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</w:p>
          <w:p w14:paraId="1B621653" w14:textId="77777777" w:rsidR="006B37E0" w:rsidRDefault="006B37E0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CB89B81" w14:textId="1CFF2D78" w:rsidR="006B37E0" w:rsidRDefault="006B37E0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Documentazione amministrativo-contabile</w:t>
            </w:r>
          </w:p>
        </w:tc>
      </w:tr>
      <w:tr w:rsidR="00EE1C55" w:rsidRPr="00B50AD7" w14:paraId="1F64C0EE" w14:textId="77777777" w:rsidTr="00A40B46">
        <w:trPr>
          <w:trHeight w:val="1118"/>
        </w:trPr>
        <w:tc>
          <w:tcPr>
            <w:tcW w:w="153" w:type="pct"/>
            <w:shd w:val="clear" w:color="auto" w:fill="auto"/>
            <w:vAlign w:val="center"/>
          </w:tcPr>
          <w:p w14:paraId="23044AA5" w14:textId="02310411" w:rsidR="00EE1C55" w:rsidRDefault="000171FC" w:rsidP="00A40B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76B061FF" w14:textId="6A85A911" w:rsidR="00EE1C55" w:rsidRPr="00842F9A" w:rsidRDefault="00EE1C55" w:rsidP="00A40B46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  <w:r w:rsidRPr="00842F9A">
              <w:rPr>
                <w:rFonts w:ascii="Garamond" w:eastAsia="Times New Roman" w:hAnsi="Garamond" w:cs="Times New Roman"/>
                <w:lang w:eastAsia="it-IT"/>
              </w:rPr>
              <w:t>È stata verificata l’esistenza presso la sede del Soggetto attuatore di tutta la documentazione amministrativo-contabile in originale, compresa la documentazione giustificativa di spesa?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67AC6D78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5CF07BEB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10CED2B8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6976A958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084B8045" w14:textId="77777777" w:rsidR="00EE1C55" w:rsidRPr="00CB5F6D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0F84D455" w14:textId="77777777" w:rsidR="00EE1C55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la presenza in sede di tutta la documentazione di spesa in originale</w:t>
            </w:r>
            <w:r w:rsidR="00983400"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</w:p>
          <w:p w14:paraId="246508A4" w14:textId="77777777" w:rsidR="00983400" w:rsidRDefault="00983400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3848EBD" w14:textId="530936D8" w:rsidR="00983400" w:rsidRDefault="00983400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Documentazione amministrativo-contabile</w:t>
            </w:r>
          </w:p>
        </w:tc>
      </w:tr>
      <w:tr w:rsidR="00EE1C55" w:rsidRPr="00B50AD7" w14:paraId="724EEDDC" w14:textId="77777777" w:rsidTr="00A40B46">
        <w:trPr>
          <w:trHeight w:val="866"/>
        </w:trPr>
        <w:tc>
          <w:tcPr>
            <w:tcW w:w="153" w:type="pct"/>
            <w:shd w:val="clear" w:color="auto" w:fill="auto"/>
            <w:vAlign w:val="center"/>
          </w:tcPr>
          <w:p w14:paraId="4CBEA175" w14:textId="2D75BEE4" w:rsidR="00EE1C55" w:rsidRDefault="000171FC" w:rsidP="00A40B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4844F2AD" w14:textId="2CBA2B6D" w:rsidR="00EE1C55" w:rsidRPr="00842F9A" w:rsidRDefault="00EE1C55" w:rsidP="00A40B4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842F9A">
              <w:rPr>
                <w:rFonts w:ascii="Garamond" w:eastAsia="Times New Roman" w:hAnsi="Garamond"/>
              </w:rPr>
              <w:t>È stata verificata la congruità della spesa ovvero che i costi siano commisurati alla dimensione economica dell’intervento e la riferibilità della spesa sostenuta e rendicontata dal Soggetto attuatore al progetto/investimento oggetto di contributo?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181EA347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6A6A98C2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16732CA3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5B841ABE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7602C755" w14:textId="77777777" w:rsidR="00EE1C55" w:rsidRPr="00CB5F6D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7D20B808" w14:textId="77777777" w:rsidR="00EE1C55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la coerenza dei costi con il quadro economico di progetto</w:t>
            </w:r>
          </w:p>
          <w:p w14:paraId="1BECA1CF" w14:textId="77777777" w:rsidR="00EE1C55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la presenza sui documenti di spesa dei riferimenti al progetto (CIG, CUP, titolo del progetto)</w:t>
            </w:r>
          </w:p>
          <w:p w14:paraId="3AA8E9DA" w14:textId="77777777" w:rsidR="00C021C3" w:rsidRDefault="00C021C3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577DDE25" w14:textId="77777777" w:rsidR="00C021C3" w:rsidRDefault="00C021C3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Avviso/Bando/Accordo PA/Affidamento Enti in house</w:t>
            </w:r>
          </w:p>
          <w:p w14:paraId="12C00836" w14:textId="77777777" w:rsidR="00C021C3" w:rsidRDefault="00C021C3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</w:t>
            </w:r>
          </w:p>
          <w:p w14:paraId="6C07C021" w14:textId="77777777" w:rsidR="00C021C3" w:rsidRDefault="00C021C3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Convenzione/contratto</w:t>
            </w:r>
          </w:p>
          <w:p w14:paraId="6F82511A" w14:textId="77777777" w:rsidR="00C021C3" w:rsidRDefault="00C021C3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  <w:p w14:paraId="63A5FFB0" w14:textId="08CBA251" w:rsidR="0023435B" w:rsidRDefault="0023435B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Evidenza materiale dell’opera/bene realizzato/acquisito/fornito</w:t>
            </w:r>
          </w:p>
        </w:tc>
      </w:tr>
      <w:tr w:rsidR="00EE1C55" w:rsidRPr="00B50AD7" w14:paraId="5D0F2207" w14:textId="77777777" w:rsidTr="00A40B46">
        <w:trPr>
          <w:trHeight w:val="582"/>
        </w:trPr>
        <w:tc>
          <w:tcPr>
            <w:tcW w:w="153" w:type="pct"/>
            <w:shd w:val="clear" w:color="auto" w:fill="auto"/>
            <w:vAlign w:val="center"/>
          </w:tcPr>
          <w:p w14:paraId="24EDAB93" w14:textId="19290BF2" w:rsidR="00EE1C55" w:rsidRDefault="000171FC" w:rsidP="00A40B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4CDBF8E6" w14:textId="43E9D037" w:rsidR="00EE1C55" w:rsidRPr="00842F9A" w:rsidRDefault="00EE1C55" w:rsidP="00A40B46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  <w:r w:rsidRPr="00842F9A">
              <w:rPr>
                <w:rFonts w:ascii="Garamond" w:eastAsia="Times New Roman" w:hAnsi="Garamond"/>
              </w:rPr>
              <w:t>È stata verificata la conformità delle spese alle pertinenti norme in materia di ammissibilità della spesa</w:t>
            </w:r>
            <w:r w:rsidRPr="00842F9A">
              <w:rPr>
                <w:rStyle w:val="Rimandonotaapidipagina"/>
                <w:rFonts w:ascii="Garamond" w:eastAsia="Times New Roman" w:hAnsi="Garamond"/>
              </w:rPr>
              <w:footnoteReference w:id="2"/>
            </w:r>
            <w:r w:rsidRPr="00842F9A">
              <w:rPr>
                <w:rFonts w:ascii="Garamond" w:eastAsia="Times New Roman" w:hAnsi="Garamond"/>
              </w:rPr>
              <w:t xml:space="preserve">? 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2DE868DF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480BFA45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0E8CF8F1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51370127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46341992" w14:textId="77777777" w:rsidR="00EE1C55" w:rsidRPr="00CB5F6D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5D539143" w14:textId="77777777" w:rsidR="00EE1C55" w:rsidRDefault="00EE1C55" w:rsidP="00A40B46">
            <w:pPr>
              <w:spacing w:after="0" w:line="240" w:lineRule="auto"/>
              <w:rPr>
                <w:rFonts w:ascii="Garamond" w:eastAsia="Times New Roman" w:hAnsi="Garamond"/>
                <w:color w:val="000000" w:themeColor="text1"/>
              </w:rPr>
            </w:pPr>
            <w:r>
              <w:rPr>
                <w:rFonts w:ascii="Garamond" w:eastAsia="Times New Roman" w:hAnsi="Garamond"/>
                <w:color w:val="000000" w:themeColor="text1"/>
              </w:rPr>
              <w:t xml:space="preserve">Verificare l’ammissibilità delle spese </w:t>
            </w:r>
            <w:r w:rsidRPr="004553EF">
              <w:rPr>
                <w:rFonts w:ascii="Garamond" w:eastAsia="Times New Roman" w:hAnsi="Garamond"/>
                <w:color w:val="000000" w:themeColor="text1"/>
              </w:rPr>
              <w:t>in riferimento alle tipologie, al periodo di ammissibilità (2021-2026) e ai limiti di spesa ammesse dalla normativa di riferimento nazionale e dell’Unione, dal PNRR, dal bando di gara/avviso/atto di affidamento, dal contratto/convenzione e da sue eventuali varianti/adeguamenti</w:t>
            </w:r>
            <w:r w:rsidR="00D46200">
              <w:rPr>
                <w:rFonts w:ascii="Garamond" w:eastAsia="Times New Roman" w:hAnsi="Garamond"/>
                <w:color w:val="000000" w:themeColor="text1"/>
              </w:rPr>
              <w:t>.</w:t>
            </w:r>
          </w:p>
          <w:p w14:paraId="049ACD33" w14:textId="77777777" w:rsidR="00D46200" w:rsidRDefault="00D46200" w:rsidP="00A40B46">
            <w:pPr>
              <w:spacing w:after="0" w:line="240" w:lineRule="auto"/>
              <w:rPr>
                <w:rFonts w:ascii="Garamond" w:eastAsia="Times New Roman" w:hAnsi="Garamond"/>
                <w:color w:val="000000" w:themeColor="text1"/>
              </w:rPr>
            </w:pPr>
          </w:p>
          <w:p w14:paraId="4FE64990" w14:textId="77777777" w:rsidR="00D46200" w:rsidRPr="00D46200" w:rsidRDefault="00D46200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46200">
              <w:rPr>
                <w:rFonts w:ascii="Garamond" w:eastAsia="Times New Roman" w:hAnsi="Garamond" w:cs="Times New Roman"/>
                <w:color w:val="000000"/>
                <w:lang w:eastAsia="it-IT"/>
              </w:rPr>
              <w:t>•Avviso/Bando/Accordo PA/Affidamento Enti in house</w:t>
            </w:r>
          </w:p>
          <w:p w14:paraId="50A0F313" w14:textId="77777777" w:rsidR="00D46200" w:rsidRPr="00D46200" w:rsidRDefault="00D46200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46200">
              <w:rPr>
                <w:rFonts w:ascii="Garamond" w:eastAsia="Times New Roman" w:hAnsi="Garamond" w:cs="Times New Roman"/>
                <w:color w:val="000000"/>
                <w:lang w:eastAsia="it-IT"/>
              </w:rPr>
              <w:t>• Scheda progetto</w:t>
            </w:r>
          </w:p>
          <w:p w14:paraId="499A10F8" w14:textId="77777777" w:rsidR="00D46200" w:rsidRPr="00D46200" w:rsidRDefault="00D46200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46200">
              <w:rPr>
                <w:rFonts w:ascii="Garamond" w:eastAsia="Times New Roman" w:hAnsi="Garamond" w:cs="Times New Roman"/>
                <w:color w:val="000000"/>
                <w:lang w:eastAsia="it-IT"/>
              </w:rPr>
              <w:t>• Determina a contrarre</w:t>
            </w:r>
          </w:p>
          <w:p w14:paraId="3689D79B" w14:textId="77777777" w:rsidR="00D46200" w:rsidRPr="00D46200" w:rsidRDefault="00D46200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46200">
              <w:rPr>
                <w:rFonts w:ascii="Garamond" w:eastAsia="Times New Roman" w:hAnsi="Garamond" w:cs="Times New Roman"/>
                <w:color w:val="000000"/>
                <w:lang w:eastAsia="it-IT"/>
              </w:rPr>
              <w:t>• Convenzione/contratto</w:t>
            </w:r>
          </w:p>
          <w:p w14:paraId="61212328" w14:textId="77777777" w:rsidR="00D46200" w:rsidRPr="00D46200" w:rsidRDefault="00D46200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46200">
              <w:rPr>
                <w:rFonts w:ascii="Garamond" w:eastAsia="Times New Roman" w:hAnsi="Garamond" w:cs="Times New Roman"/>
                <w:color w:val="000000"/>
                <w:lang w:eastAsia="it-IT"/>
              </w:rPr>
              <w:t>• Progetto approvato</w:t>
            </w:r>
          </w:p>
          <w:p w14:paraId="57C5DF2A" w14:textId="4F4EAB2B" w:rsidR="00D46200" w:rsidRDefault="00D46200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46200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•Documentazione amministrazione-contabile di spesa</w:t>
            </w:r>
          </w:p>
        </w:tc>
      </w:tr>
      <w:tr w:rsidR="00EE1C55" w:rsidRPr="00B50AD7" w14:paraId="246A794B" w14:textId="77777777" w:rsidTr="00A40B46">
        <w:trPr>
          <w:trHeight w:val="1575"/>
        </w:trPr>
        <w:tc>
          <w:tcPr>
            <w:tcW w:w="153" w:type="pct"/>
            <w:shd w:val="clear" w:color="auto" w:fill="auto"/>
            <w:vAlign w:val="center"/>
          </w:tcPr>
          <w:p w14:paraId="5FE692D3" w14:textId="56BC0899" w:rsidR="00EE1C55" w:rsidRDefault="000171FC" w:rsidP="00A40B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2B9B9F31" w14:textId="24B4C85B" w:rsidR="00EE1C55" w:rsidRPr="00842F9A" w:rsidRDefault="00EE1C55" w:rsidP="00A40B46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  <w:r w:rsidRPr="00842F9A">
              <w:rPr>
                <w:rFonts w:ascii="Garamond" w:eastAsia="Times New Roman" w:hAnsi="Garamond"/>
              </w:rPr>
              <w:t xml:space="preserve">È stata verificata l’assenza del doppio finanziamento? 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0C36DBEB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2F9F73EE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132F35B9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152CBFE5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70CA64D1" w14:textId="77777777" w:rsidR="00EE1C55" w:rsidRPr="00CB5F6D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3007A744" w14:textId="6F2CE9A4" w:rsidR="00EE1C55" w:rsidRDefault="00EE1C55" w:rsidP="00A40B46">
            <w:pPr>
              <w:spacing w:after="0" w:line="240" w:lineRule="auto"/>
              <w:rPr>
                <w:rFonts w:ascii="Garamond" w:eastAsia="Times New Roman" w:hAnsi="Garamond"/>
                <w:color w:val="000000" w:themeColor="text1"/>
              </w:rPr>
            </w:pPr>
            <w:r>
              <w:rPr>
                <w:rFonts w:ascii="Garamond" w:eastAsia="Times New Roman" w:hAnsi="Garamond"/>
                <w:color w:val="000000" w:themeColor="text1"/>
              </w:rPr>
              <w:t>Effettuare la verifica attraverso</w:t>
            </w:r>
            <w:r w:rsidRPr="004553EF">
              <w:rPr>
                <w:rFonts w:ascii="Garamond" w:eastAsia="Times New Roman" w:hAnsi="Garamond"/>
                <w:color w:val="000000" w:themeColor="text1"/>
              </w:rPr>
              <w:t xml:space="preserve"> l’accertamento nei giustificativi di spesa della dicitura (o del timbro di annullamento nel caso di fatturazione non elettronica) indicante il PNRR, il titolo ed il codice della misura/investimento, il CUP e il CIG ove pertinente</w:t>
            </w:r>
            <w:r w:rsidR="009963DA">
              <w:rPr>
                <w:rFonts w:ascii="Garamond" w:eastAsia="Times New Roman" w:hAnsi="Garamond"/>
                <w:color w:val="000000" w:themeColor="text1"/>
              </w:rPr>
              <w:t>.</w:t>
            </w:r>
          </w:p>
          <w:p w14:paraId="51B6F946" w14:textId="77777777" w:rsidR="009963DA" w:rsidRDefault="009963DA" w:rsidP="00A40B46">
            <w:pPr>
              <w:spacing w:after="0" w:line="240" w:lineRule="auto"/>
              <w:rPr>
                <w:rFonts w:ascii="Garamond" w:eastAsia="Times New Roman" w:hAnsi="Garamond"/>
                <w:color w:val="000000" w:themeColor="text1"/>
              </w:rPr>
            </w:pPr>
          </w:p>
          <w:p w14:paraId="1F8AA1B6" w14:textId="1A05AA86" w:rsidR="009963DA" w:rsidRDefault="009963DA" w:rsidP="00A40B46">
            <w:pPr>
              <w:spacing w:after="0" w:line="240" w:lineRule="auto"/>
              <w:rPr>
                <w:rFonts w:ascii="Garamond" w:eastAsia="Times New Roman" w:hAnsi="Garamond"/>
                <w:color w:val="000000" w:themeColor="text1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</w:t>
            </w:r>
          </w:p>
        </w:tc>
      </w:tr>
      <w:tr w:rsidR="00EE1C55" w:rsidRPr="00B50AD7" w14:paraId="0FA9E361" w14:textId="77777777" w:rsidTr="00A40B46">
        <w:trPr>
          <w:trHeight w:val="1575"/>
        </w:trPr>
        <w:tc>
          <w:tcPr>
            <w:tcW w:w="153" w:type="pct"/>
            <w:shd w:val="clear" w:color="auto" w:fill="auto"/>
            <w:vAlign w:val="center"/>
          </w:tcPr>
          <w:p w14:paraId="6D332F1E" w14:textId="06A2AC94" w:rsidR="00EE1C55" w:rsidRDefault="000171FC" w:rsidP="00A40B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5FA37B05" w14:textId="487DEAEF" w:rsidR="00EE1C55" w:rsidRPr="00842F9A" w:rsidRDefault="00EE1C55" w:rsidP="00A40B46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  <w:r w:rsidRPr="00842F9A">
              <w:rPr>
                <w:rFonts w:ascii="Garamond" w:eastAsia="Times New Roman" w:hAnsi="Garamond"/>
              </w:rPr>
              <w:t>È stata verificata</w:t>
            </w:r>
            <w:r>
              <w:rPr>
                <w:rFonts w:ascii="Garamond" w:eastAsia="Times New Roman" w:hAnsi="Garamond"/>
              </w:rPr>
              <w:t>,</w:t>
            </w:r>
            <w:r w:rsidRPr="00842F9A">
              <w:rPr>
                <w:rFonts w:ascii="Garamond" w:eastAsia="Times New Roman" w:hAnsi="Garamond"/>
              </w:rPr>
              <w:t xml:space="preserve"> ove </w:t>
            </w:r>
            <w:r>
              <w:rPr>
                <w:rFonts w:ascii="Garamond" w:eastAsia="Times New Roman" w:hAnsi="Garamond"/>
              </w:rPr>
              <w:t xml:space="preserve">applicabile, </w:t>
            </w:r>
            <w:r w:rsidRPr="00842F9A">
              <w:rPr>
                <w:rFonts w:ascii="Garamond" w:eastAsia="Times New Roman" w:hAnsi="Garamond"/>
              </w:rPr>
              <w:t>la conformità della spesa con le norme sugli aiuti di Stato, con le norme ambientali e con quelle sulle pari opportunità e la non discriminazione?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1DB36907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06D0EED7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1867518D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4EB03E7A" w14:textId="77777777" w:rsidR="00EE1C55" w:rsidRPr="00B50AD7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5A59A742" w14:textId="77777777" w:rsidR="00EE1C55" w:rsidRPr="00CB5F6D" w:rsidRDefault="00EE1C55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3C72801E" w14:textId="25127885" w:rsidR="00C13244" w:rsidRPr="00C13244" w:rsidRDefault="00EE1C55" w:rsidP="00A40B46">
            <w:pPr>
              <w:spacing w:after="0" w:line="240" w:lineRule="auto"/>
              <w:rPr>
                <w:rFonts w:ascii="Garamond" w:hAnsi="Garamond"/>
              </w:rPr>
            </w:pPr>
            <w:r w:rsidRPr="00842F9A">
              <w:rPr>
                <w:rFonts w:ascii="Garamond" w:hAnsi="Garamond"/>
              </w:rPr>
              <w:t>Verificare il rispetto di quanto previsto dal</w:t>
            </w:r>
            <w:r>
              <w:rPr>
                <w:rFonts w:ascii="Garamond" w:hAnsi="Garamond"/>
              </w:rPr>
              <w:t>la normativa comunitaria e dal</w:t>
            </w:r>
            <w:r w:rsidRPr="00842F9A">
              <w:rPr>
                <w:rFonts w:ascii="Garamond" w:hAnsi="Garamond"/>
              </w:rPr>
              <w:t xml:space="preserve"> bando/avviso di riferimento</w:t>
            </w:r>
            <w:r w:rsidR="00C13244">
              <w:rPr>
                <w:rFonts w:ascii="Garamond" w:hAnsi="Garamond"/>
              </w:rPr>
              <w:t>, secondo quanto descritto al par. 6.2.2 del</w:t>
            </w:r>
            <w:r w:rsidR="00F27FF1">
              <w:rPr>
                <w:rFonts w:ascii="Garamond" w:hAnsi="Garamond"/>
              </w:rPr>
              <w:t xml:space="preserve"> documento “I</w:t>
            </w:r>
            <w:r w:rsidR="00F27FF1" w:rsidRPr="00F27FF1">
              <w:rPr>
                <w:rFonts w:ascii="Garamond" w:hAnsi="Garamond"/>
              </w:rPr>
              <w:t xml:space="preserve">struzioni tecniche alle </w:t>
            </w:r>
            <w:r w:rsidR="00F27FF1">
              <w:rPr>
                <w:rFonts w:ascii="Garamond" w:hAnsi="Garamond"/>
              </w:rPr>
              <w:t>A</w:t>
            </w:r>
            <w:r w:rsidR="00F27FF1" w:rsidRPr="00F27FF1">
              <w:rPr>
                <w:rFonts w:ascii="Garamond" w:hAnsi="Garamond"/>
              </w:rPr>
              <w:t xml:space="preserve">mministrazioni centrali titolari di interventi del </w:t>
            </w:r>
            <w:r w:rsidR="00F27FF1">
              <w:rPr>
                <w:rFonts w:ascii="Garamond" w:hAnsi="Garamond"/>
              </w:rPr>
              <w:t>PNRR</w:t>
            </w:r>
            <w:r w:rsidR="00F27FF1" w:rsidRPr="00F27FF1">
              <w:rPr>
                <w:rFonts w:ascii="Garamond" w:hAnsi="Garamond"/>
              </w:rPr>
              <w:t xml:space="preserve"> per lo svolgimento delle attività di controllo</w:t>
            </w:r>
            <w:r w:rsidR="00F27FF1">
              <w:rPr>
                <w:rFonts w:ascii="Garamond" w:hAnsi="Garamond"/>
              </w:rPr>
              <w:t>”</w:t>
            </w:r>
          </w:p>
        </w:tc>
      </w:tr>
      <w:tr w:rsidR="004A32C9" w:rsidRPr="00B50AD7" w14:paraId="30462C6C" w14:textId="77777777" w:rsidTr="00A40B46">
        <w:trPr>
          <w:trHeight w:val="1007"/>
        </w:trPr>
        <w:tc>
          <w:tcPr>
            <w:tcW w:w="153" w:type="pct"/>
            <w:shd w:val="clear" w:color="auto" w:fill="auto"/>
            <w:vAlign w:val="center"/>
          </w:tcPr>
          <w:p w14:paraId="0D77B8B6" w14:textId="29C358D3" w:rsidR="004A32C9" w:rsidRDefault="000171FC" w:rsidP="00A40B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7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44F5E48D" w14:textId="500E6613" w:rsidR="004A32C9" w:rsidRPr="00842F9A" w:rsidRDefault="004A32C9" w:rsidP="00A40B46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  <w:r w:rsidRPr="00842F9A">
              <w:rPr>
                <w:rFonts w:ascii="Garamond" w:eastAsia="Times New Roman" w:hAnsi="Garamond"/>
              </w:rPr>
              <w:t>È stat</w:t>
            </w:r>
            <w:r>
              <w:rPr>
                <w:rFonts w:ascii="Garamond" w:eastAsia="Times New Roman" w:hAnsi="Garamond"/>
              </w:rPr>
              <w:t>o</w:t>
            </w:r>
            <w:r w:rsidRPr="00842F9A">
              <w:rPr>
                <w:rFonts w:ascii="Garamond" w:eastAsia="Times New Roman" w:hAnsi="Garamond"/>
              </w:rPr>
              <w:t xml:space="preserve"> verificato che le spese contribuiscano alle priorità delineate dall’UE relativamente agli obiettivi del clima e alla transizione digitale?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284DC52C" w14:textId="77777777" w:rsidR="004A32C9" w:rsidRPr="00B50AD7" w:rsidRDefault="004A32C9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4A91FB8E" w14:textId="77777777" w:rsidR="004A32C9" w:rsidRPr="00B50AD7" w:rsidRDefault="004A32C9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5D6C56DE" w14:textId="77777777" w:rsidR="004A32C9" w:rsidRPr="00B50AD7" w:rsidRDefault="004A32C9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204D6C26" w14:textId="77777777" w:rsidR="004A32C9" w:rsidRPr="00B50AD7" w:rsidRDefault="004A32C9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553ABE0D" w14:textId="77777777" w:rsidR="004A32C9" w:rsidRPr="00CB5F6D" w:rsidRDefault="004A32C9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17DD1C8D" w14:textId="77777777" w:rsidR="004A32C9" w:rsidRDefault="004A32C9" w:rsidP="00A40B46">
            <w:pPr>
              <w:spacing w:after="0" w:line="240" w:lineRule="auto"/>
              <w:rPr>
                <w:rFonts w:ascii="Garamond" w:hAnsi="Garamond"/>
              </w:rPr>
            </w:pPr>
            <w:r w:rsidRPr="00842F9A">
              <w:rPr>
                <w:rFonts w:ascii="Garamond" w:hAnsi="Garamond"/>
              </w:rPr>
              <w:t>Verificare il rispetto di quanto previsto dalla normativa comunitaria e dal bando/avviso di riferimento</w:t>
            </w:r>
            <w:r w:rsidR="00664085">
              <w:rPr>
                <w:rFonts w:ascii="Garamond" w:hAnsi="Garamond"/>
              </w:rPr>
              <w:t>.</w:t>
            </w:r>
          </w:p>
          <w:p w14:paraId="5BAC13A0" w14:textId="77777777" w:rsidR="00664085" w:rsidRDefault="00664085" w:rsidP="00A40B46">
            <w:pPr>
              <w:spacing w:after="0" w:line="240" w:lineRule="auto"/>
              <w:rPr>
                <w:rFonts w:ascii="Garamond" w:hAnsi="Garamond"/>
              </w:rPr>
            </w:pPr>
          </w:p>
          <w:p w14:paraId="7379D9FB" w14:textId="77777777" w:rsidR="00664085" w:rsidRPr="00010DB6" w:rsidRDefault="00664085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Scheda progetto</w:t>
            </w:r>
          </w:p>
          <w:p w14:paraId="24AC71DD" w14:textId="77777777" w:rsidR="00664085" w:rsidRDefault="00664085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a contrarre </w:t>
            </w:r>
          </w:p>
          <w:p w14:paraId="0698F28C" w14:textId="77777777" w:rsidR="00664085" w:rsidRDefault="00664085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23F3C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Pr="00010DB6">
              <w:rPr>
                <w:rFonts w:ascii="Garamond" w:eastAsia="Times New Roman" w:hAnsi="Garamond" w:cs="Times New Roman"/>
                <w:color w:val="000000"/>
                <w:lang w:eastAsia="it-IT"/>
              </w:rPr>
              <w:t>Bando di gara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suoi allegati</w:t>
            </w:r>
          </w:p>
          <w:p w14:paraId="4999E72B" w14:textId="349D8E5F" w:rsidR="00664085" w:rsidRPr="00842F9A" w:rsidRDefault="00664085" w:rsidP="00A40B46">
            <w:pPr>
              <w:spacing w:after="0" w:line="240" w:lineRule="auto"/>
              <w:rPr>
                <w:rFonts w:ascii="Garamond" w:hAnsi="Garamond"/>
              </w:rPr>
            </w:pPr>
            <w:r w:rsidRPr="00C4565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Pr="009433F6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d’obbligo/Convenzione</w:t>
            </w:r>
          </w:p>
        </w:tc>
      </w:tr>
      <w:tr w:rsidR="004A32C9" w:rsidRPr="00B50AD7" w14:paraId="22095F49" w14:textId="77777777" w:rsidTr="00A40B46">
        <w:trPr>
          <w:trHeight w:val="1575"/>
        </w:trPr>
        <w:tc>
          <w:tcPr>
            <w:tcW w:w="153" w:type="pct"/>
            <w:shd w:val="clear" w:color="auto" w:fill="auto"/>
            <w:vAlign w:val="center"/>
          </w:tcPr>
          <w:p w14:paraId="499BF88E" w14:textId="46334CD3" w:rsidR="004A32C9" w:rsidRDefault="000171FC" w:rsidP="00A40B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7F9B4436" w14:textId="7B08B6A2" w:rsidR="004A32C9" w:rsidRPr="00842F9A" w:rsidRDefault="004A32C9" w:rsidP="00A40B46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  <w:r w:rsidRPr="00842F9A">
              <w:rPr>
                <w:rFonts w:ascii="Garamond" w:eastAsia="Times New Roman" w:hAnsi="Garamond" w:cs="Times New Roman"/>
                <w:lang w:eastAsia="it-IT"/>
              </w:rPr>
              <w:t>È stata verificata l’esistenza presso la sede del Soggetto attuatore di una contabilità separata relativa alle spese sostenute nell’ambito dell’intervento finanziato a valere sul PNRR?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0294C9A7" w14:textId="77777777" w:rsidR="004A32C9" w:rsidRPr="00B50AD7" w:rsidRDefault="004A32C9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2108ACDD" w14:textId="77777777" w:rsidR="004A32C9" w:rsidRPr="00B50AD7" w:rsidRDefault="004A32C9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64DC5FAB" w14:textId="77777777" w:rsidR="004A32C9" w:rsidRPr="00B50AD7" w:rsidRDefault="004A32C9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754F1B9A" w14:textId="77777777" w:rsidR="004A32C9" w:rsidRPr="00B50AD7" w:rsidRDefault="004A32C9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76E2E624" w14:textId="77777777" w:rsidR="004A32C9" w:rsidRPr="00CB5F6D" w:rsidRDefault="004A32C9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407B281D" w14:textId="388FB344" w:rsidR="004A32C9" w:rsidRDefault="004A32C9" w:rsidP="00A40B46">
            <w:pPr>
              <w:spacing w:after="0" w:line="240" w:lineRule="auto"/>
              <w:rPr>
                <w:rFonts w:ascii="Garamond" w:hAnsi="Garamond"/>
              </w:rPr>
            </w:pPr>
            <w:r w:rsidRPr="00842F9A">
              <w:rPr>
                <w:rFonts w:ascii="Garamond" w:hAnsi="Garamond"/>
              </w:rPr>
              <w:t xml:space="preserve">Verificare l’esistenza di un </w:t>
            </w:r>
            <w:r w:rsidR="000832ED">
              <w:rPr>
                <w:rFonts w:ascii="Garamond" w:hAnsi="Garamond"/>
              </w:rPr>
              <w:t>c/c</w:t>
            </w:r>
            <w:r w:rsidRPr="00842F9A">
              <w:rPr>
                <w:rFonts w:ascii="Garamond" w:hAnsi="Garamond"/>
              </w:rPr>
              <w:t xml:space="preserve"> dedicato o di eventuali altri elementi che garantiscano una contabilità separata dell’intervento dalla gestione corrente del Soggetto Attuatore</w:t>
            </w:r>
            <w:r w:rsidR="00030973">
              <w:rPr>
                <w:rFonts w:ascii="Garamond" w:hAnsi="Garamond"/>
              </w:rPr>
              <w:t>.</w:t>
            </w:r>
          </w:p>
          <w:p w14:paraId="62123147" w14:textId="77777777" w:rsidR="00030973" w:rsidRDefault="00030973" w:rsidP="00A40B46">
            <w:pPr>
              <w:spacing w:after="0" w:line="240" w:lineRule="auto"/>
              <w:rPr>
                <w:rFonts w:ascii="Garamond" w:hAnsi="Garamond"/>
              </w:rPr>
            </w:pPr>
          </w:p>
          <w:p w14:paraId="6EF96D52" w14:textId="77777777" w:rsidR="00030973" w:rsidRDefault="00030973" w:rsidP="00A40B4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di impegno</w:t>
            </w:r>
          </w:p>
          <w:p w14:paraId="71E3DEA5" w14:textId="77777777" w:rsidR="00030973" w:rsidRDefault="00030973" w:rsidP="00A40B4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di liquidazione</w:t>
            </w:r>
          </w:p>
          <w:p w14:paraId="79A3F560" w14:textId="219E54B9" w:rsidR="00030973" w:rsidRPr="00842F9A" w:rsidRDefault="00030973" w:rsidP="00A40B46">
            <w:pPr>
              <w:spacing w:after="0" w:line="240" w:lineRule="auto"/>
              <w:rPr>
                <w:rFonts w:ascii="Garamond" w:hAnsi="Garamond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50179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M</w:t>
            </w:r>
            <w:r w:rsidRPr="00CE1608">
              <w:rPr>
                <w:rFonts w:ascii="Garamond" w:eastAsia="Times New Roman" w:hAnsi="Garamond" w:cs="Times New Roman"/>
                <w:color w:val="000000"/>
                <w:lang w:eastAsia="it-IT"/>
              </w:rPr>
              <w:t>andato di pagamento quietanzato con timbro istituto bancario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</w:p>
        </w:tc>
      </w:tr>
      <w:tr w:rsidR="005E379B" w:rsidRPr="00B50AD7" w14:paraId="41903CBD" w14:textId="77777777" w:rsidTr="00A40B46">
        <w:trPr>
          <w:trHeight w:val="1275"/>
        </w:trPr>
        <w:tc>
          <w:tcPr>
            <w:tcW w:w="153" w:type="pct"/>
            <w:shd w:val="clear" w:color="auto" w:fill="auto"/>
            <w:vAlign w:val="center"/>
          </w:tcPr>
          <w:p w14:paraId="130F24DE" w14:textId="39172101" w:rsidR="005E379B" w:rsidRDefault="000171FC" w:rsidP="00A40B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4706120B" w14:textId="2C23540E" w:rsidR="005E379B" w:rsidRPr="00842F9A" w:rsidRDefault="005E379B" w:rsidP="00A40B4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842F9A">
              <w:rPr>
                <w:rFonts w:ascii="Garamond" w:eastAsia="Times New Roman" w:hAnsi="Garamond" w:cs="Times New Roman"/>
                <w:lang w:eastAsia="it-IT"/>
              </w:rPr>
              <w:t>Sono stati rispettati gli adempimenti degli obblighi di informazione e pubblicità previsti dalla normativa di riferimento?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4EEF0F14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44225F5C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75B1383E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2AC78AFA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442B5463" w14:textId="77777777" w:rsidR="005E379B" w:rsidRPr="00CB5F6D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5A21A706" w14:textId="3F5706DC" w:rsidR="005E379B" w:rsidRDefault="005E379B" w:rsidP="00A40B46">
            <w:pPr>
              <w:spacing w:after="0" w:line="240" w:lineRule="auto"/>
              <w:rPr>
                <w:rFonts w:ascii="Garamond" w:hAnsi="Garamond"/>
              </w:rPr>
            </w:pPr>
            <w:r w:rsidRPr="00842F9A">
              <w:rPr>
                <w:rFonts w:ascii="Garamond" w:hAnsi="Garamond"/>
              </w:rPr>
              <w:t>Verificare il rispetto di quanto previsto dal</w:t>
            </w:r>
            <w:r w:rsidR="00DC3CEE">
              <w:rPr>
                <w:rFonts w:ascii="Garamond" w:hAnsi="Garamond"/>
              </w:rPr>
              <w:t>l’</w:t>
            </w:r>
            <w:r w:rsidR="00DC3CEE"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art. 34 Reg. (UE) 2021/</w:t>
            </w:r>
            <w:r w:rsidR="00DC3CEE">
              <w:rPr>
                <w:rFonts w:ascii="Garamond" w:eastAsia="Times New Roman" w:hAnsi="Garamond" w:cs="Times New Roman"/>
                <w:color w:val="000000"/>
                <w:lang w:eastAsia="it-IT"/>
              </w:rPr>
              <w:t>241</w:t>
            </w:r>
            <w:r w:rsidRPr="00842F9A">
              <w:rPr>
                <w:rFonts w:ascii="Garamond" w:hAnsi="Garamond"/>
              </w:rPr>
              <w:t xml:space="preserve"> in termini di informazione e pubblicità</w:t>
            </w:r>
            <w:r w:rsidR="002A2700">
              <w:rPr>
                <w:rFonts w:ascii="Garamond" w:hAnsi="Garamond"/>
              </w:rPr>
              <w:t>.</w:t>
            </w:r>
          </w:p>
          <w:p w14:paraId="2EEA5480" w14:textId="77777777" w:rsidR="002A2700" w:rsidRDefault="002A2700" w:rsidP="00A40B46">
            <w:pPr>
              <w:spacing w:after="0" w:line="240" w:lineRule="auto"/>
              <w:rPr>
                <w:rFonts w:ascii="Garamond" w:hAnsi="Garamond"/>
              </w:rPr>
            </w:pPr>
          </w:p>
          <w:p w14:paraId="6EB87230" w14:textId="77777777" w:rsidR="002A2700" w:rsidRDefault="002A2700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Avviso/Bando/Accordo PA/Affidamento Enti in house</w:t>
            </w:r>
          </w:p>
          <w:p w14:paraId="3501846A" w14:textId="77777777" w:rsidR="002A2700" w:rsidRDefault="002A2700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</w:t>
            </w:r>
          </w:p>
          <w:p w14:paraId="16419C6B" w14:textId="77777777" w:rsidR="002A2700" w:rsidRDefault="002A2700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Convenzione/contratto</w:t>
            </w:r>
          </w:p>
          <w:p w14:paraId="2C8207EC" w14:textId="77777777" w:rsidR="002A2700" w:rsidRDefault="002A2700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Documentazione amministrativo-contabile</w:t>
            </w:r>
          </w:p>
          <w:p w14:paraId="4BDD0C8D" w14:textId="77777777" w:rsidR="000171FC" w:rsidRDefault="000171FC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8F12887" w14:textId="77777777" w:rsidR="000171FC" w:rsidRDefault="000171FC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56D6E65" w14:textId="77777777" w:rsidR="000171FC" w:rsidRDefault="000171FC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D514350" w14:textId="16AC9218" w:rsidR="000171FC" w:rsidRPr="00842F9A" w:rsidRDefault="000171FC" w:rsidP="00A40B46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5E379B" w:rsidRPr="00B50AD7" w14:paraId="2236DF0E" w14:textId="77777777" w:rsidTr="00A40B46">
        <w:trPr>
          <w:trHeight w:val="391"/>
        </w:trPr>
        <w:tc>
          <w:tcPr>
            <w:tcW w:w="153" w:type="pct"/>
            <w:shd w:val="clear" w:color="auto" w:fill="92D050"/>
            <w:vAlign w:val="center"/>
          </w:tcPr>
          <w:p w14:paraId="2CC8670B" w14:textId="0E3151B4" w:rsidR="005E379B" w:rsidRPr="004A5731" w:rsidRDefault="005E379B" w:rsidP="00A40B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4A5731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B</w:t>
            </w:r>
          </w:p>
        </w:tc>
        <w:tc>
          <w:tcPr>
            <w:tcW w:w="4847" w:type="pct"/>
            <w:gridSpan w:val="7"/>
            <w:shd w:val="clear" w:color="auto" w:fill="92D050"/>
            <w:vAlign w:val="center"/>
          </w:tcPr>
          <w:p w14:paraId="56A20F6E" w14:textId="703FABF2" w:rsidR="005E379B" w:rsidRPr="004A5731" w:rsidRDefault="001E0350" w:rsidP="00A40B46">
            <w:pPr>
              <w:spacing w:after="0" w:line="240" w:lineRule="auto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E</w:t>
            </w:r>
            <w:r w:rsidR="004A5731" w:rsidRPr="004A5731">
              <w:rPr>
                <w:rFonts w:ascii="Garamond" w:hAnsi="Garamond"/>
                <w:b/>
                <w:bCs/>
              </w:rPr>
              <w:t>lementi di verifica</w:t>
            </w:r>
            <w:r>
              <w:rPr>
                <w:rFonts w:ascii="Garamond" w:hAnsi="Garamond"/>
                <w:b/>
                <w:bCs/>
              </w:rPr>
              <w:t xml:space="preserve"> riferiti all’opera</w:t>
            </w:r>
            <w:r w:rsidR="007B428C">
              <w:rPr>
                <w:rFonts w:ascii="Garamond" w:hAnsi="Garamond"/>
                <w:b/>
                <w:bCs/>
              </w:rPr>
              <w:t>/fornitura di servizi</w:t>
            </w:r>
          </w:p>
        </w:tc>
      </w:tr>
      <w:tr w:rsidR="005E379B" w:rsidRPr="00B50AD7" w14:paraId="104F9272" w14:textId="77777777" w:rsidTr="00A40B46">
        <w:trPr>
          <w:trHeight w:val="860"/>
        </w:trPr>
        <w:tc>
          <w:tcPr>
            <w:tcW w:w="153" w:type="pct"/>
            <w:shd w:val="clear" w:color="auto" w:fill="auto"/>
            <w:vAlign w:val="center"/>
          </w:tcPr>
          <w:p w14:paraId="58E692CF" w14:textId="6889A4EB" w:rsidR="005E379B" w:rsidRDefault="005E379B" w:rsidP="00A40B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209AE931" w14:textId="0388B09A" w:rsidR="005E379B" w:rsidRPr="00842F9A" w:rsidRDefault="005E379B" w:rsidP="00A40B4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842F9A">
              <w:rPr>
                <w:rFonts w:ascii="Garamond" w:eastAsia="Times New Roman" w:hAnsi="Garamond" w:cs="Times New Roman"/>
                <w:lang w:eastAsia="it-IT"/>
              </w:rPr>
              <w:t>È stata verificata l’esistenza e operatività del Soggetto attuatore?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71F0B60B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3A84BB82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111A3947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36142479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3DC7FAF7" w14:textId="77777777" w:rsidR="005E379B" w:rsidRPr="00CB5F6D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3BF3BABC" w14:textId="2F01FD21" w:rsidR="005E379B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 presso la sede operativa dichiarata dal Soggetto attuatore dell’effettiva esistenza e operatività dello stesso</w:t>
            </w:r>
          </w:p>
        </w:tc>
      </w:tr>
      <w:tr w:rsidR="005E379B" w:rsidRPr="00B50AD7" w14:paraId="504C3DEE" w14:textId="77777777" w:rsidTr="00A40B46">
        <w:trPr>
          <w:trHeight w:val="746"/>
        </w:trPr>
        <w:tc>
          <w:tcPr>
            <w:tcW w:w="153" w:type="pct"/>
            <w:shd w:val="clear" w:color="auto" w:fill="auto"/>
            <w:vAlign w:val="center"/>
          </w:tcPr>
          <w:p w14:paraId="243FB19F" w14:textId="6305BD8B" w:rsidR="005E379B" w:rsidRDefault="000171FC" w:rsidP="00A40B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3A8DF222" w14:textId="38F3AFBD" w:rsidR="005E379B" w:rsidRPr="00842F9A" w:rsidRDefault="005E379B" w:rsidP="00A40B46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42F9A">
              <w:rPr>
                <w:rFonts w:ascii="Garamond" w:eastAsia="Times New Roman" w:hAnsi="Garamond" w:cs="Times New Roman"/>
                <w:lang w:eastAsia="it-IT"/>
              </w:rPr>
              <w:t>È stato verificato il corretto avanzamento dell’opera pubblica o della fornitura di beni e servizi?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728EE63A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6F234424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36FA09B2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3152CBCE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50616504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0F849100" w14:textId="0BF57398" w:rsidR="008F48FE" w:rsidRDefault="005E379B" w:rsidP="00A40B46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42F9A">
              <w:rPr>
                <w:rFonts w:ascii="Garamond" w:hAnsi="Garamond"/>
              </w:rPr>
              <w:t>Verificare la congruità dell’avanzamento con quanto previsto nel cronoprogramma</w:t>
            </w:r>
            <w:r w:rsidR="008F4650">
              <w:rPr>
                <w:rFonts w:ascii="Garamond" w:hAnsi="Garamond"/>
              </w:rPr>
              <w:t xml:space="preserve">. </w:t>
            </w:r>
          </w:p>
          <w:p w14:paraId="5855417F" w14:textId="77777777" w:rsidR="008E2FED" w:rsidRDefault="008F48FE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Scheda progetto</w:t>
            </w:r>
          </w:p>
          <w:p w14:paraId="6A39E9DF" w14:textId="77777777" w:rsidR="008E2FED" w:rsidRDefault="008F48FE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Convenzione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</w:t>
            </w:r>
          </w:p>
          <w:p w14:paraId="436D39B9" w14:textId="4F28C5D2" w:rsidR="008F48FE" w:rsidRPr="008E2FED" w:rsidRDefault="008E2FED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8F48FE">
              <w:rPr>
                <w:rFonts w:ascii="Garamond" w:hAnsi="Garamond"/>
              </w:rPr>
              <w:t>Dati</w:t>
            </w:r>
            <w:r>
              <w:rPr>
                <w:rFonts w:ascii="Garamond" w:hAnsi="Garamond"/>
              </w:rPr>
              <w:t xml:space="preserve"> di monitoraggio da sistema informativo PNRR</w:t>
            </w:r>
          </w:p>
        </w:tc>
      </w:tr>
      <w:tr w:rsidR="005E379B" w:rsidRPr="00B50AD7" w14:paraId="747BAC22" w14:textId="77777777" w:rsidTr="00A40B46">
        <w:trPr>
          <w:trHeight w:val="746"/>
        </w:trPr>
        <w:tc>
          <w:tcPr>
            <w:tcW w:w="153" w:type="pct"/>
            <w:shd w:val="clear" w:color="auto" w:fill="auto"/>
            <w:vAlign w:val="center"/>
          </w:tcPr>
          <w:p w14:paraId="3360542F" w14:textId="51201B2E" w:rsidR="005E379B" w:rsidRDefault="000171FC" w:rsidP="00A40B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118A5DAD" w14:textId="45808A8B" w:rsidR="005E379B" w:rsidRPr="00842F9A" w:rsidRDefault="005E379B" w:rsidP="00A40B46">
            <w:p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842F9A">
              <w:rPr>
                <w:rFonts w:ascii="Garamond" w:eastAsia="Times New Roman" w:hAnsi="Garamond" w:cs="Times New Roman"/>
                <w:lang w:eastAsia="it-IT"/>
              </w:rPr>
              <w:t>È stata verificata la conformità delle opere, beni o servizi oggetto del finanziamento con quanto previsto dagli atti di programmazione?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04387E15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0649A301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51FF19C1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428BEA63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0CABB9AD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62B27060" w14:textId="308B2BC4" w:rsidR="008E77AA" w:rsidRDefault="008E77AA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Scheda progetto</w:t>
            </w:r>
          </w:p>
          <w:p w14:paraId="601A821A" w14:textId="1EBD6402" w:rsidR="00074D31" w:rsidRDefault="00074D31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Avviso/Bando/Accordo PA/Affidamento Enti in house</w:t>
            </w:r>
          </w:p>
          <w:p w14:paraId="73FE08A4" w14:textId="77777777" w:rsidR="00074D31" w:rsidRDefault="00074D31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</w:t>
            </w:r>
          </w:p>
          <w:p w14:paraId="6C370EFD" w14:textId="77777777" w:rsidR="00074D31" w:rsidRDefault="00074D31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Convenzione/contratto</w:t>
            </w:r>
          </w:p>
          <w:p w14:paraId="32FECFEE" w14:textId="1E1379DE" w:rsidR="005E379B" w:rsidRPr="00074D31" w:rsidRDefault="00074D31" w:rsidP="00A40B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74D31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• Documentazione amministrativo-contabile</w:t>
            </w:r>
          </w:p>
        </w:tc>
      </w:tr>
      <w:tr w:rsidR="005E379B" w:rsidRPr="00B50AD7" w14:paraId="28F992A9" w14:textId="77777777" w:rsidTr="00A40B46">
        <w:trPr>
          <w:trHeight w:val="746"/>
        </w:trPr>
        <w:tc>
          <w:tcPr>
            <w:tcW w:w="153" w:type="pct"/>
            <w:shd w:val="clear" w:color="auto" w:fill="auto"/>
            <w:vAlign w:val="center"/>
          </w:tcPr>
          <w:p w14:paraId="56CE34A1" w14:textId="0A1FEA34" w:rsidR="005E379B" w:rsidRDefault="000171FC" w:rsidP="00A40B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3FC5F927" w14:textId="649EFD69" w:rsidR="005E379B" w:rsidRPr="00842F9A" w:rsidRDefault="005E379B" w:rsidP="00A40B46">
            <w:p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842F9A">
              <w:rPr>
                <w:rFonts w:ascii="Garamond" w:eastAsia="Times New Roman" w:hAnsi="Garamond" w:cs="Times New Roman"/>
                <w:lang w:eastAsia="it-IT"/>
              </w:rPr>
              <w:t xml:space="preserve">È stata verificata l’esistenza, la funzionalità e la fruibilità dell’investimento o dell’opera (in caso di approfondimento </w:t>
            </w:r>
            <w:r w:rsidRPr="008D54F3">
              <w:rPr>
                <w:rFonts w:ascii="Garamond" w:eastAsia="Times New Roman" w:hAnsi="Garamond" w:cs="Times New Roman"/>
                <w:lang w:eastAsia="it-IT"/>
              </w:rPr>
              <w:t>in loco</w:t>
            </w:r>
            <w:r w:rsidRPr="00842F9A">
              <w:rPr>
                <w:rFonts w:ascii="Garamond" w:eastAsia="Times New Roman" w:hAnsi="Garamond" w:cs="Times New Roman"/>
                <w:lang w:eastAsia="it-IT"/>
              </w:rPr>
              <w:t xml:space="preserve"> effettuato a intervento concluso)?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28F41FE4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387835AF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76B05BD4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66BFCB60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66EA0959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3B75959E" w14:textId="4ABCE8D1" w:rsidR="005E379B" w:rsidRPr="00572CBB" w:rsidRDefault="005E379B" w:rsidP="00A40B46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</w:p>
        </w:tc>
      </w:tr>
      <w:tr w:rsidR="005E379B" w:rsidRPr="00B50AD7" w14:paraId="747C4B59" w14:textId="77777777" w:rsidTr="00A40B46">
        <w:trPr>
          <w:trHeight w:val="746"/>
        </w:trPr>
        <w:tc>
          <w:tcPr>
            <w:tcW w:w="153" w:type="pct"/>
            <w:shd w:val="clear" w:color="auto" w:fill="auto"/>
            <w:vAlign w:val="center"/>
          </w:tcPr>
          <w:p w14:paraId="1BEFD11E" w14:textId="2E7F5C8A" w:rsidR="005E379B" w:rsidRDefault="007855FB" w:rsidP="00A40B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5A362B5D" w14:textId="5BABA90A" w:rsidR="005E379B" w:rsidRPr="00842F9A" w:rsidRDefault="005E379B" w:rsidP="00A40B46">
            <w:p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842F9A">
              <w:rPr>
                <w:rFonts w:ascii="Garamond" w:eastAsia="Times New Roman" w:hAnsi="Garamond" w:cs="Times New Roman"/>
                <w:lang w:eastAsia="it-IT"/>
              </w:rPr>
              <w:t xml:space="preserve">È stato verificato il mantenimento della destinazione d’uso secondo la normativa di riferimento (in caso di approfondimento </w:t>
            </w:r>
            <w:r w:rsidRPr="008D54F3">
              <w:rPr>
                <w:rFonts w:ascii="Garamond" w:eastAsia="Times New Roman" w:hAnsi="Garamond" w:cs="Times New Roman"/>
                <w:lang w:eastAsia="it-IT"/>
              </w:rPr>
              <w:t>in loco</w:t>
            </w:r>
            <w:r w:rsidRPr="00842F9A">
              <w:rPr>
                <w:rFonts w:ascii="Garamond" w:eastAsia="Times New Roman" w:hAnsi="Garamond" w:cs="Times New Roman"/>
                <w:lang w:eastAsia="it-IT"/>
              </w:rPr>
              <w:t xml:space="preserve"> effettuato a intervento concluso)?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6B2A62DA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541F3DC1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4D90F8FE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4DAD06FB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14:paraId="01F1BBCE" w14:textId="77777777" w:rsidR="005E379B" w:rsidRPr="00B50AD7" w:rsidRDefault="005E379B" w:rsidP="00A40B4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87" w:type="pct"/>
            <w:vAlign w:val="center"/>
          </w:tcPr>
          <w:p w14:paraId="31BE818A" w14:textId="66DAADAB" w:rsidR="005E379B" w:rsidRPr="00070218" w:rsidRDefault="00E3111B" w:rsidP="00A40B46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Verifica presso la sede operativa dichiarata dal Soggetto attuatore </w:t>
            </w:r>
            <w:r w:rsidR="007F35BC">
              <w:rPr>
                <w:rFonts w:ascii="Garamond" w:eastAsia="Times New Roman" w:hAnsi="Garamond" w:cs="Times New Roman"/>
                <w:color w:val="000000"/>
                <w:lang w:eastAsia="it-IT"/>
              </w:rPr>
              <w:t>che, in caso di intervento concluso, l’opera/fornitura di servizi sia mantenuta secondo la destinazione d’uso</w:t>
            </w:r>
            <w:r w:rsidR="002D5032"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</w:p>
        </w:tc>
      </w:tr>
    </w:tbl>
    <w:p w14:paraId="13432A86" w14:textId="20ACF197" w:rsidR="002100EB" w:rsidRDefault="00A40B46">
      <w:r>
        <w:br w:type="textWrapping" w:clear="all"/>
      </w:r>
    </w:p>
    <w:p w14:paraId="604C87FC" w14:textId="7309BBA4" w:rsidR="002100EB" w:rsidRDefault="002100EB"/>
    <w:p w14:paraId="3D3507D1" w14:textId="77777777" w:rsidR="002100EB" w:rsidRDefault="002100EB"/>
    <w:tbl>
      <w:tblPr>
        <w:tblW w:w="3285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3"/>
        <w:gridCol w:w="334"/>
        <w:gridCol w:w="1826"/>
      </w:tblGrid>
      <w:tr w:rsidR="002F1050" w:rsidRPr="00B50AD7" w14:paraId="6449403B" w14:textId="77777777" w:rsidTr="001B4CB2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F358C04" w14:textId="77777777" w:rsidR="002F1050" w:rsidRPr="00B50AD7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50AD7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2F1050" w:rsidRPr="00B50AD7" w14:paraId="61AC1EC2" w14:textId="77777777" w:rsidTr="00D07BF5">
        <w:trPr>
          <w:trHeight w:val="465"/>
          <w:jc w:val="center"/>
        </w:trPr>
        <w:tc>
          <w:tcPr>
            <w:tcW w:w="384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1FBE9" w14:textId="68E0F56A" w:rsidR="002F1050" w:rsidRPr="00B50AD7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</w:t>
            </w:r>
            <w:r w:rsidR="00AB60D8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 xml:space="preserve">l’approfondimento </w:t>
            </w:r>
            <w:r w:rsidR="00AB60D8" w:rsidRPr="008D54F3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in loco</w:t>
            </w:r>
            <w:r w:rsidRPr="00B50AD7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: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A09BD" w14:textId="77777777" w:rsidR="002F1050" w:rsidRPr="00043F3E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</w:pPr>
            <w:r w:rsidRPr="00043F3E"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  <w:t>□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4674F" w14:textId="77777777" w:rsidR="002F1050" w:rsidRPr="00B50AD7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2F1050" w:rsidRPr="00B50AD7" w14:paraId="602F7D3A" w14:textId="77777777" w:rsidTr="00D07BF5">
        <w:trPr>
          <w:trHeight w:val="465"/>
          <w:jc w:val="center"/>
        </w:trPr>
        <w:tc>
          <w:tcPr>
            <w:tcW w:w="384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24E93F" w14:textId="77777777" w:rsidR="002F1050" w:rsidRPr="00B50AD7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4D786" w14:textId="77777777" w:rsidR="002F1050" w:rsidRPr="00043F3E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</w:pPr>
            <w:r w:rsidRPr="00043F3E"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  <w:t>□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D0E03" w14:textId="77777777" w:rsidR="002F1050" w:rsidRPr="00B50AD7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2F1050" w:rsidRPr="00B50AD7" w14:paraId="79B1BFFF" w14:textId="77777777" w:rsidTr="00D07BF5">
        <w:trPr>
          <w:trHeight w:val="465"/>
          <w:jc w:val="center"/>
        </w:trPr>
        <w:tc>
          <w:tcPr>
            <w:tcW w:w="384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E408E4" w14:textId="77777777" w:rsidR="002F1050" w:rsidRPr="00B50AD7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5DF1A" w14:textId="77777777" w:rsidR="002F1050" w:rsidRPr="00043F3E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</w:pPr>
            <w:r w:rsidRPr="00043F3E"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  <w:t>□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CE533" w14:textId="77777777" w:rsidR="002F1050" w:rsidRPr="00B50AD7" w:rsidRDefault="002F1050" w:rsidP="004F0E4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3331C4DE" w14:textId="77777777" w:rsidR="00D07BF5" w:rsidRDefault="00D07BF5" w:rsidP="00D07BF5"/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D07BF5" w14:paraId="13D009B6" w14:textId="77777777" w:rsidTr="001B4CB2">
        <w:trPr>
          <w:trHeight w:val="558"/>
        </w:trPr>
        <w:tc>
          <w:tcPr>
            <w:tcW w:w="3539" w:type="dxa"/>
            <w:shd w:val="clear" w:color="auto" w:fill="92D050"/>
            <w:vAlign w:val="center"/>
          </w:tcPr>
          <w:p w14:paraId="175A582F" w14:textId="77777777" w:rsidR="00D07BF5" w:rsidRDefault="00D07BF5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lastRenderedPageBreak/>
              <w:t>Importo rendicontato</w:t>
            </w:r>
          </w:p>
        </w:tc>
        <w:tc>
          <w:tcPr>
            <w:tcW w:w="5245" w:type="dxa"/>
            <w:vAlign w:val="center"/>
          </w:tcPr>
          <w:p w14:paraId="7FF5CD40" w14:textId="77777777" w:rsidR="00D07BF5" w:rsidRDefault="00D07BF5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D07BF5" w14:paraId="0B266583" w14:textId="77777777" w:rsidTr="001B4CB2">
        <w:trPr>
          <w:trHeight w:val="549"/>
        </w:trPr>
        <w:tc>
          <w:tcPr>
            <w:tcW w:w="3539" w:type="dxa"/>
            <w:shd w:val="clear" w:color="auto" w:fill="92D050"/>
            <w:vAlign w:val="center"/>
          </w:tcPr>
          <w:p w14:paraId="2F114F87" w14:textId="77777777" w:rsidR="00D07BF5" w:rsidRDefault="00D07BF5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controllato</w:t>
            </w:r>
          </w:p>
        </w:tc>
        <w:tc>
          <w:tcPr>
            <w:tcW w:w="5245" w:type="dxa"/>
            <w:vAlign w:val="center"/>
          </w:tcPr>
          <w:p w14:paraId="4624C1AA" w14:textId="77777777" w:rsidR="00D07BF5" w:rsidRDefault="00D07BF5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D07BF5" w14:paraId="27E19895" w14:textId="77777777" w:rsidTr="001B4CB2">
        <w:trPr>
          <w:trHeight w:val="560"/>
        </w:trPr>
        <w:tc>
          <w:tcPr>
            <w:tcW w:w="3539" w:type="dxa"/>
            <w:shd w:val="clear" w:color="auto" w:fill="92D050"/>
            <w:vAlign w:val="center"/>
          </w:tcPr>
          <w:p w14:paraId="5B110265" w14:textId="77777777" w:rsidR="00D07BF5" w:rsidRDefault="00D07BF5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ammissibile</w:t>
            </w:r>
          </w:p>
        </w:tc>
        <w:tc>
          <w:tcPr>
            <w:tcW w:w="5245" w:type="dxa"/>
            <w:vAlign w:val="center"/>
          </w:tcPr>
          <w:p w14:paraId="3695B22F" w14:textId="77777777" w:rsidR="00D07BF5" w:rsidRDefault="00D07BF5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D07BF5" w14:paraId="418E4054" w14:textId="77777777" w:rsidTr="001B4CB2">
        <w:trPr>
          <w:trHeight w:val="568"/>
        </w:trPr>
        <w:tc>
          <w:tcPr>
            <w:tcW w:w="3539" w:type="dxa"/>
            <w:shd w:val="clear" w:color="auto" w:fill="92D050"/>
            <w:vAlign w:val="center"/>
          </w:tcPr>
          <w:p w14:paraId="14A74800" w14:textId="77777777" w:rsidR="00D07BF5" w:rsidRDefault="00D07BF5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non ammissibile</w:t>
            </w:r>
          </w:p>
        </w:tc>
        <w:tc>
          <w:tcPr>
            <w:tcW w:w="5245" w:type="dxa"/>
            <w:vAlign w:val="center"/>
          </w:tcPr>
          <w:p w14:paraId="7081E07E" w14:textId="77777777" w:rsidR="00D07BF5" w:rsidRDefault="00D07BF5" w:rsidP="00B64D28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0946A86A" w14:textId="77777777" w:rsidR="00D07BF5" w:rsidRDefault="00D07BF5" w:rsidP="00D07BF5"/>
    <w:p w14:paraId="76B7B270" w14:textId="77777777" w:rsidR="00D07BF5" w:rsidRDefault="00D07BF5" w:rsidP="00D07BF5"/>
    <w:p w14:paraId="00455AEB" w14:textId="77777777" w:rsidR="00D07BF5" w:rsidRDefault="00D07BF5" w:rsidP="00D07BF5"/>
    <w:p w14:paraId="7FBD8FF5" w14:textId="77777777" w:rsidR="00D07BF5" w:rsidRDefault="00D07BF5" w:rsidP="00D07BF5"/>
    <w:p w14:paraId="264898C0" w14:textId="77777777" w:rsidR="00D07BF5" w:rsidRDefault="00D07BF5" w:rsidP="00D07BF5"/>
    <w:p w14:paraId="4A18D172" w14:textId="02523E9B" w:rsidR="00D07BF5" w:rsidRDefault="00D07BF5" w:rsidP="00D07BF5"/>
    <w:p w14:paraId="28387283" w14:textId="188DD9E5" w:rsidR="00D36824" w:rsidRDefault="00D36824" w:rsidP="00D07BF5"/>
    <w:p w14:paraId="14ECE98E" w14:textId="5FC8AB60" w:rsidR="00D36824" w:rsidRDefault="00D36824" w:rsidP="00D07BF5"/>
    <w:p w14:paraId="306363F5" w14:textId="77777777" w:rsidR="00D36824" w:rsidRDefault="00D36824" w:rsidP="00D07BF5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D07BF5" w:rsidRPr="00544D7D" w14:paraId="549B6266" w14:textId="77777777" w:rsidTr="001B4CB2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3527D822" w14:textId="77777777" w:rsidR="00D07BF5" w:rsidRPr="00544D7D" w:rsidRDefault="00D07BF5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Osservazioni</w:t>
            </w:r>
          </w:p>
        </w:tc>
      </w:tr>
      <w:tr w:rsidR="00D07BF5" w:rsidRPr="00544D7D" w14:paraId="643515B7" w14:textId="77777777" w:rsidTr="00B64D28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1AB8EC" w14:textId="77777777" w:rsidR="00D07BF5" w:rsidRPr="00544D7D" w:rsidRDefault="00D07BF5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D07BF5" w:rsidRPr="00544D7D" w14:paraId="00383955" w14:textId="77777777" w:rsidTr="001B4CB2">
        <w:trPr>
          <w:trHeight w:val="60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38F0178" w14:textId="77777777" w:rsidR="00D07BF5" w:rsidRPr="00544D7D" w:rsidRDefault="00D07BF5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Raccomandazioni </w:t>
            </w:r>
          </w:p>
        </w:tc>
      </w:tr>
      <w:tr w:rsidR="00D07BF5" w:rsidRPr="00544D7D" w14:paraId="6C4F26F7" w14:textId="77777777" w:rsidTr="00B64D28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FC121A" w14:textId="77777777" w:rsidR="00D07BF5" w:rsidRPr="00544D7D" w:rsidRDefault="00D07BF5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D07BF5" w:rsidRPr="00544D7D" w14:paraId="3BD51593" w14:textId="77777777" w:rsidTr="001B4CB2">
        <w:trPr>
          <w:trHeight w:val="601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14:paraId="3396D0CD" w14:textId="77777777" w:rsidR="00D07BF5" w:rsidRPr="00544D7D" w:rsidRDefault="00D07BF5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A64B9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Segnalazione Irregolarità</w:t>
            </w:r>
          </w:p>
        </w:tc>
      </w:tr>
      <w:tr w:rsidR="00D07BF5" w:rsidRPr="00544D7D" w14:paraId="196F3C47" w14:textId="77777777" w:rsidTr="00B64D28">
        <w:trPr>
          <w:trHeight w:val="978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A97EB7" w14:textId="77777777" w:rsidR="00D07BF5" w:rsidRPr="00544D7D" w:rsidRDefault="00D07BF5" w:rsidP="00B64D2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5B6824C4" w14:textId="77777777" w:rsidR="00D07BF5" w:rsidRPr="00544D7D" w:rsidRDefault="00D07BF5" w:rsidP="00D07BF5">
      <w:pPr>
        <w:rPr>
          <w:rFonts w:ascii="Garamond" w:hAnsi="Garamond"/>
        </w:rPr>
      </w:pPr>
    </w:p>
    <w:p w14:paraId="45575D27" w14:textId="77777777" w:rsidR="00D07BF5" w:rsidRDefault="00D07BF5" w:rsidP="00D07BF5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D07BF5" w:rsidRPr="00EC3B0D" w14:paraId="2E3AB069" w14:textId="77777777" w:rsidTr="00B64D28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39D74DD" w14:textId="42CC2146" w:rsidR="00D07BF5" w:rsidRPr="00EC3B0D" w:rsidRDefault="00D07BF5" w:rsidP="00B64D28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</w:t>
            </w:r>
            <w:r>
              <w:rPr>
                <w:rFonts w:ascii="Garamond" w:hAnsi="Garamond" w:cs="Calibri"/>
                <w:b/>
                <w:bCs/>
              </w:rPr>
              <w:t>l’approfondimento in loco</w:t>
            </w:r>
            <w:r w:rsidRPr="00EC3B0D">
              <w:rPr>
                <w:rFonts w:ascii="Garamond" w:hAnsi="Garamond" w:cs="Calibri"/>
                <w:b/>
                <w:bCs/>
              </w:rPr>
              <w:t>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991802" w14:textId="77777777" w:rsidR="00D07BF5" w:rsidRPr="00EC3B0D" w:rsidRDefault="00D07BF5" w:rsidP="00B64D28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D07BF5" w:rsidRPr="00EC3B0D" w14:paraId="221E8D13" w14:textId="77777777" w:rsidTr="00B64D28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8204" w14:textId="21F6ADB9" w:rsidR="00D07BF5" w:rsidRPr="00EC3B0D" w:rsidRDefault="00D07BF5" w:rsidP="00B64D28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</w:t>
            </w:r>
            <w:r>
              <w:rPr>
                <w:rFonts w:ascii="Garamond" w:hAnsi="Garamond" w:cs="Calibri"/>
                <w:b/>
              </w:rPr>
              <w:t>ll’approfondimento in loco</w:t>
            </w:r>
            <w:r w:rsidRPr="00EC3B0D">
              <w:rPr>
                <w:rFonts w:ascii="Garamond" w:hAnsi="Garamond" w:cs="Calibri"/>
                <w:b/>
              </w:rPr>
              <w:t>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D07BF5" w:rsidRPr="00EC3B0D" w14:paraId="4D8A1EC6" w14:textId="77777777" w:rsidTr="00B64D28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DF88" w14:textId="028DF378" w:rsidR="00D07BF5" w:rsidRPr="00EC3B0D" w:rsidRDefault="00D07BF5" w:rsidP="00B64D28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</w:t>
            </w:r>
            <w:r>
              <w:rPr>
                <w:rFonts w:ascii="Garamond" w:hAnsi="Garamond" w:cs="Calibri"/>
                <w:b/>
              </w:rPr>
              <w:t>ll’approfondimento in loco: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46CB7EE0" w14:textId="77777777" w:rsidR="00D07BF5" w:rsidRDefault="00D07BF5" w:rsidP="00D07BF5">
      <w:pPr>
        <w:rPr>
          <w:rFonts w:ascii="Garamond" w:hAnsi="Garamond"/>
        </w:rPr>
      </w:pPr>
    </w:p>
    <w:p w14:paraId="07CF3544" w14:textId="77777777" w:rsidR="00D07BF5" w:rsidRDefault="00D07BF5" w:rsidP="00D07BF5">
      <w:pPr>
        <w:rPr>
          <w:rFonts w:ascii="Garamond" w:hAnsi="Garamond"/>
        </w:rPr>
      </w:pPr>
    </w:p>
    <w:p w14:paraId="333B15AB" w14:textId="77777777" w:rsidR="00D07BF5" w:rsidRDefault="00D07BF5" w:rsidP="00D07BF5">
      <w:pPr>
        <w:rPr>
          <w:rFonts w:ascii="Garamond" w:hAnsi="Garamond"/>
        </w:rPr>
      </w:pPr>
    </w:p>
    <w:p w14:paraId="7CBB2226" w14:textId="77777777" w:rsidR="00D07BF5" w:rsidRDefault="00D07BF5" w:rsidP="00D07BF5"/>
    <w:p w14:paraId="321A14A0" w14:textId="77777777" w:rsidR="00D07BF5" w:rsidRDefault="00D07BF5" w:rsidP="00D07BF5"/>
    <w:p w14:paraId="2D960BAD" w14:textId="77777777" w:rsidR="00D07BF5" w:rsidRDefault="00D07BF5" w:rsidP="00D07BF5"/>
    <w:p w14:paraId="6405B2F1" w14:textId="49AEBE03" w:rsidR="00D67033" w:rsidRDefault="00D67033"/>
    <w:p w14:paraId="02CC0C90" w14:textId="665737B1" w:rsidR="00EB153B" w:rsidRPr="00EB153B" w:rsidRDefault="00EB153B" w:rsidP="00D36824">
      <w:pPr>
        <w:tabs>
          <w:tab w:val="left" w:pos="6549"/>
        </w:tabs>
      </w:pPr>
    </w:p>
    <w:sectPr w:rsidR="00EB153B" w:rsidRPr="00EB153B" w:rsidSect="00900721">
      <w:pgSz w:w="16838" w:h="11906" w:orient="landscape"/>
      <w:pgMar w:top="1134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C7786" w14:textId="77777777" w:rsidR="0057194A" w:rsidRDefault="0057194A" w:rsidP="00482081">
      <w:pPr>
        <w:spacing w:after="0" w:line="240" w:lineRule="auto"/>
      </w:pPr>
      <w:r>
        <w:separator/>
      </w:r>
    </w:p>
  </w:endnote>
  <w:endnote w:type="continuationSeparator" w:id="0">
    <w:p w14:paraId="42DF2EC3" w14:textId="77777777" w:rsidR="0057194A" w:rsidRDefault="0057194A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5A257" w14:textId="77777777" w:rsidR="00736EF0" w:rsidRDefault="00736EF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4831043"/>
      <w:docPartObj>
        <w:docPartGallery w:val="Page Numbers (Bottom of Page)"/>
        <w:docPartUnique/>
      </w:docPartObj>
    </w:sdtPr>
    <w:sdtContent>
      <w:p w14:paraId="7FE60CD4" w14:textId="53F2EB9B" w:rsidR="00C303D5" w:rsidRDefault="00C303D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10170" w14:textId="77777777" w:rsidR="00736EF0" w:rsidRDefault="00736EF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3BD91" w14:textId="77777777" w:rsidR="0057194A" w:rsidRDefault="0057194A" w:rsidP="00482081">
      <w:pPr>
        <w:spacing w:after="0" w:line="240" w:lineRule="auto"/>
      </w:pPr>
      <w:r>
        <w:separator/>
      </w:r>
    </w:p>
  </w:footnote>
  <w:footnote w:type="continuationSeparator" w:id="0">
    <w:p w14:paraId="69B61ADE" w14:textId="77777777" w:rsidR="0057194A" w:rsidRDefault="0057194A" w:rsidP="00482081">
      <w:pPr>
        <w:spacing w:after="0" w:line="240" w:lineRule="auto"/>
      </w:pPr>
      <w:r>
        <w:continuationSeparator/>
      </w:r>
    </w:p>
  </w:footnote>
  <w:footnote w:id="1">
    <w:p w14:paraId="0B947562" w14:textId="1065108D" w:rsidR="002B1B22" w:rsidRDefault="002B1B2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0345FC">
        <w:rPr>
          <w:rFonts w:ascii="Garamond" w:hAnsi="Garamond"/>
          <w:sz w:val="18"/>
          <w:szCs w:val="18"/>
        </w:rPr>
        <w:t>Viene indicato,</w:t>
      </w:r>
      <w:r w:rsidR="000345FC"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  <w:footnote w:id="2">
    <w:p w14:paraId="7BE5B0E2" w14:textId="77777777" w:rsidR="00EE1C55" w:rsidRPr="000169D1" w:rsidRDefault="00EE1C55" w:rsidP="002100EB">
      <w:pPr>
        <w:pStyle w:val="Testonotaapidipagina"/>
        <w:rPr>
          <w:rFonts w:ascii="Garamond" w:hAnsi="Garamond"/>
        </w:rPr>
      </w:pPr>
      <w:r w:rsidRPr="000169D1">
        <w:rPr>
          <w:rStyle w:val="Rimandonotaapidipagina"/>
          <w:rFonts w:ascii="Garamond" w:hAnsi="Garamond"/>
        </w:rPr>
        <w:footnoteRef/>
      </w:r>
      <w:r w:rsidRPr="000169D1">
        <w:rPr>
          <w:rFonts w:ascii="Garamond" w:hAnsi="Garamond"/>
        </w:rPr>
        <w:t xml:space="preserve"> Si ricorda che l’IVA non costituisce spesa ammissibile a valere sul PNRR.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F75BD" w14:textId="77777777" w:rsidR="00736EF0" w:rsidRDefault="00736EF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A40B46" w14:paraId="22CB8046" w14:textId="77777777" w:rsidTr="00736EF0">
      <w:trPr>
        <w:jc w:val="center"/>
      </w:trPr>
      <w:tc>
        <w:tcPr>
          <w:tcW w:w="4814" w:type="dxa"/>
          <w:hideMark/>
        </w:tcPr>
        <w:p w14:paraId="42CC3AEC" w14:textId="1F46F6E2" w:rsidR="00736EF0" w:rsidRDefault="00736EF0" w:rsidP="00736EF0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 wp14:anchorId="067E9FFC" wp14:editId="3D73D1DE">
                <wp:extent cx="1661160" cy="416560"/>
                <wp:effectExtent l="0" t="0" r="0" b="2540"/>
                <wp:docPr id="1" name="Immagine 1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1160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  <w:hideMark/>
        </w:tcPr>
        <w:p w14:paraId="2FFD484D" w14:textId="29C00D8E" w:rsidR="00736EF0" w:rsidRDefault="00A40B46" w:rsidP="00736EF0">
          <w:pPr>
            <w:pStyle w:val="Intestazione"/>
          </w:pPr>
          <w:r>
            <w:rPr>
              <w:noProof/>
            </w:rPr>
            <w:drawing>
              <wp:inline distT="0" distB="0" distL="0" distR="0" wp14:anchorId="47D4BC74" wp14:editId="7321F176">
                <wp:extent cx="1906445" cy="400050"/>
                <wp:effectExtent l="0" t="0" r="0" b="0"/>
                <wp:docPr id="3" name="Immagine 3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Immagine che contiene testo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00639" cy="419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7AED71B" w14:textId="05FE6E62" w:rsidR="00736EF0" w:rsidRDefault="00736EF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EC315" w14:textId="77777777" w:rsidR="00736EF0" w:rsidRDefault="00736EF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BAC4E9"/>
    <w:multiLevelType w:val="hybridMultilevel"/>
    <w:tmpl w:val="80DFFE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FAEE292"/>
    <w:multiLevelType w:val="hybridMultilevel"/>
    <w:tmpl w:val="40F02D9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F48AD"/>
    <w:multiLevelType w:val="hybridMultilevel"/>
    <w:tmpl w:val="FD9609EE"/>
    <w:lvl w:ilvl="0" w:tplc="33B28B0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431D3C"/>
    <w:multiLevelType w:val="hybridMultilevel"/>
    <w:tmpl w:val="203AD676"/>
    <w:lvl w:ilvl="0" w:tplc="9F7AB220">
      <w:start w:val="14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134834543">
    <w:abstractNumId w:val="2"/>
  </w:num>
  <w:num w:numId="2" w16cid:durableId="1244757138">
    <w:abstractNumId w:val="4"/>
  </w:num>
  <w:num w:numId="3" w16cid:durableId="1493446697">
    <w:abstractNumId w:val="3"/>
  </w:num>
  <w:num w:numId="4" w16cid:durableId="662583800">
    <w:abstractNumId w:val="1"/>
  </w:num>
  <w:num w:numId="5" w16cid:durableId="1391879856">
    <w:abstractNumId w:val="0"/>
  </w:num>
  <w:num w:numId="6" w16cid:durableId="343753185">
    <w:abstractNumId w:val="6"/>
  </w:num>
  <w:num w:numId="7" w16cid:durableId="17569700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081"/>
    <w:rsid w:val="00007074"/>
    <w:rsid w:val="00011F23"/>
    <w:rsid w:val="000171FC"/>
    <w:rsid w:val="0002299E"/>
    <w:rsid w:val="00023F1C"/>
    <w:rsid w:val="0002593F"/>
    <w:rsid w:val="000265F3"/>
    <w:rsid w:val="00030973"/>
    <w:rsid w:val="00033A62"/>
    <w:rsid w:val="000345FC"/>
    <w:rsid w:val="00037806"/>
    <w:rsid w:val="000475D3"/>
    <w:rsid w:val="00054312"/>
    <w:rsid w:val="00055561"/>
    <w:rsid w:val="0006071B"/>
    <w:rsid w:val="00060FD6"/>
    <w:rsid w:val="0006363B"/>
    <w:rsid w:val="0006423F"/>
    <w:rsid w:val="00074D31"/>
    <w:rsid w:val="00076898"/>
    <w:rsid w:val="000824A1"/>
    <w:rsid w:val="000832ED"/>
    <w:rsid w:val="0009420D"/>
    <w:rsid w:val="000951E5"/>
    <w:rsid w:val="00095422"/>
    <w:rsid w:val="00096429"/>
    <w:rsid w:val="000A3618"/>
    <w:rsid w:val="000A6697"/>
    <w:rsid w:val="000B1489"/>
    <w:rsid w:val="000B2DC8"/>
    <w:rsid w:val="000B429D"/>
    <w:rsid w:val="000B5EF7"/>
    <w:rsid w:val="000B7E99"/>
    <w:rsid w:val="000B7F72"/>
    <w:rsid w:val="000C25E8"/>
    <w:rsid w:val="000C6013"/>
    <w:rsid w:val="000C6E6B"/>
    <w:rsid w:val="000D0EDE"/>
    <w:rsid w:val="000D19EC"/>
    <w:rsid w:val="000D3799"/>
    <w:rsid w:val="000D4C01"/>
    <w:rsid w:val="000D5766"/>
    <w:rsid w:val="000E7654"/>
    <w:rsid w:val="000E7EB3"/>
    <w:rsid w:val="000F0161"/>
    <w:rsid w:val="000F0A8F"/>
    <w:rsid w:val="000F0F27"/>
    <w:rsid w:val="000F2303"/>
    <w:rsid w:val="000F3CAE"/>
    <w:rsid w:val="00102D63"/>
    <w:rsid w:val="00104D5A"/>
    <w:rsid w:val="00107DE7"/>
    <w:rsid w:val="00112139"/>
    <w:rsid w:val="0011240A"/>
    <w:rsid w:val="00115D8C"/>
    <w:rsid w:val="00122066"/>
    <w:rsid w:val="0012755B"/>
    <w:rsid w:val="00127AC0"/>
    <w:rsid w:val="00130E4A"/>
    <w:rsid w:val="00133417"/>
    <w:rsid w:val="00133DA2"/>
    <w:rsid w:val="001404F6"/>
    <w:rsid w:val="001412AB"/>
    <w:rsid w:val="00145D5D"/>
    <w:rsid w:val="001504C0"/>
    <w:rsid w:val="00150941"/>
    <w:rsid w:val="00167925"/>
    <w:rsid w:val="00172F18"/>
    <w:rsid w:val="00196A75"/>
    <w:rsid w:val="00196D7A"/>
    <w:rsid w:val="001A245D"/>
    <w:rsid w:val="001A361E"/>
    <w:rsid w:val="001A3E0E"/>
    <w:rsid w:val="001B1806"/>
    <w:rsid w:val="001B4CB2"/>
    <w:rsid w:val="001B5AD0"/>
    <w:rsid w:val="001B6179"/>
    <w:rsid w:val="001B7AD7"/>
    <w:rsid w:val="001C0031"/>
    <w:rsid w:val="001C3392"/>
    <w:rsid w:val="001C6EB8"/>
    <w:rsid w:val="001C73A4"/>
    <w:rsid w:val="001D0219"/>
    <w:rsid w:val="001D314E"/>
    <w:rsid w:val="001D3E8C"/>
    <w:rsid w:val="001D775D"/>
    <w:rsid w:val="001E0350"/>
    <w:rsid w:val="001E074C"/>
    <w:rsid w:val="001E2F53"/>
    <w:rsid w:val="001E5FFF"/>
    <w:rsid w:val="001E6240"/>
    <w:rsid w:val="001F4B62"/>
    <w:rsid w:val="001F511B"/>
    <w:rsid w:val="00205800"/>
    <w:rsid w:val="00205843"/>
    <w:rsid w:val="00206996"/>
    <w:rsid w:val="00206A78"/>
    <w:rsid w:val="002100EB"/>
    <w:rsid w:val="00210942"/>
    <w:rsid w:val="00211F74"/>
    <w:rsid w:val="00214B78"/>
    <w:rsid w:val="002171F0"/>
    <w:rsid w:val="00217490"/>
    <w:rsid w:val="00222177"/>
    <w:rsid w:val="00223D47"/>
    <w:rsid w:val="0023435B"/>
    <w:rsid w:val="00234C3F"/>
    <w:rsid w:val="00236ED7"/>
    <w:rsid w:val="00236F15"/>
    <w:rsid w:val="00256578"/>
    <w:rsid w:val="00261237"/>
    <w:rsid w:val="00265D87"/>
    <w:rsid w:val="00270E21"/>
    <w:rsid w:val="002732D8"/>
    <w:rsid w:val="0027446E"/>
    <w:rsid w:val="002759A7"/>
    <w:rsid w:val="002849FE"/>
    <w:rsid w:val="002852B5"/>
    <w:rsid w:val="0029030A"/>
    <w:rsid w:val="00293EFF"/>
    <w:rsid w:val="00295EAA"/>
    <w:rsid w:val="002A0052"/>
    <w:rsid w:val="002A2700"/>
    <w:rsid w:val="002A683F"/>
    <w:rsid w:val="002A690F"/>
    <w:rsid w:val="002B1B22"/>
    <w:rsid w:val="002B70E2"/>
    <w:rsid w:val="002C2B51"/>
    <w:rsid w:val="002C3BB4"/>
    <w:rsid w:val="002C4131"/>
    <w:rsid w:val="002D073C"/>
    <w:rsid w:val="002D453A"/>
    <w:rsid w:val="002D5032"/>
    <w:rsid w:val="002D62D4"/>
    <w:rsid w:val="002D7299"/>
    <w:rsid w:val="002E2580"/>
    <w:rsid w:val="002E527C"/>
    <w:rsid w:val="002F1050"/>
    <w:rsid w:val="002F24AE"/>
    <w:rsid w:val="002F2831"/>
    <w:rsid w:val="002F315F"/>
    <w:rsid w:val="002F730C"/>
    <w:rsid w:val="00303CFF"/>
    <w:rsid w:val="00307B98"/>
    <w:rsid w:val="00310A14"/>
    <w:rsid w:val="0031416C"/>
    <w:rsid w:val="00315D04"/>
    <w:rsid w:val="003277FE"/>
    <w:rsid w:val="0033024F"/>
    <w:rsid w:val="00336949"/>
    <w:rsid w:val="00337117"/>
    <w:rsid w:val="003410DE"/>
    <w:rsid w:val="00352314"/>
    <w:rsid w:val="00354150"/>
    <w:rsid w:val="003543C1"/>
    <w:rsid w:val="00356E0E"/>
    <w:rsid w:val="00360020"/>
    <w:rsid w:val="0036177C"/>
    <w:rsid w:val="00370394"/>
    <w:rsid w:val="0037320D"/>
    <w:rsid w:val="00373883"/>
    <w:rsid w:val="00373AB0"/>
    <w:rsid w:val="00373C80"/>
    <w:rsid w:val="003809BB"/>
    <w:rsid w:val="00384131"/>
    <w:rsid w:val="00390BBD"/>
    <w:rsid w:val="003C579C"/>
    <w:rsid w:val="003C63F0"/>
    <w:rsid w:val="003D4378"/>
    <w:rsid w:val="003E49E7"/>
    <w:rsid w:val="003E7346"/>
    <w:rsid w:val="003F0D59"/>
    <w:rsid w:val="003F2856"/>
    <w:rsid w:val="00400DF3"/>
    <w:rsid w:val="00410586"/>
    <w:rsid w:val="0041664F"/>
    <w:rsid w:val="00420C1C"/>
    <w:rsid w:val="0042300C"/>
    <w:rsid w:val="00424E4A"/>
    <w:rsid w:val="004300D7"/>
    <w:rsid w:val="004313AC"/>
    <w:rsid w:val="00434CD7"/>
    <w:rsid w:val="00435AEF"/>
    <w:rsid w:val="00436F32"/>
    <w:rsid w:val="00440AEE"/>
    <w:rsid w:val="00443965"/>
    <w:rsid w:val="004441DE"/>
    <w:rsid w:val="00444777"/>
    <w:rsid w:val="004529FB"/>
    <w:rsid w:val="00454962"/>
    <w:rsid w:val="00460167"/>
    <w:rsid w:val="00460451"/>
    <w:rsid w:val="004608F1"/>
    <w:rsid w:val="00466486"/>
    <w:rsid w:val="004673A5"/>
    <w:rsid w:val="00467A5E"/>
    <w:rsid w:val="004706A4"/>
    <w:rsid w:val="004707E6"/>
    <w:rsid w:val="0048023F"/>
    <w:rsid w:val="00482081"/>
    <w:rsid w:val="00483065"/>
    <w:rsid w:val="0049482C"/>
    <w:rsid w:val="004976C7"/>
    <w:rsid w:val="004A32C9"/>
    <w:rsid w:val="004A443A"/>
    <w:rsid w:val="004A4D55"/>
    <w:rsid w:val="004A5731"/>
    <w:rsid w:val="004B591D"/>
    <w:rsid w:val="004C2DE2"/>
    <w:rsid w:val="004C6B44"/>
    <w:rsid w:val="004C7B58"/>
    <w:rsid w:val="004D5767"/>
    <w:rsid w:val="004E0C8F"/>
    <w:rsid w:val="004E0E2A"/>
    <w:rsid w:val="004E49EF"/>
    <w:rsid w:val="004E67A0"/>
    <w:rsid w:val="004E6B21"/>
    <w:rsid w:val="004F1414"/>
    <w:rsid w:val="004F181B"/>
    <w:rsid w:val="004F68C6"/>
    <w:rsid w:val="00501793"/>
    <w:rsid w:val="00506942"/>
    <w:rsid w:val="00507668"/>
    <w:rsid w:val="00512443"/>
    <w:rsid w:val="00513D83"/>
    <w:rsid w:val="0051494C"/>
    <w:rsid w:val="005162E6"/>
    <w:rsid w:val="00517ACB"/>
    <w:rsid w:val="00525CE7"/>
    <w:rsid w:val="00527F1E"/>
    <w:rsid w:val="00532AE1"/>
    <w:rsid w:val="00535547"/>
    <w:rsid w:val="005431B8"/>
    <w:rsid w:val="005458E7"/>
    <w:rsid w:val="005533A4"/>
    <w:rsid w:val="0056538E"/>
    <w:rsid w:val="0057194A"/>
    <w:rsid w:val="00572191"/>
    <w:rsid w:val="00572CBB"/>
    <w:rsid w:val="00574A74"/>
    <w:rsid w:val="00577AC8"/>
    <w:rsid w:val="00584314"/>
    <w:rsid w:val="00590EA9"/>
    <w:rsid w:val="005A17C4"/>
    <w:rsid w:val="005A36A6"/>
    <w:rsid w:val="005A7FAE"/>
    <w:rsid w:val="005B1FB9"/>
    <w:rsid w:val="005B6DDC"/>
    <w:rsid w:val="005C1D85"/>
    <w:rsid w:val="005C3A4E"/>
    <w:rsid w:val="005C5AD8"/>
    <w:rsid w:val="005C73D4"/>
    <w:rsid w:val="005E0E2A"/>
    <w:rsid w:val="005E331F"/>
    <w:rsid w:val="005E379B"/>
    <w:rsid w:val="005E47E6"/>
    <w:rsid w:val="005F3AA5"/>
    <w:rsid w:val="0060183D"/>
    <w:rsid w:val="00611D59"/>
    <w:rsid w:val="00612A88"/>
    <w:rsid w:val="00614C89"/>
    <w:rsid w:val="0062250C"/>
    <w:rsid w:val="00623464"/>
    <w:rsid w:val="00630504"/>
    <w:rsid w:val="00630BD2"/>
    <w:rsid w:val="006338E6"/>
    <w:rsid w:val="00633BE8"/>
    <w:rsid w:val="00634FED"/>
    <w:rsid w:val="006377FD"/>
    <w:rsid w:val="00637EFF"/>
    <w:rsid w:val="0064103A"/>
    <w:rsid w:val="006475AC"/>
    <w:rsid w:val="006478BF"/>
    <w:rsid w:val="00654A34"/>
    <w:rsid w:val="0065561D"/>
    <w:rsid w:val="00662075"/>
    <w:rsid w:val="00663B67"/>
    <w:rsid w:val="00664085"/>
    <w:rsid w:val="00664AA4"/>
    <w:rsid w:val="00671C21"/>
    <w:rsid w:val="006720ED"/>
    <w:rsid w:val="0069267E"/>
    <w:rsid w:val="00696799"/>
    <w:rsid w:val="006A0E20"/>
    <w:rsid w:val="006A67C8"/>
    <w:rsid w:val="006B37E0"/>
    <w:rsid w:val="006C1EA4"/>
    <w:rsid w:val="006E04C8"/>
    <w:rsid w:val="006E0961"/>
    <w:rsid w:val="006E1831"/>
    <w:rsid w:val="006F0D27"/>
    <w:rsid w:val="007013B2"/>
    <w:rsid w:val="007071D5"/>
    <w:rsid w:val="00707431"/>
    <w:rsid w:val="00711C48"/>
    <w:rsid w:val="007149CD"/>
    <w:rsid w:val="00715A3D"/>
    <w:rsid w:val="00717F2D"/>
    <w:rsid w:val="0072445D"/>
    <w:rsid w:val="00726D0B"/>
    <w:rsid w:val="0072727F"/>
    <w:rsid w:val="00727940"/>
    <w:rsid w:val="0073014D"/>
    <w:rsid w:val="007345AB"/>
    <w:rsid w:val="00735CA2"/>
    <w:rsid w:val="00736EF0"/>
    <w:rsid w:val="0073790E"/>
    <w:rsid w:val="00743F8B"/>
    <w:rsid w:val="007545BB"/>
    <w:rsid w:val="00760C41"/>
    <w:rsid w:val="00761253"/>
    <w:rsid w:val="00762098"/>
    <w:rsid w:val="00764554"/>
    <w:rsid w:val="0076754A"/>
    <w:rsid w:val="0077007A"/>
    <w:rsid w:val="0077326A"/>
    <w:rsid w:val="00773993"/>
    <w:rsid w:val="00774CED"/>
    <w:rsid w:val="007835DB"/>
    <w:rsid w:val="007855FB"/>
    <w:rsid w:val="00787627"/>
    <w:rsid w:val="0079789C"/>
    <w:rsid w:val="007A3070"/>
    <w:rsid w:val="007A77E0"/>
    <w:rsid w:val="007B2081"/>
    <w:rsid w:val="007B428C"/>
    <w:rsid w:val="007B6BB7"/>
    <w:rsid w:val="007C1701"/>
    <w:rsid w:val="007C1B67"/>
    <w:rsid w:val="007C4BDC"/>
    <w:rsid w:val="007C69FF"/>
    <w:rsid w:val="007D2D0F"/>
    <w:rsid w:val="007F0DF4"/>
    <w:rsid w:val="007F0E66"/>
    <w:rsid w:val="007F35BC"/>
    <w:rsid w:val="007F6FA0"/>
    <w:rsid w:val="0080640C"/>
    <w:rsid w:val="0082624D"/>
    <w:rsid w:val="00840BF8"/>
    <w:rsid w:val="00841A88"/>
    <w:rsid w:val="00842C9D"/>
    <w:rsid w:val="00842F9A"/>
    <w:rsid w:val="00843557"/>
    <w:rsid w:val="008466BF"/>
    <w:rsid w:val="00847F58"/>
    <w:rsid w:val="00851666"/>
    <w:rsid w:val="00853006"/>
    <w:rsid w:val="00854391"/>
    <w:rsid w:val="008567F4"/>
    <w:rsid w:val="00865992"/>
    <w:rsid w:val="00871ADA"/>
    <w:rsid w:val="008729DF"/>
    <w:rsid w:val="00873C57"/>
    <w:rsid w:val="0088547F"/>
    <w:rsid w:val="00890864"/>
    <w:rsid w:val="00890F5A"/>
    <w:rsid w:val="00891562"/>
    <w:rsid w:val="00893010"/>
    <w:rsid w:val="008A723A"/>
    <w:rsid w:val="008B0993"/>
    <w:rsid w:val="008B0BA2"/>
    <w:rsid w:val="008C0996"/>
    <w:rsid w:val="008C0D04"/>
    <w:rsid w:val="008C5361"/>
    <w:rsid w:val="008C767A"/>
    <w:rsid w:val="008D37A7"/>
    <w:rsid w:val="008D530C"/>
    <w:rsid w:val="008D54F3"/>
    <w:rsid w:val="008E2FED"/>
    <w:rsid w:val="008E617D"/>
    <w:rsid w:val="008E77AA"/>
    <w:rsid w:val="008F227A"/>
    <w:rsid w:val="008F3759"/>
    <w:rsid w:val="008F4650"/>
    <w:rsid w:val="008F48FE"/>
    <w:rsid w:val="008F61B4"/>
    <w:rsid w:val="00900721"/>
    <w:rsid w:val="009155E8"/>
    <w:rsid w:val="00915F53"/>
    <w:rsid w:val="009170B9"/>
    <w:rsid w:val="00917747"/>
    <w:rsid w:val="00920F1C"/>
    <w:rsid w:val="00921B74"/>
    <w:rsid w:val="00923119"/>
    <w:rsid w:val="00924EAA"/>
    <w:rsid w:val="00931239"/>
    <w:rsid w:val="009374A1"/>
    <w:rsid w:val="00943E94"/>
    <w:rsid w:val="0094644A"/>
    <w:rsid w:val="0094785C"/>
    <w:rsid w:val="00952FD7"/>
    <w:rsid w:val="0095625A"/>
    <w:rsid w:val="00973E9C"/>
    <w:rsid w:val="0098277A"/>
    <w:rsid w:val="00983400"/>
    <w:rsid w:val="00991341"/>
    <w:rsid w:val="009927BD"/>
    <w:rsid w:val="009954CC"/>
    <w:rsid w:val="009963DA"/>
    <w:rsid w:val="00996B6C"/>
    <w:rsid w:val="00997E99"/>
    <w:rsid w:val="009A10D6"/>
    <w:rsid w:val="009B7681"/>
    <w:rsid w:val="009C3165"/>
    <w:rsid w:val="009C3617"/>
    <w:rsid w:val="009C51D7"/>
    <w:rsid w:val="009D0E60"/>
    <w:rsid w:val="009D3CC7"/>
    <w:rsid w:val="009D6C6A"/>
    <w:rsid w:val="009E4146"/>
    <w:rsid w:val="009E4BC2"/>
    <w:rsid w:val="009F1A4A"/>
    <w:rsid w:val="009F4C18"/>
    <w:rsid w:val="009F5B45"/>
    <w:rsid w:val="009F7D53"/>
    <w:rsid w:val="00A00A1F"/>
    <w:rsid w:val="00A12059"/>
    <w:rsid w:val="00A136CA"/>
    <w:rsid w:val="00A14C6C"/>
    <w:rsid w:val="00A15825"/>
    <w:rsid w:val="00A20724"/>
    <w:rsid w:val="00A20880"/>
    <w:rsid w:val="00A23967"/>
    <w:rsid w:val="00A24BAF"/>
    <w:rsid w:val="00A3228F"/>
    <w:rsid w:val="00A33CF6"/>
    <w:rsid w:val="00A4040A"/>
    <w:rsid w:val="00A40B46"/>
    <w:rsid w:val="00A40E85"/>
    <w:rsid w:val="00A42336"/>
    <w:rsid w:val="00A470A7"/>
    <w:rsid w:val="00A4755A"/>
    <w:rsid w:val="00A51110"/>
    <w:rsid w:val="00A60440"/>
    <w:rsid w:val="00A71EA1"/>
    <w:rsid w:val="00A72CEB"/>
    <w:rsid w:val="00A76A92"/>
    <w:rsid w:val="00A87C53"/>
    <w:rsid w:val="00A97EDC"/>
    <w:rsid w:val="00AA01BB"/>
    <w:rsid w:val="00AA1259"/>
    <w:rsid w:val="00AA6FA2"/>
    <w:rsid w:val="00AA70C9"/>
    <w:rsid w:val="00AA7819"/>
    <w:rsid w:val="00AA7AE8"/>
    <w:rsid w:val="00AB1BD9"/>
    <w:rsid w:val="00AB25C6"/>
    <w:rsid w:val="00AB3A4D"/>
    <w:rsid w:val="00AB4799"/>
    <w:rsid w:val="00AB5A77"/>
    <w:rsid w:val="00AB60D8"/>
    <w:rsid w:val="00AB76A7"/>
    <w:rsid w:val="00AC4DF3"/>
    <w:rsid w:val="00AD0903"/>
    <w:rsid w:val="00AD144B"/>
    <w:rsid w:val="00AD443B"/>
    <w:rsid w:val="00AE05EF"/>
    <w:rsid w:val="00AE2471"/>
    <w:rsid w:val="00AE3081"/>
    <w:rsid w:val="00AE4841"/>
    <w:rsid w:val="00AE55F4"/>
    <w:rsid w:val="00AE643D"/>
    <w:rsid w:val="00B06015"/>
    <w:rsid w:val="00B07F55"/>
    <w:rsid w:val="00B107E4"/>
    <w:rsid w:val="00B113DF"/>
    <w:rsid w:val="00B1222A"/>
    <w:rsid w:val="00B21096"/>
    <w:rsid w:val="00B247D9"/>
    <w:rsid w:val="00B25208"/>
    <w:rsid w:val="00B25BB1"/>
    <w:rsid w:val="00B26868"/>
    <w:rsid w:val="00B279A0"/>
    <w:rsid w:val="00B3572F"/>
    <w:rsid w:val="00B405F9"/>
    <w:rsid w:val="00B46719"/>
    <w:rsid w:val="00B477EE"/>
    <w:rsid w:val="00B516DF"/>
    <w:rsid w:val="00B53407"/>
    <w:rsid w:val="00B5519D"/>
    <w:rsid w:val="00B613DF"/>
    <w:rsid w:val="00B66080"/>
    <w:rsid w:val="00B722F5"/>
    <w:rsid w:val="00B76C06"/>
    <w:rsid w:val="00B8313E"/>
    <w:rsid w:val="00B86807"/>
    <w:rsid w:val="00B952A7"/>
    <w:rsid w:val="00B96AF9"/>
    <w:rsid w:val="00B97C92"/>
    <w:rsid w:val="00BA4BC3"/>
    <w:rsid w:val="00BB15B5"/>
    <w:rsid w:val="00BB5E1B"/>
    <w:rsid w:val="00BD54C5"/>
    <w:rsid w:val="00BD5FCE"/>
    <w:rsid w:val="00BE3FFB"/>
    <w:rsid w:val="00BE700D"/>
    <w:rsid w:val="00BF19B1"/>
    <w:rsid w:val="00BF5CDF"/>
    <w:rsid w:val="00C021C3"/>
    <w:rsid w:val="00C05274"/>
    <w:rsid w:val="00C13244"/>
    <w:rsid w:val="00C20F7A"/>
    <w:rsid w:val="00C2313A"/>
    <w:rsid w:val="00C2431E"/>
    <w:rsid w:val="00C25832"/>
    <w:rsid w:val="00C303D5"/>
    <w:rsid w:val="00C30749"/>
    <w:rsid w:val="00C3113A"/>
    <w:rsid w:val="00C3131D"/>
    <w:rsid w:val="00C31EE8"/>
    <w:rsid w:val="00C37171"/>
    <w:rsid w:val="00C37245"/>
    <w:rsid w:val="00C444CA"/>
    <w:rsid w:val="00C53BF4"/>
    <w:rsid w:val="00C5524B"/>
    <w:rsid w:val="00C552DC"/>
    <w:rsid w:val="00C62484"/>
    <w:rsid w:val="00C82089"/>
    <w:rsid w:val="00C82B5F"/>
    <w:rsid w:val="00C8505F"/>
    <w:rsid w:val="00C878FC"/>
    <w:rsid w:val="00C916CF"/>
    <w:rsid w:val="00C941DC"/>
    <w:rsid w:val="00C95D09"/>
    <w:rsid w:val="00CB119C"/>
    <w:rsid w:val="00CB18D3"/>
    <w:rsid w:val="00CB1EB0"/>
    <w:rsid w:val="00CB716E"/>
    <w:rsid w:val="00CC3EE9"/>
    <w:rsid w:val="00CD4DEB"/>
    <w:rsid w:val="00CD6FAF"/>
    <w:rsid w:val="00CE1942"/>
    <w:rsid w:val="00CE1A7D"/>
    <w:rsid w:val="00CE40DB"/>
    <w:rsid w:val="00CE4DDD"/>
    <w:rsid w:val="00D03345"/>
    <w:rsid w:val="00D07BF5"/>
    <w:rsid w:val="00D101BF"/>
    <w:rsid w:val="00D20C97"/>
    <w:rsid w:val="00D218D2"/>
    <w:rsid w:val="00D241E5"/>
    <w:rsid w:val="00D27BB1"/>
    <w:rsid w:val="00D31D6C"/>
    <w:rsid w:val="00D32C89"/>
    <w:rsid w:val="00D33804"/>
    <w:rsid w:val="00D34469"/>
    <w:rsid w:val="00D36824"/>
    <w:rsid w:val="00D40271"/>
    <w:rsid w:val="00D41CDF"/>
    <w:rsid w:val="00D43F67"/>
    <w:rsid w:val="00D46200"/>
    <w:rsid w:val="00D5092D"/>
    <w:rsid w:val="00D52504"/>
    <w:rsid w:val="00D608E4"/>
    <w:rsid w:val="00D6358D"/>
    <w:rsid w:val="00D648B5"/>
    <w:rsid w:val="00D65054"/>
    <w:rsid w:val="00D6646C"/>
    <w:rsid w:val="00D67033"/>
    <w:rsid w:val="00D75FC7"/>
    <w:rsid w:val="00D772E8"/>
    <w:rsid w:val="00D77F19"/>
    <w:rsid w:val="00D8194C"/>
    <w:rsid w:val="00D8649A"/>
    <w:rsid w:val="00D86FD2"/>
    <w:rsid w:val="00D918D8"/>
    <w:rsid w:val="00DA6DC3"/>
    <w:rsid w:val="00DA78CE"/>
    <w:rsid w:val="00DB3412"/>
    <w:rsid w:val="00DB3900"/>
    <w:rsid w:val="00DB6882"/>
    <w:rsid w:val="00DB7713"/>
    <w:rsid w:val="00DC1ACD"/>
    <w:rsid w:val="00DC3CEE"/>
    <w:rsid w:val="00DC5120"/>
    <w:rsid w:val="00DC5236"/>
    <w:rsid w:val="00DC75FB"/>
    <w:rsid w:val="00DD3182"/>
    <w:rsid w:val="00DE7194"/>
    <w:rsid w:val="00DF32EC"/>
    <w:rsid w:val="00DF59EB"/>
    <w:rsid w:val="00E04B1E"/>
    <w:rsid w:val="00E11256"/>
    <w:rsid w:val="00E2134C"/>
    <w:rsid w:val="00E246A9"/>
    <w:rsid w:val="00E3111B"/>
    <w:rsid w:val="00E31931"/>
    <w:rsid w:val="00E36CFD"/>
    <w:rsid w:val="00E41063"/>
    <w:rsid w:val="00E43802"/>
    <w:rsid w:val="00E44C37"/>
    <w:rsid w:val="00E51C87"/>
    <w:rsid w:val="00E60D25"/>
    <w:rsid w:val="00E6169B"/>
    <w:rsid w:val="00E63887"/>
    <w:rsid w:val="00E673D2"/>
    <w:rsid w:val="00E71A7B"/>
    <w:rsid w:val="00E7471F"/>
    <w:rsid w:val="00E8193C"/>
    <w:rsid w:val="00E86051"/>
    <w:rsid w:val="00E871FF"/>
    <w:rsid w:val="00E903A5"/>
    <w:rsid w:val="00EA1E45"/>
    <w:rsid w:val="00EA2BD5"/>
    <w:rsid w:val="00EA5074"/>
    <w:rsid w:val="00EB153B"/>
    <w:rsid w:val="00EB30A1"/>
    <w:rsid w:val="00EB3E1A"/>
    <w:rsid w:val="00EC5CB7"/>
    <w:rsid w:val="00EE1C55"/>
    <w:rsid w:val="00EE50FA"/>
    <w:rsid w:val="00EE7122"/>
    <w:rsid w:val="00EF21CB"/>
    <w:rsid w:val="00EF2412"/>
    <w:rsid w:val="00EF7296"/>
    <w:rsid w:val="00F00613"/>
    <w:rsid w:val="00F00D55"/>
    <w:rsid w:val="00F036FA"/>
    <w:rsid w:val="00F109BB"/>
    <w:rsid w:val="00F137BC"/>
    <w:rsid w:val="00F217C5"/>
    <w:rsid w:val="00F27DCC"/>
    <w:rsid w:val="00F27FF1"/>
    <w:rsid w:val="00F317B9"/>
    <w:rsid w:val="00F32E44"/>
    <w:rsid w:val="00F43239"/>
    <w:rsid w:val="00F45132"/>
    <w:rsid w:val="00F473F6"/>
    <w:rsid w:val="00F60AD8"/>
    <w:rsid w:val="00F7017F"/>
    <w:rsid w:val="00F722CE"/>
    <w:rsid w:val="00F7293A"/>
    <w:rsid w:val="00F74C6C"/>
    <w:rsid w:val="00F764D9"/>
    <w:rsid w:val="00F80804"/>
    <w:rsid w:val="00F863EF"/>
    <w:rsid w:val="00F90472"/>
    <w:rsid w:val="00F90805"/>
    <w:rsid w:val="00FA07CC"/>
    <w:rsid w:val="00FA43B0"/>
    <w:rsid w:val="00FA5B6E"/>
    <w:rsid w:val="00FB07C0"/>
    <w:rsid w:val="00FB1078"/>
    <w:rsid w:val="00FB18A4"/>
    <w:rsid w:val="00FB32F4"/>
    <w:rsid w:val="00FB461E"/>
    <w:rsid w:val="00FB4B01"/>
    <w:rsid w:val="00FD5D11"/>
    <w:rsid w:val="00FE27CB"/>
    <w:rsid w:val="00FE6A62"/>
    <w:rsid w:val="00FF2123"/>
    <w:rsid w:val="00FF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5D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Tabellanormale"/>
    <w:uiPriority w:val="39"/>
    <w:rsid w:val="00F43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5" ma:contentTypeDescription="Creare un nuovo documento." ma:contentTypeScope="" ma:versionID="f9ff4564e48273598c318082242db16a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8f290ff1b70ad1f1c17588c0ecb41c38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d3513f-a412-4328-bcb3-1d882ce0203d">
      <Terms xmlns="http://schemas.microsoft.com/office/infopath/2007/PartnerControls"/>
    </lcf76f155ced4ddcb4097134ff3c332f>
    <TaxCatchAll xmlns="7b64ca77-5452-4188-86c3-30473eec94d2" xsi:nil="true"/>
  </documentManagement>
</p:properties>
</file>

<file path=customXml/itemProps1.xml><?xml version="1.0" encoding="utf-8"?>
<ds:datastoreItem xmlns:ds="http://schemas.openxmlformats.org/officeDocument/2006/customXml" ds:itemID="{3606D224-B73F-40F5-910A-3F0D35FD4B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8B1233-3323-4916-B463-9B14F26AB7E7}"/>
</file>

<file path=customXml/itemProps3.xml><?xml version="1.0" encoding="utf-8"?>
<ds:datastoreItem xmlns:ds="http://schemas.openxmlformats.org/officeDocument/2006/customXml" ds:itemID="{435745AE-C30E-44D4-AF9D-23EA4BEA82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ABCC3D-F05B-4C61-B430-53A45C4CC956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1446</Words>
  <Characters>8243</Characters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2021-10-13T22:29:00Z</dcterms:created>
  <dcterms:modified xsi:type="dcterms:W3CDTF">2022-11-20T23:51:00Z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</Properties>
</file>