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A9417A">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66CCA80E" w14:textId="4A5B252B" w:rsidR="00ED65A5" w:rsidRPr="00B50AD7" w:rsidRDefault="00ED65A5" w:rsidP="00074F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w:t>
            </w:r>
            <w:r w:rsidR="001D6E3A">
              <w:rPr>
                <w:rFonts w:ascii="Garamond" w:eastAsia="Times New Roman" w:hAnsi="Garamond" w:cstheme="minorHAnsi"/>
                <w:b/>
                <w:bCs/>
                <w:color w:val="FFFFFF"/>
                <w:lang w:eastAsia="it-IT"/>
              </w:rPr>
              <w:t>LAVORI</w:t>
            </w:r>
            <w:r>
              <w:rPr>
                <w:rFonts w:ascii="Garamond" w:eastAsia="Times New Roman" w:hAnsi="Garamond" w:cstheme="minorHAnsi"/>
                <w:b/>
                <w:bCs/>
                <w:color w:val="FFFFFF"/>
                <w:lang w:eastAsia="it-IT"/>
              </w:rPr>
              <w:t xml:space="preserve"> MEDIANTE </w:t>
            </w:r>
            <w:r w:rsidR="00227935">
              <w:rPr>
                <w:rFonts w:ascii="Garamond" w:eastAsia="Times New Roman" w:hAnsi="Garamond" w:cstheme="minorHAnsi"/>
                <w:b/>
                <w:bCs/>
                <w:color w:val="FFFFFF"/>
                <w:lang w:eastAsia="it-IT"/>
              </w:rPr>
              <w:t>AFFIDAMENTO DIRETTO</w:t>
            </w:r>
            <w:r w:rsidR="004107E6">
              <w:rPr>
                <w:rFonts w:ascii="Garamond" w:eastAsia="Times New Roman" w:hAnsi="Garamond" w:cstheme="minorHAnsi"/>
                <w:b/>
                <w:bCs/>
                <w:color w:val="FFFFFF"/>
                <w:lang w:eastAsia="it-IT"/>
              </w:rPr>
              <w:t xml:space="preserve"> </w:t>
            </w:r>
            <w:r w:rsidR="00115263">
              <w:rPr>
                <w:rFonts w:ascii="Garamond" w:eastAsia="Times New Roman" w:hAnsi="Garamond" w:cstheme="minorHAnsi"/>
                <w:b/>
                <w:bCs/>
                <w:color w:val="FFFFFF"/>
                <w:lang w:eastAsia="it-IT"/>
              </w:rPr>
              <w:t xml:space="preserve">AI SENSI DELL’ART </w:t>
            </w:r>
            <w:r w:rsidR="00000430">
              <w:rPr>
                <w:rFonts w:ascii="Garamond" w:eastAsia="Times New Roman" w:hAnsi="Garamond" w:cstheme="minorHAnsi"/>
                <w:b/>
                <w:bCs/>
                <w:color w:val="FFFFFF"/>
                <w:lang w:eastAsia="it-IT"/>
              </w:rPr>
              <w:t xml:space="preserve">1, </w:t>
            </w:r>
            <w:r w:rsidR="00943570">
              <w:rPr>
                <w:rFonts w:ascii="Garamond" w:eastAsia="Times New Roman" w:hAnsi="Garamond" w:cstheme="minorHAnsi"/>
                <w:b/>
                <w:bCs/>
                <w:color w:val="FFFFFF"/>
                <w:lang w:eastAsia="it-IT"/>
              </w:rPr>
              <w:t xml:space="preserve">COMMA </w:t>
            </w:r>
            <w:r w:rsidR="00000430">
              <w:rPr>
                <w:rFonts w:ascii="Garamond" w:eastAsia="Times New Roman" w:hAnsi="Garamond" w:cstheme="minorHAnsi"/>
                <w:b/>
                <w:bCs/>
                <w:color w:val="FFFFFF"/>
                <w:lang w:eastAsia="it-IT"/>
              </w:rPr>
              <w:t xml:space="preserve">2, </w:t>
            </w:r>
            <w:r w:rsidR="00943570">
              <w:rPr>
                <w:rFonts w:ascii="Garamond" w:eastAsia="Times New Roman" w:hAnsi="Garamond" w:cstheme="minorHAnsi"/>
                <w:b/>
                <w:bCs/>
                <w:color w:val="FFFFFF"/>
                <w:lang w:eastAsia="it-IT"/>
              </w:rPr>
              <w:t>LETT</w:t>
            </w:r>
            <w:r w:rsidR="00A77778">
              <w:rPr>
                <w:rFonts w:ascii="Garamond" w:eastAsia="Times New Roman" w:hAnsi="Garamond" w:cstheme="minorHAnsi"/>
                <w:b/>
                <w:bCs/>
                <w:color w:val="FFFFFF"/>
                <w:lang w:eastAsia="it-IT"/>
              </w:rPr>
              <w:t xml:space="preserve">. a) </w:t>
            </w:r>
            <w:r w:rsidR="00943570">
              <w:rPr>
                <w:rFonts w:ascii="Garamond" w:eastAsia="Times New Roman" w:hAnsi="Garamond" w:cstheme="minorHAnsi"/>
                <w:b/>
                <w:bCs/>
                <w:color w:val="FFFFFF"/>
                <w:lang w:eastAsia="it-IT"/>
              </w:rPr>
              <w:t>DEL</w:t>
            </w:r>
            <w:r w:rsidR="00A77778">
              <w:rPr>
                <w:rFonts w:ascii="Garamond" w:eastAsia="Times New Roman" w:hAnsi="Garamond" w:cstheme="minorHAnsi"/>
                <w:b/>
                <w:bCs/>
                <w:color w:val="FFFFFF"/>
                <w:lang w:eastAsia="it-IT"/>
              </w:rPr>
              <w:t xml:space="preserve"> D.L. 76/2020, </w:t>
            </w:r>
            <w:r w:rsidR="00074F45">
              <w:rPr>
                <w:rFonts w:ascii="Garamond" w:eastAsia="Times New Roman" w:hAnsi="Garamond" w:cstheme="minorHAnsi"/>
                <w:b/>
                <w:bCs/>
                <w:color w:val="FFFFFF"/>
                <w:lang w:eastAsia="it-IT"/>
              </w:rPr>
              <w:t>CONV</w:t>
            </w:r>
            <w:r w:rsidR="00A77778">
              <w:rPr>
                <w:rFonts w:ascii="Garamond" w:eastAsia="Times New Roman" w:hAnsi="Garamond" w:cstheme="minorHAnsi"/>
                <w:b/>
                <w:bCs/>
                <w:color w:val="FFFFFF"/>
                <w:lang w:eastAsia="it-IT"/>
              </w:rPr>
              <w:t xml:space="preserve">. </w:t>
            </w:r>
            <w:r w:rsidR="00074F45">
              <w:rPr>
                <w:rFonts w:ascii="Garamond" w:eastAsia="Times New Roman" w:hAnsi="Garamond" w:cstheme="minorHAnsi"/>
                <w:b/>
                <w:bCs/>
                <w:color w:val="FFFFFF"/>
                <w:lang w:eastAsia="it-IT"/>
              </w:rPr>
              <w:t xml:space="preserve">IN LEGGE </w:t>
            </w:r>
            <w:r w:rsidR="00943570">
              <w:rPr>
                <w:rFonts w:ascii="Garamond" w:eastAsia="Times New Roman" w:hAnsi="Garamond" w:cstheme="minorHAnsi"/>
                <w:b/>
                <w:bCs/>
                <w:color w:val="FFFFFF"/>
                <w:lang w:eastAsia="it-IT"/>
              </w:rPr>
              <w:t xml:space="preserve"> 120/2020</w:t>
            </w:r>
            <w:r w:rsidR="00074F45">
              <w:rPr>
                <w:rFonts w:ascii="Garamond" w:eastAsia="Times New Roman" w:hAnsi="Garamond" w:cstheme="minorHAnsi"/>
                <w:b/>
                <w:bCs/>
                <w:color w:val="FFFFFF"/>
                <w:lang w:eastAsia="it-IT"/>
              </w:rPr>
              <w:t xml:space="preserve"> e </w:t>
            </w:r>
            <w:proofErr w:type="spellStart"/>
            <w:r w:rsidR="00074F45">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A9417A">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A9417A">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A9417A">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A9417A">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A9417A">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A9417A">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A9417A">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A9417A">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A9417A">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A9417A">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219B9E66"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CUP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0D4ACE">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A9417A">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A9417A">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A9417A">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A9417A">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851E7C">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8"/>
        <w:gridCol w:w="714"/>
        <w:gridCol w:w="12"/>
        <w:gridCol w:w="803"/>
        <w:gridCol w:w="2280"/>
        <w:gridCol w:w="984"/>
        <w:gridCol w:w="4593"/>
      </w:tblGrid>
      <w:tr w:rsidR="00ED65A5" w:rsidRPr="00B50AD7" w14:paraId="10F6E276" w14:textId="77777777" w:rsidTr="00A9417A">
        <w:trPr>
          <w:trHeight w:val="1500"/>
          <w:tblHeader/>
        </w:trPr>
        <w:tc>
          <w:tcPr>
            <w:tcW w:w="1758" w:type="pct"/>
            <w:gridSpan w:val="2"/>
            <w:shd w:val="clear" w:color="auto" w:fill="00B050"/>
            <w:vAlign w:val="center"/>
            <w:hideMark/>
          </w:tcPr>
          <w:p w14:paraId="655F1024"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2583E0A0"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w:t>
            </w:r>
            <w:r w:rsidR="006E5B01">
              <w:rPr>
                <w:rFonts w:ascii="Garamond" w:eastAsia="Times New Roman" w:hAnsi="Garamond" w:cstheme="minorHAnsi"/>
                <w:b/>
                <w:bCs/>
                <w:color w:val="FFFFFF"/>
                <w:lang w:eastAsia="it-IT"/>
              </w:rPr>
              <w:t>affidamento diretto</w:t>
            </w:r>
            <w:r>
              <w:rPr>
                <w:rFonts w:ascii="Garamond" w:eastAsia="Times New Roman" w:hAnsi="Garamond" w:cstheme="minorHAnsi"/>
                <w:b/>
                <w:bCs/>
                <w:color w:val="FFFFFF"/>
                <w:lang w:eastAsia="it-IT"/>
              </w:rPr>
              <w:t xml:space="preserve">) </w:t>
            </w:r>
          </w:p>
        </w:tc>
        <w:tc>
          <w:tcPr>
            <w:tcW w:w="191" w:type="pct"/>
            <w:shd w:val="clear" w:color="auto" w:fill="00B050"/>
            <w:vAlign w:val="center"/>
            <w:hideMark/>
          </w:tcPr>
          <w:p w14:paraId="5E8BE71E"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382E4829"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29313B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1" w:type="pct"/>
            <w:shd w:val="clear" w:color="auto" w:fill="00B050"/>
            <w:vAlign w:val="center"/>
            <w:hideMark/>
          </w:tcPr>
          <w:p w14:paraId="3F67ACD1"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20" w:type="pct"/>
            <w:shd w:val="clear" w:color="auto" w:fill="00B050"/>
            <w:vAlign w:val="center"/>
            <w:hideMark/>
          </w:tcPr>
          <w:p w14:paraId="075DB242"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308C49C5" w14:textId="77777777" w:rsidR="00ED65A5" w:rsidRPr="008F151A" w:rsidRDefault="00ED65A5" w:rsidP="00177AE1">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A9417A">
        <w:trPr>
          <w:trHeight w:val="680"/>
        </w:trPr>
        <w:tc>
          <w:tcPr>
            <w:tcW w:w="227" w:type="pct"/>
            <w:shd w:val="clear" w:color="auto" w:fill="92D050"/>
            <w:vAlign w:val="center"/>
            <w:hideMark/>
          </w:tcPr>
          <w:p w14:paraId="6A5A7ED0" w14:textId="77777777" w:rsidR="00ED65A5" w:rsidRPr="00023F3C" w:rsidRDefault="00ED65A5" w:rsidP="00177AE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CBFE960" w14:textId="77777777" w:rsidR="00ED65A5" w:rsidRPr="00023F3C" w:rsidRDefault="00ED65A5" w:rsidP="00177AE1">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5A4388">
        <w:trPr>
          <w:trHeight w:val="1134"/>
        </w:trPr>
        <w:tc>
          <w:tcPr>
            <w:tcW w:w="227" w:type="pct"/>
            <w:shd w:val="clear" w:color="auto" w:fill="auto"/>
            <w:vAlign w:val="center"/>
          </w:tcPr>
          <w:p w14:paraId="2474C003" w14:textId="7BE8B60E" w:rsidR="00ED65A5" w:rsidRPr="00E64EE7" w:rsidRDefault="00E64EE7"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DF6FDB8" w14:textId="5C23A15A" w:rsidR="00ED65A5" w:rsidRPr="00023F3C" w:rsidRDefault="00ED65A5" w:rsidP="00440374">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91" w:type="pct"/>
            <w:shd w:val="clear" w:color="auto" w:fill="auto"/>
            <w:vAlign w:val="center"/>
          </w:tcPr>
          <w:p w14:paraId="77705262"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1571F0"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0C0D33C"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07496D7"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3CB7B45"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044AC48" w14:textId="77777777" w:rsidR="00ED65A5" w:rsidRPr="00010DB6"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47DE7FDD"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615691">
              <w:rPr>
                <w:rFonts w:ascii="Garamond" w:eastAsia="Times New Roman" w:hAnsi="Garamond" w:cs="Times New Roman"/>
                <w:color w:val="000000"/>
                <w:lang w:eastAsia="it-IT"/>
              </w:rPr>
              <w:t xml:space="preserve"> o atto analogo</w:t>
            </w:r>
            <w:r>
              <w:rPr>
                <w:rFonts w:ascii="Garamond" w:eastAsia="Times New Roman" w:hAnsi="Garamond" w:cs="Times New Roman"/>
                <w:color w:val="000000"/>
                <w:lang w:eastAsia="it-IT"/>
              </w:rPr>
              <w:t xml:space="preserve"> </w:t>
            </w:r>
          </w:p>
          <w:p w14:paraId="5FCBA35D" w14:textId="3CC9271B" w:rsidR="00ED65A5" w:rsidRPr="00023F3C" w:rsidRDefault="00ED65A5" w:rsidP="00440374">
            <w:pPr>
              <w:spacing w:after="0" w:line="240" w:lineRule="auto"/>
              <w:jc w:val="both"/>
              <w:rPr>
                <w:rFonts w:ascii="Garamond" w:eastAsia="Times New Roman" w:hAnsi="Garamond" w:cs="Times New Roman"/>
                <w:color w:val="000000"/>
                <w:lang w:eastAsia="it-IT"/>
              </w:rPr>
            </w:pPr>
          </w:p>
        </w:tc>
      </w:tr>
      <w:tr w:rsidR="00ED65A5" w:rsidRPr="00023F3C" w14:paraId="4EBC141F" w14:textId="77777777" w:rsidTr="005A4388">
        <w:trPr>
          <w:trHeight w:val="1447"/>
        </w:trPr>
        <w:tc>
          <w:tcPr>
            <w:tcW w:w="227" w:type="pct"/>
            <w:shd w:val="clear" w:color="auto" w:fill="auto"/>
            <w:vAlign w:val="center"/>
          </w:tcPr>
          <w:p w14:paraId="18C1CDDE"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277EBB6C"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43E8DAA0"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7181566"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1F9CBC3" w14:textId="77777777" w:rsidR="00ED65A5" w:rsidRPr="00937EE3" w:rsidRDefault="00ED65A5"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70ACC48"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44BDB31" w14:textId="77777777"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05FDCDD0"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0699A0D7" w14:textId="24AB83E6" w:rsidR="00ED65A5" w:rsidRPr="00023F3C"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5A4388">
        <w:trPr>
          <w:trHeight w:val="1134"/>
        </w:trPr>
        <w:tc>
          <w:tcPr>
            <w:tcW w:w="227" w:type="pct"/>
            <w:shd w:val="clear" w:color="auto" w:fill="auto"/>
            <w:vAlign w:val="center"/>
          </w:tcPr>
          <w:p w14:paraId="205CD60F" w14:textId="77777777" w:rsidR="00ED65A5" w:rsidRDefault="00ED65A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440374">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440374">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91" w:type="pct"/>
            <w:shd w:val="clear" w:color="auto" w:fill="auto"/>
            <w:vAlign w:val="center"/>
          </w:tcPr>
          <w:p w14:paraId="4BC3E548"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53FCB68"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B6B1CDC"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73F1A16"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AD882B4"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F1AFC84" w14:textId="77777777"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708AFFB3"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7CC48D2A" w14:textId="2D028728" w:rsidR="003B3B86" w:rsidRDefault="003B3B86" w:rsidP="00440374">
            <w:pPr>
              <w:spacing w:after="0" w:line="240" w:lineRule="auto"/>
              <w:jc w:val="both"/>
              <w:rPr>
                <w:rFonts w:ascii="Garamond" w:eastAsia="Times New Roman" w:hAnsi="Garamond" w:cs="Times New Roman"/>
                <w:color w:val="000000"/>
                <w:lang w:eastAsia="it-IT"/>
              </w:rPr>
            </w:pPr>
          </w:p>
          <w:p w14:paraId="40349868"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p>
        </w:tc>
      </w:tr>
      <w:tr w:rsidR="00ED65A5" w:rsidRPr="00023F3C" w14:paraId="30E98B0A" w14:textId="77777777" w:rsidTr="005A4388">
        <w:trPr>
          <w:trHeight w:val="1134"/>
        </w:trPr>
        <w:tc>
          <w:tcPr>
            <w:tcW w:w="227" w:type="pct"/>
            <w:shd w:val="clear" w:color="auto" w:fill="auto"/>
            <w:vAlign w:val="center"/>
          </w:tcPr>
          <w:p w14:paraId="527090B1" w14:textId="77777777" w:rsidR="00ED65A5" w:rsidRDefault="00ED65A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167C194E"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1E371C5"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906163"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6F51677"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36BA4AE"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3996BB1" w14:textId="77777777" w:rsidR="00ED65A5" w:rsidRPr="00010DB6"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B3B6ACB" w14:textId="21693596" w:rsidR="003B3B86"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52C37EEF" w14:textId="117CCF15" w:rsidR="00ED65A5" w:rsidRPr="00023F3C" w:rsidRDefault="00ED65A5" w:rsidP="00440374">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5A4388">
        <w:trPr>
          <w:trHeight w:val="1134"/>
        </w:trPr>
        <w:tc>
          <w:tcPr>
            <w:tcW w:w="227" w:type="pct"/>
            <w:shd w:val="clear" w:color="auto" w:fill="auto"/>
            <w:vAlign w:val="center"/>
          </w:tcPr>
          <w:p w14:paraId="0A87CDE9"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440374">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440374">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440374">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91" w:type="pct"/>
            <w:shd w:val="clear" w:color="auto" w:fill="auto"/>
            <w:vAlign w:val="center"/>
          </w:tcPr>
          <w:p w14:paraId="5B035F5D"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6E6607"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54CDBF5"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09F0F6F"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11FEF76"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1326F6A" w14:textId="77777777" w:rsidR="00ED65A5" w:rsidRPr="00010DB6"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349E0292"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4963D376" w14:textId="66F0168D" w:rsidR="00ED65A5" w:rsidRPr="00023F3C" w:rsidRDefault="00ED65A5" w:rsidP="00440374">
            <w:pPr>
              <w:spacing w:after="0" w:line="240" w:lineRule="auto"/>
              <w:jc w:val="both"/>
              <w:rPr>
                <w:rFonts w:ascii="Garamond" w:eastAsia="Times New Roman" w:hAnsi="Garamond" w:cs="Times New Roman"/>
                <w:color w:val="000000"/>
                <w:lang w:eastAsia="it-IT"/>
              </w:rPr>
            </w:pPr>
          </w:p>
        </w:tc>
      </w:tr>
      <w:tr w:rsidR="00ED65A5" w:rsidRPr="00023F3C" w14:paraId="3F11720F" w14:textId="77777777" w:rsidTr="005A4388">
        <w:trPr>
          <w:trHeight w:val="1134"/>
        </w:trPr>
        <w:tc>
          <w:tcPr>
            <w:tcW w:w="227" w:type="pct"/>
            <w:shd w:val="clear" w:color="auto" w:fill="auto"/>
            <w:vAlign w:val="center"/>
          </w:tcPr>
          <w:p w14:paraId="3F6883F7" w14:textId="77777777" w:rsidR="00ED65A5" w:rsidRDefault="00ED65A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91" w:type="pct"/>
            <w:shd w:val="clear" w:color="auto" w:fill="auto"/>
            <w:vAlign w:val="center"/>
          </w:tcPr>
          <w:p w14:paraId="11F93508"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0743E16"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67EA517"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39027B0"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C4F7DF4"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009FCC84" w14:textId="77777777" w:rsidR="00ED65A5" w:rsidRPr="00010DB6"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62C5DA6" w14:textId="239E13D0" w:rsidR="00ED65A5" w:rsidRPr="00023F3C"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tc>
      </w:tr>
      <w:tr w:rsidR="00ED65A5" w:rsidRPr="00023F3C" w14:paraId="09F0CA5D" w14:textId="77777777" w:rsidTr="005A4388">
        <w:trPr>
          <w:trHeight w:val="1134"/>
        </w:trPr>
        <w:tc>
          <w:tcPr>
            <w:tcW w:w="227" w:type="pct"/>
            <w:shd w:val="clear" w:color="auto" w:fill="auto"/>
            <w:vAlign w:val="center"/>
          </w:tcPr>
          <w:p w14:paraId="1B51919A" w14:textId="77777777" w:rsidR="00ED65A5" w:rsidRDefault="00ED65A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91" w:type="pct"/>
            <w:shd w:val="clear" w:color="auto" w:fill="auto"/>
            <w:vAlign w:val="center"/>
          </w:tcPr>
          <w:p w14:paraId="23814518"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14472C6"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9F3F397"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D4C3A5"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36257FA"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ED5CCCA" w14:textId="77777777" w:rsidR="00ED65A5" w:rsidRPr="00010DB6"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18AEE9D" w14:textId="011BD4D4" w:rsidR="00ED65A5" w:rsidRPr="00023F3C"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tc>
      </w:tr>
      <w:tr w:rsidR="00ED65A5" w:rsidRPr="00023F3C" w14:paraId="05BE8157" w14:textId="77777777" w:rsidTr="005A4388">
        <w:trPr>
          <w:trHeight w:val="1134"/>
        </w:trPr>
        <w:tc>
          <w:tcPr>
            <w:tcW w:w="227" w:type="pct"/>
            <w:shd w:val="clear" w:color="auto" w:fill="auto"/>
            <w:vAlign w:val="center"/>
          </w:tcPr>
          <w:p w14:paraId="759016A4" w14:textId="77777777" w:rsidR="00ED65A5" w:rsidRDefault="00ED65A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23981C44"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D811CB2"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3690C8"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15D4ABC" w14:textId="77777777" w:rsidR="00ED65A5" w:rsidRPr="00023F3C" w:rsidRDefault="00ED65A5"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308CE5C" w14:textId="77777777"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A85877A" w14:textId="3FCB74E0" w:rsidR="003B3B86"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7B61DA">
              <w:rPr>
                <w:rFonts w:ascii="Garamond" w:eastAsia="Times New Roman" w:hAnsi="Garamond" w:cs="Times New Roman"/>
                <w:color w:val="000000"/>
                <w:lang w:eastAsia="it-IT"/>
              </w:rPr>
              <w:t>o atto analogo</w:t>
            </w:r>
          </w:p>
          <w:p w14:paraId="45025688" w14:textId="4FAB3C85" w:rsidR="00ED65A5" w:rsidRPr="00023F3C" w:rsidRDefault="00ED65A5" w:rsidP="00440374">
            <w:pPr>
              <w:spacing w:after="0" w:line="240" w:lineRule="auto"/>
              <w:jc w:val="both"/>
              <w:rPr>
                <w:rFonts w:ascii="Garamond" w:eastAsia="Times New Roman" w:hAnsi="Garamond" w:cs="Times New Roman"/>
                <w:color w:val="000000"/>
                <w:lang w:eastAsia="it-IT"/>
              </w:rPr>
            </w:pPr>
          </w:p>
        </w:tc>
      </w:tr>
      <w:tr w:rsidR="00ED65A5" w:rsidRPr="00023F3C" w14:paraId="08BDA7CF" w14:textId="77777777" w:rsidTr="00A9417A">
        <w:trPr>
          <w:trHeight w:val="680"/>
        </w:trPr>
        <w:tc>
          <w:tcPr>
            <w:tcW w:w="227" w:type="pct"/>
            <w:shd w:val="clear" w:color="auto" w:fill="92D050"/>
            <w:vAlign w:val="center"/>
          </w:tcPr>
          <w:p w14:paraId="7874A997" w14:textId="77777777" w:rsidR="00ED65A5" w:rsidRPr="002C13A0" w:rsidRDefault="00ED65A5" w:rsidP="00440374">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2E9AEE88" w14:textId="619CBD79" w:rsidR="00ED65A5" w:rsidRPr="00023F3C" w:rsidRDefault="00ED65A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 xml:space="preserve">atti preliminari </w:t>
            </w:r>
          </w:p>
        </w:tc>
      </w:tr>
      <w:tr w:rsidR="00ED65A5" w:rsidRPr="00023F3C" w14:paraId="03B947A1" w14:textId="4D8908F6" w:rsidTr="005A4388">
        <w:trPr>
          <w:trHeight w:val="1417"/>
        </w:trPr>
        <w:tc>
          <w:tcPr>
            <w:tcW w:w="227" w:type="pct"/>
            <w:shd w:val="clear" w:color="auto" w:fill="auto"/>
            <w:vAlign w:val="center"/>
          </w:tcPr>
          <w:p w14:paraId="6EDB5FDA" w14:textId="207C5FA9" w:rsidR="008B4911" w:rsidRPr="008B4911" w:rsidRDefault="005A4388"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11658BD9" w:rsidR="00ED65A5" w:rsidRPr="00023F3C"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1FB8705C" w14:textId="7FB2CA43"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1BB3B96" w14:textId="090662A8"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6E9ABE2" w14:textId="55037350"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D73AE08" w14:textId="006BAB51" w:rsidR="00ED65A5" w:rsidRPr="00023F3C" w:rsidRDefault="00ED65A5"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9E84AD3" w14:textId="3D980171" w:rsidR="00ED65A5" w:rsidRPr="00046109" w:rsidRDefault="00ED65A5"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0F8B8115" w14:textId="0B7C1CAE" w:rsidR="00ED65A5" w:rsidRDefault="00ED65A5" w:rsidP="00440374">
            <w:pPr>
              <w:spacing w:after="0" w:line="240" w:lineRule="auto"/>
              <w:jc w:val="both"/>
              <w:rPr>
                <w:rFonts w:ascii="Garamond" w:eastAsia="Times New Roman" w:hAnsi="Garamond" w:cs="Times New Roman"/>
                <w:color w:val="000000"/>
                <w:lang w:eastAsia="it-IT"/>
              </w:rPr>
            </w:pPr>
          </w:p>
          <w:p w14:paraId="75E3C2D7" w14:textId="7D150B0B" w:rsidR="00ED65A5" w:rsidRDefault="00ED65A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21 e 29 D.lgs. 50/2016</w:t>
            </w:r>
            <w:r>
              <w:rPr>
                <w:rFonts w:ascii="Garamond" w:eastAsia="Times New Roman" w:hAnsi="Garamond" w:cs="Times New Roman"/>
                <w:color w:val="000000"/>
                <w:lang w:eastAsia="it-IT"/>
              </w:rPr>
              <w:t xml:space="preserve">. </w:t>
            </w:r>
          </w:p>
          <w:p w14:paraId="3DB6A57F" w14:textId="2B55A533" w:rsidR="00ED65A5" w:rsidRDefault="00ED65A5" w:rsidP="00440374">
            <w:pPr>
              <w:spacing w:after="0" w:line="240" w:lineRule="auto"/>
              <w:jc w:val="both"/>
              <w:rPr>
                <w:rFonts w:ascii="Garamond" w:eastAsia="Times New Roman" w:hAnsi="Garamond" w:cs="Times New Roman"/>
                <w:color w:val="000000"/>
                <w:lang w:eastAsia="it-IT"/>
              </w:rPr>
            </w:pPr>
          </w:p>
          <w:p w14:paraId="22F7C87D" w14:textId="15864EC0"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sidR="00220F64">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d</w:t>
            </w:r>
            <w:r w:rsidR="00C05414">
              <w:rPr>
                <w:rFonts w:ascii="Garamond" w:eastAsia="Times New Roman" w:hAnsi="Garamond" w:cs="Times New Roman"/>
                <w:color w:val="000000"/>
                <w:lang w:eastAsia="it-IT"/>
              </w:rPr>
              <w:t>ei lavori pubblici</w:t>
            </w:r>
          </w:p>
          <w:p w14:paraId="3D2FDC78" w14:textId="123B707B" w:rsidR="00ED65A5"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biennale </w:t>
            </w:r>
          </w:p>
          <w:p w14:paraId="7029CE18" w14:textId="02B2745C" w:rsidR="00ED65A5" w:rsidRPr="00B03F8E"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2DDB34E5" w:rsidR="00ED65A5" w:rsidRPr="00023F3C" w:rsidRDefault="00ED65A5"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5A4388" w:rsidRPr="00023F3C" w14:paraId="19FC1EB9" w14:textId="54D2E4DC" w:rsidTr="005A4388">
        <w:trPr>
          <w:trHeight w:val="978"/>
        </w:trPr>
        <w:tc>
          <w:tcPr>
            <w:tcW w:w="227" w:type="pct"/>
            <w:shd w:val="clear" w:color="auto" w:fill="auto"/>
            <w:vAlign w:val="center"/>
          </w:tcPr>
          <w:p w14:paraId="07A72021" w14:textId="1D8C671E" w:rsidR="005A4388" w:rsidRPr="00023F3C" w:rsidRDefault="00960EE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883B33" w14:textId="77777777" w:rsidR="005A4388" w:rsidRPr="00023F3C" w:rsidRDefault="005A4388"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50/2016</w:t>
            </w:r>
            <w:r>
              <w:rPr>
                <w:rFonts w:ascii="Garamond" w:eastAsia="Times New Roman" w:hAnsi="Garamond" w:cs="Times New Roman"/>
                <w:color w:val="000000"/>
                <w:lang w:eastAsia="it-IT"/>
              </w:rPr>
              <w:t>?</w:t>
            </w:r>
          </w:p>
        </w:tc>
        <w:tc>
          <w:tcPr>
            <w:tcW w:w="191" w:type="pct"/>
            <w:shd w:val="clear" w:color="auto" w:fill="auto"/>
            <w:vAlign w:val="center"/>
          </w:tcPr>
          <w:p w14:paraId="5253E99F" w14:textId="77777777" w:rsidR="005A4388" w:rsidRPr="00023F3C" w:rsidRDefault="005A4388"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8364749" w14:textId="77777777" w:rsidR="005A4388" w:rsidRPr="00023F3C" w:rsidRDefault="005A4388"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559A325" w14:textId="77777777" w:rsidR="005A4388" w:rsidRPr="00023F3C" w:rsidRDefault="005A4388"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AD4A45F" w14:textId="77777777" w:rsidR="005A4388" w:rsidRPr="00023F3C" w:rsidRDefault="005A4388"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AB2B9DC" w14:textId="77777777" w:rsidR="005A4388" w:rsidRPr="006B0057" w:rsidRDefault="005A4388"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359115BF" w14:textId="1C2E77AA" w:rsidR="005A4388" w:rsidRPr="00023F3C" w:rsidRDefault="005A4388"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w:t>
            </w:r>
            <w:r w:rsidR="0094497A">
              <w:rPr>
                <w:rFonts w:ascii="Garamond" w:eastAsia="Times New Roman" w:hAnsi="Garamond" w:cs="Times New Roman"/>
                <w:color w:val="000000"/>
                <w:lang w:eastAsia="it-IT"/>
              </w:rPr>
              <w:t xml:space="preserve"> o atto analogo</w:t>
            </w:r>
          </w:p>
        </w:tc>
      </w:tr>
      <w:tr w:rsidR="003B3B86" w:rsidRPr="00023F3C" w14:paraId="5AD7E48C" w14:textId="77777777" w:rsidTr="005A4388">
        <w:trPr>
          <w:trHeight w:val="978"/>
        </w:trPr>
        <w:tc>
          <w:tcPr>
            <w:tcW w:w="227" w:type="pct"/>
            <w:shd w:val="clear" w:color="auto" w:fill="auto"/>
            <w:vAlign w:val="center"/>
          </w:tcPr>
          <w:p w14:paraId="6ED328B3" w14:textId="0E885FD0" w:rsidR="003B3B86" w:rsidRPr="00223E67" w:rsidRDefault="009865E5" w:rsidP="00440374">
            <w:pPr>
              <w:spacing w:after="0" w:line="240" w:lineRule="auto"/>
              <w:jc w:val="both"/>
              <w:rPr>
                <w:rFonts w:ascii="Garamond" w:eastAsia="Times New Roman" w:hAnsi="Garamond" w:cs="Times New Roman"/>
                <w:color w:val="000000"/>
                <w:lang w:eastAsia="it-IT"/>
              </w:rPr>
            </w:pPr>
            <w:r w:rsidRPr="00223E67">
              <w:rPr>
                <w:rFonts w:ascii="Garamond" w:eastAsia="Times New Roman" w:hAnsi="Garamond" w:cs="Times New Roman"/>
                <w:color w:val="000000"/>
                <w:lang w:eastAsia="it-IT"/>
              </w:rPr>
              <w:t>3</w:t>
            </w:r>
          </w:p>
        </w:tc>
        <w:tc>
          <w:tcPr>
            <w:tcW w:w="1531" w:type="pct"/>
            <w:shd w:val="clear" w:color="auto" w:fill="auto"/>
            <w:vAlign w:val="center"/>
          </w:tcPr>
          <w:p w14:paraId="35CD4F64" w14:textId="00A888F1" w:rsidR="003B3B86" w:rsidRPr="00223E67" w:rsidRDefault="003B3B86" w:rsidP="00440374">
            <w:pPr>
              <w:spacing w:after="0" w:line="240" w:lineRule="auto"/>
              <w:jc w:val="both"/>
              <w:rPr>
                <w:rFonts w:ascii="Garamond" w:eastAsia="Times New Roman" w:hAnsi="Garamond" w:cs="Times New Roman"/>
                <w:color w:val="000000"/>
                <w:lang w:eastAsia="it-IT"/>
              </w:rPr>
            </w:pPr>
            <w:r w:rsidRPr="00223E67">
              <w:rPr>
                <w:rFonts w:ascii="Garamond" w:eastAsia="Times New Roman" w:hAnsi="Garamond" w:cs="Times New Roman"/>
                <w:color w:val="000000"/>
                <w:lang w:eastAsia="it-IT"/>
              </w:rPr>
              <w:t xml:space="preserve">I Comuni non capoluogo, hanno rispettato l’obbligo di aggregazione, attraverso le unioni di comuni, le province, le città metropolitane e i comuni capoluogo di provincia, ai sensi di quanto disposto dall’art. 52 del DL 77/2021, come convertito dalla legge 108/2021? </w:t>
            </w:r>
          </w:p>
        </w:tc>
        <w:tc>
          <w:tcPr>
            <w:tcW w:w="191" w:type="pct"/>
            <w:shd w:val="clear" w:color="auto" w:fill="auto"/>
            <w:vAlign w:val="center"/>
          </w:tcPr>
          <w:p w14:paraId="206B8C9E"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8FE4258"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D44059C"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597EAC5"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0164AC7" w14:textId="77777777" w:rsidR="003B3B86" w:rsidRPr="006B0057" w:rsidRDefault="003B3B86"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023F8B83" w14:textId="19934D42" w:rsidR="003B3B86" w:rsidRPr="00023F3C" w:rsidRDefault="003B3B86"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w:t>
            </w:r>
            <w:r w:rsidR="0094497A">
              <w:rPr>
                <w:rFonts w:ascii="Garamond" w:eastAsia="Times New Roman" w:hAnsi="Garamond" w:cs="Times New Roman"/>
                <w:color w:val="000000"/>
                <w:lang w:eastAsia="it-IT"/>
              </w:rPr>
              <w:t>o atto analogo</w:t>
            </w:r>
          </w:p>
        </w:tc>
      </w:tr>
      <w:tr w:rsidR="003B3B86" w:rsidRPr="00023F3C" w14:paraId="761B39E8" w14:textId="77777777" w:rsidTr="005A4388">
        <w:trPr>
          <w:trHeight w:val="823"/>
        </w:trPr>
        <w:tc>
          <w:tcPr>
            <w:tcW w:w="227" w:type="pct"/>
            <w:shd w:val="clear" w:color="auto" w:fill="auto"/>
            <w:vAlign w:val="center"/>
          </w:tcPr>
          <w:p w14:paraId="2767C566" w14:textId="7605E306" w:rsidR="003B3B86" w:rsidRDefault="009865E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30CB22B" w14:textId="1E1DD7B2" w:rsidR="003B3B86" w:rsidRPr="00023F3C" w:rsidRDefault="003B3B86"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del procedimento </w:t>
            </w:r>
            <w:r w:rsidRPr="00023F3C">
              <w:rPr>
                <w:rFonts w:ascii="Garamond" w:eastAsia="Times New Roman" w:hAnsi="Garamond" w:cs="Times New Roman"/>
                <w:color w:val="000000"/>
                <w:lang w:eastAsia="it-IT"/>
              </w:rPr>
              <w:t>ai sensi dell’art. 31 del D.lgs. 50/2016</w:t>
            </w:r>
            <w:r w:rsidR="007B427B">
              <w:rPr>
                <w:rFonts w:ascii="Garamond" w:eastAsia="Times New Roman" w:hAnsi="Garamond" w:cs="Times New Roman"/>
                <w:color w:val="000000"/>
                <w:lang w:eastAsia="it-IT"/>
              </w:rPr>
              <w:t>?</w:t>
            </w:r>
          </w:p>
        </w:tc>
        <w:tc>
          <w:tcPr>
            <w:tcW w:w="191" w:type="pct"/>
            <w:shd w:val="clear" w:color="auto" w:fill="auto"/>
            <w:vAlign w:val="center"/>
          </w:tcPr>
          <w:p w14:paraId="291C0CD7"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4255931"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7DB7269"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8C0F62B" w14:textId="77777777" w:rsidR="003B3B86" w:rsidRPr="002741C7" w:rsidRDefault="003B3B86"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DB0A928"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D56660E" w14:textId="77777777" w:rsidR="003B3B86" w:rsidRDefault="003B3B86"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1041607E" w:rsidR="003B3B86" w:rsidRPr="00023F3C" w:rsidRDefault="003B3B86" w:rsidP="00440374">
            <w:pPr>
              <w:spacing w:after="0" w:line="240" w:lineRule="auto"/>
              <w:jc w:val="both"/>
              <w:rPr>
                <w:rFonts w:ascii="Garamond" w:eastAsia="Times New Roman" w:hAnsi="Garamond" w:cs="Times New Roman"/>
                <w:color w:val="000000"/>
                <w:lang w:eastAsia="it-IT"/>
              </w:rPr>
            </w:pPr>
          </w:p>
        </w:tc>
      </w:tr>
      <w:tr w:rsidR="003B3B86" w:rsidRPr="00023F3C" w14:paraId="2C7DE4B9" w14:textId="77777777" w:rsidTr="005A4388">
        <w:trPr>
          <w:trHeight w:val="823"/>
        </w:trPr>
        <w:tc>
          <w:tcPr>
            <w:tcW w:w="227" w:type="pct"/>
            <w:shd w:val="clear" w:color="auto" w:fill="auto"/>
            <w:vAlign w:val="center"/>
          </w:tcPr>
          <w:p w14:paraId="0D89784A" w14:textId="602902D9" w:rsidR="003B3B86" w:rsidRDefault="009865E5"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DD85DDC" w14:textId="77777777" w:rsidR="003B3B86" w:rsidRPr="00023F3C" w:rsidRDefault="003B3B86" w:rsidP="00440374">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È stato verificato che la nomina del RUP e che il soggetto individuato non si trovi nelle condizioni di conflitto di interesse di cui all'art. 42, comma 2 del D.lgs. 50/2016,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2095BCDB"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7AE1D2"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435FAF9"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5E9F973" w14:textId="77777777" w:rsidR="003B3B86" w:rsidRPr="002741C7" w:rsidRDefault="003B3B86"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3C138632" w14:textId="77777777" w:rsidR="003B3B86" w:rsidRPr="00023F3C" w:rsidRDefault="003B3B86"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41008B3" w14:textId="77777777" w:rsidR="003B3B86" w:rsidRDefault="003B3B86"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3B3B86" w:rsidRPr="00023F3C" w:rsidRDefault="003B3B86" w:rsidP="00440374">
            <w:pPr>
              <w:spacing w:after="0" w:line="240" w:lineRule="auto"/>
              <w:jc w:val="both"/>
              <w:rPr>
                <w:rFonts w:ascii="Garamond" w:eastAsia="Times New Roman" w:hAnsi="Garamond" w:cs="Times New Roman"/>
                <w:color w:val="000000"/>
                <w:lang w:eastAsia="it-IT"/>
              </w:rPr>
            </w:pPr>
          </w:p>
        </w:tc>
      </w:tr>
      <w:tr w:rsidR="007B427B" w:rsidRPr="00023F3C" w14:paraId="4AFEB197" w14:textId="77777777" w:rsidTr="00A9417A">
        <w:trPr>
          <w:trHeight w:val="823"/>
        </w:trPr>
        <w:tc>
          <w:tcPr>
            <w:tcW w:w="227" w:type="pct"/>
            <w:shd w:val="clear" w:color="auto" w:fill="92D050"/>
            <w:vAlign w:val="center"/>
          </w:tcPr>
          <w:p w14:paraId="39AD29CA" w14:textId="01483953" w:rsidR="007B427B" w:rsidRPr="00960EE4" w:rsidRDefault="00960EE4" w:rsidP="00440374">
            <w:pPr>
              <w:spacing w:after="0" w:line="240" w:lineRule="auto"/>
              <w:jc w:val="both"/>
              <w:rPr>
                <w:rFonts w:ascii="Garamond" w:eastAsia="Times New Roman" w:hAnsi="Garamond" w:cs="Times New Roman"/>
                <w:b/>
                <w:bCs/>
                <w:color w:val="000000"/>
                <w:lang w:eastAsia="it-IT"/>
              </w:rPr>
            </w:pPr>
            <w:r w:rsidRPr="00960EE4">
              <w:rPr>
                <w:rFonts w:ascii="Garamond" w:eastAsia="Times New Roman" w:hAnsi="Garamond" w:cs="Times New Roman"/>
                <w:b/>
                <w:bCs/>
                <w:color w:val="000000"/>
                <w:lang w:eastAsia="it-IT"/>
              </w:rPr>
              <w:t>C</w:t>
            </w:r>
          </w:p>
        </w:tc>
        <w:tc>
          <w:tcPr>
            <w:tcW w:w="4773" w:type="pct"/>
            <w:gridSpan w:val="8"/>
            <w:shd w:val="clear" w:color="auto" w:fill="92D050"/>
            <w:vAlign w:val="center"/>
          </w:tcPr>
          <w:p w14:paraId="6D575903" w14:textId="4CB9F172" w:rsidR="007B427B" w:rsidRPr="007B427B" w:rsidRDefault="007B427B" w:rsidP="00440374">
            <w:pPr>
              <w:spacing w:after="0" w:line="240" w:lineRule="auto"/>
              <w:jc w:val="both"/>
              <w:rPr>
                <w:rFonts w:ascii="Garamond" w:eastAsia="Times New Roman" w:hAnsi="Garamond" w:cs="Times New Roman"/>
                <w:b/>
                <w:bCs/>
                <w:color w:val="000000"/>
                <w:lang w:eastAsia="it-IT"/>
              </w:rPr>
            </w:pPr>
            <w:r w:rsidRPr="007B427B">
              <w:rPr>
                <w:rFonts w:ascii="Garamond" w:eastAsia="Times New Roman" w:hAnsi="Garamond" w:cs="Times New Roman"/>
                <w:b/>
                <w:bCs/>
                <w:color w:val="000000"/>
                <w:lang w:eastAsia="it-IT"/>
              </w:rPr>
              <w:t>Progettazione</w:t>
            </w:r>
          </w:p>
        </w:tc>
      </w:tr>
      <w:tr w:rsidR="00980C7B" w:rsidRPr="00023F3C" w14:paraId="4B4AEE4B" w14:textId="77777777" w:rsidTr="005A4388">
        <w:trPr>
          <w:trHeight w:val="1417"/>
        </w:trPr>
        <w:tc>
          <w:tcPr>
            <w:tcW w:w="227" w:type="pct"/>
            <w:shd w:val="clear" w:color="auto" w:fill="auto"/>
            <w:vAlign w:val="center"/>
          </w:tcPr>
          <w:p w14:paraId="7CD16D67" w14:textId="765B7032" w:rsidR="00980C7B" w:rsidRDefault="00980C7B"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095EF6CA" w14:textId="47BFC70B" w:rsidR="00980C7B" w:rsidRPr="00023F3C" w:rsidDel="00A21198" w:rsidRDefault="00980C7B"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91" w:type="pct"/>
            <w:shd w:val="clear" w:color="auto" w:fill="auto"/>
            <w:vAlign w:val="center"/>
          </w:tcPr>
          <w:p w14:paraId="1B2E6C4A" w14:textId="77777777" w:rsidR="00980C7B" w:rsidRPr="00023F3C" w:rsidRDefault="00980C7B"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EFD229B" w14:textId="77777777" w:rsidR="00980C7B" w:rsidRPr="00023F3C" w:rsidRDefault="00980C7B"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0257857" w14:textId="77777777" w:rsidR="00980C7B" w:rsidRPr="00023F3C" w:rsidRDefault="00980C7B"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88667E4" w14:textId="77777777" w:rsidR="00980C7B" w:rsidRPr="00023F3C" w:rsidRDefault="00980C7B"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74C57D7" w14:textId="77777777" w:rsidR="00980C7B" w:rsidRPr="00C04229" w:rsidRDefault="00980C7B"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7DA2029B" w14:textId="23757854" w:rsidR="00980C7B" w:rsidDel="00A21198" w:rsidRDefault="00980C7B" w:rsidP="00440374">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fattibilità tecnico economica e relativo atto di approvazione </w:t>
            </w:r>
          </w:p>
        </w:tc>
      </w:tr>
      <w:tr w:rsidR="0010127C" w:rsidRPr="00023F3C" w14:paraId="79387363" w14:textId="77777777" w:rsidTr="005A4388">
        <w:trPr>
          <w:trHeight w:val="1417"/>
        </w:trPr>
        <w:tc>
          <w:tcPr>
            <w:tcW w:w="227" w:type="pct"/>
            <w:shd w:val="clear" w:color="auto" w:fill="auto"/>
            <w:vAlign w:val="center"/>
          </w:tcPr>
          <w:p w14:paraId="32EB5D36" w14:textId="2E77257E" w:rsidR="0010127C" w:rsidRDefault="001012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A63C1E1" w14:textId="05AF9E12" w:rsidR="0010127C" w:rsidRDefault="001012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definitivo?</w:t>
            </w:r>
          </w:p>
        </w:tc>
        <w:tc>
          <w:tcPr>
            <w:tcW w:w="191" w:type="pct"/>
            <w:shd w:val="clear" w:color="auto" w:fill="auto"/>
            <w:vAlign w:val="center"/>
          </w:tcPr>
          <w:p w14:paraId="30117F60" w14:textId="77777777" w:rsidR="0010127C" w:rsidRPr="00023F3C" w:rsidRDefault="001012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A5046EA" w14:textId="77777777" w:rsidR="0010127C" w:rsidRPr="00023F3C" w:rsidRDefault="001012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4BD4BF5" w14:textId="77777777" w:rsidR="0010127C" w:rsidRPr="00023F3C" w:rsidRDefault="001012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D17E4BF" w14:textId="77777777" w:rsidR="0010127C" w:rsidRPr="00023F3C" w:rsidRDefault="001012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8AF5F0F" w14:textId="77777777" w:rsidR="0010127C" w:rsidRPr="00C04229" w:rsidRDefault="0010127C"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6ADE9CF6" w14:textId="5E8D3870" w:rsidR="0010127C" w:rsidRPr="00A21198" w:rsidRDefault="0010127C" w:rsidP="00440374">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definitivo e relativo atto di approvazione</w:t>
            </w:r>
          </w:p>
        </w:tc>
      </w:tr>
      <w:tr w:rsidR="006D71DB" w:rsidRPr="00023F3C" w14:paraId="36777D23" w14:textId="77777777" w:rsidTr="005A4388">
        <w:trPr>
          <w:trHeight w:val="1417"/>
        </w:trPr>
        <w:tc>
          <w:tcPr>
            <w:tcW w:w="227" w:type="pct"/>
            <w:shd w:val="clear" w:color="auto" w:fill="auto"/>
            <w:vAlign w:val="center"/>
          </w:tcPr>
          <w:p w14:paraId="0FA1958B" w14:textId="4ACBE524" w:rsidR="006D71DB" w:rsidRDefault="00960EE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44F2A2D4" w14:textId="78E5293E" w:rsidR="006D71DB" w:rsidRDefault="006D71DB"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91" w:type="pct"/>
            <w:shd w:val="clear" w:color="auto" w:fill="auto"/>
            <w:vAlign w:val="center"/>
          </w:tcPr>
          <w:p w14:paraId="2B5D74BC" w14:textId="77777777" w:rsidR="006D71DB" w:rsidRPr="00023F3C" w:rsidRDefault="006D71DB"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B542258" w14:textId="77777777" w:rsidR="006D71DB" w:rsidRPr="00023F3C" w:rsidRDefault="006D71DB"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5B65FD7" w14:textId="77777777" w:rsidR="006D71DB" w:rsidRPr="00023F3C" w:rsidRDefault="006D71DB"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08774B9" w14:textId="77777777" w:rsidR="006D71DB" w:rsidRPr="00023F3C" w:rsidRDefault="006D71DB"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795D132" w14:textId="77777777" w:rsidR="006D71DB" w:rsidRPr="00C04229" w:rsidRDefault="006D71DB"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59874BE5" w14:textId="5D5D5B95" w:rsidR="006D71DB" w:rsidRPr="00A21198" w:rsidRDefault="006D71DB" w:rsidP="00440374">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esecutivo e relativo atto di approvazione</w:t>
            </w:r>
          </w:p>
        </w:tc>
      </w:tr>
      <w:tr w:rsidR="000C3413" w:rsidRPr="00023F3C" w14:paraId="73ADCC87" w14:textId="15AEEABB" w:rsidTr="005A4388">
        <w:trPr>
          <w:trHeight w:val="1417"/>
        </w:trPr>
        <w:tc>
          <w:tcPr>
            <w:tcW w:w="227" w:type="pct"/>
            <w:shd w:val="clear" w:color="auto" w:fill="auto"/>
            <w:vAlign w:val="center"/>
          </w:tcPr>
          <w:p w14:paraId="5012B954" w14:textId="5D585AFF" w:rsidR="000C3413" w:rsidRDefault="00960EE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95CA726" w14:textId="1D067DDA" w:rsidR="000C3413" w:rsidRDefault="00732B37" w:rsidP="00440374">
            <w:pPr>
              <w:spacing w:after="0" w:line="240" w:lineRule="auto"/>
              <w:jc w:val="both"/>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91" w:type="pct"/>
            <w:shd w:val="clear" w:color="auto" w:fill="auto"/>
            <w:vAlign w:val="center"/>
          </w:tcPr>
          <w:p w14:paraId="728562A0" w14:textId="1D16E160" w:rsidR="000C3413" w:rsidRPr="00023F3C" w:rsidRDefault="000C3413"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2257DDA" w14:textId="11D0D6CD" w:rsidR="000C3413" w:rsidRPr="00023F3C" w:rsidRDefault="000C3413"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359D30F" w14:textId="13CD2F6C" w:rsidR="000C3413" w:rsidRPr="00023F3C" w:rsidRDefault="000C3413"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802CF80" w14:textId="41A0F782" w:rsidR="000C3413" w:rsidRPr="00023F3C" w:rsidRDefault="000C3413"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EDF4560" w14:textId="574415AF" w:rsidR="000C3413" w:rsidRPr="00C04229" w:rsidRDefault="000C3413"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5AE74F6F" w14:textId="386D5324" w:rsidR="000533EA" w:rsidRPr="00A21198" w:rsidRDefault="000533EA" w:rsidP="00440374">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Atto di nomina del coordinatore della sicurezza per la progettazione</w:t>
            </w:r>
          </w:p>
          <w:p w14:paraId="567578F2" w14:textId="551B5C40" w:rsidR="000C3413" w:rsidRPr="00A21198" w:rsidRDefault="000C3413" w:rsidP="00440374">
            <w:pPr>
              <w:spacing w:after="0" w:line="240" w:lineRule="auto"/>
              <w:jc w:val="both"/>
              <w:rPr>
                <w:rFonts w:ascii="Garamond" w:eastAsia="Times New Roman" w:hAnsi="Garamond" w:cs="Times New Roman"/>
                <w:color w:val="000000"/>
                <w:lang w:eastAsia="it-IT"/>
              </w:rPr>
            </w:pPr>
          </w:p>
        </w:tc>
      </w:tr>
      <w:tr w:rsidR="00BD3756" w:rsidRPr="00023F3C" w14:paraId="6860C6E0" w14:textId="77777777" w:rsidTr="005A4388">
        <w:trPr>
          <w:trHeight w:val="1417"/>
        </w:trPr>
        <w:tc>
          <w:tcPr>
            <w:tcW w:w="227" w:type="pct"/>
            <w:shd w:val="clear" w:color="auto" w:fill="auto"/>
            <w:vAlign w:val="center"/>
          </w:tcPr>
          <w:p w14:paraId="557EF5C8" w14:textId="43DE9F7D" w:rsidR="00BD3756" w:rsidRDefault="00960EE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B0CC933" w14:textId="77777777" w:rsidR="00BD3756" w:rsidRPr="00485F96" w:rsidRDefault="00BD3756" w:rsidP="00440374">
            <w:pPr>
              <w:pStyle w:val="Paragrafoelenco1"/>
              <w:widowControl w:val="0"/>
              <w:suppressAutoHyphens/>
              <w:spacing w:before="240" w:after="240"/>
              <w:ind w:left="0"/>
              <w:jc w:val="both"/>
              <w:rPr>
                <w:rFonts w:ascii="Garamond" w:hAnsi="Garamond"/>
                <w:color w:val="000000"/>
                <w:sz w:val="22"/>
                <w:szCs w:val="22"/>
                <w:lang w:eastAsia="it-IT"/>
              </w:rPr>
            </w:pPr>
            <w:r>
              <w:rPr>
                <w:rFonts w:ascii="Garamond" w:hAnsi="Garamond"/>
                <w:color w:val="000000"/>
                <w:sz w:val="22"/>
                <w:szCs w:val="22"/>
                <w:lang w:eastAsia="it-IT"/>
              </w:rPr>
              <w:t>Prima dell’avvio della procedura di affidamento</w:t>
            </w:r>
            <w:r w:rsidRPr="00485F96">
              <w:rPr>
                <w:rFonts w:ascii="Garamond" w:hAnsi="Garamond"/>
                <w:color w:val="000000"/>
                <w:sz w:val="22"/>
                <w:szCs w:val="22"/>
                <w:lang w:eastAsia="it-IT"/>
              </w:rPr>
              <w:t>:</w:t>
            </w:r>
          </w:p>
          <w:p w14:paraId="448F7B80" w14:textId="77777777" w:rsidR="00BD3756" w:rsidRPr="00485F96" w:rsidRDefault="00BD3756" w:rsidP="00440374">
            <w:pPr>
              <w:pStyle w:val="Paragrafoelenco1"/>
              <w:widowControl w:val="0"/>
              <w:suppressAutoHyphens/>
              <w:spacing w:before="240" w:after="240"/>
              <w:ind w:left="0"/>
              <w:jc w:val="both"/>
              <w:rPr>
                <w:rFonts w:ascii="Garamond" w:hAnsi="Garamond"/>
                <w:color w:val="000000"/>
                <w:sz w:val="22"/>
                <w:szCs w:val="22"/>
                <w:lang w:eastAsia="it-IT"/>
              </w:rPr>
            </w:pPr>
            <w:r w:rsidRPr="00485F96">
              <w:rPr>
                <w:rFonts w:ascii="Garamond" w:hAnsi="Garamond"/>
                <w:color w:val="000000"/>
                <w:sz w:val="22"/>
                <w:szCs w:val="22"/>
                <w:lang w:eastAsia="it-IT"/>
              </w:rPr>
              <w:t xml:space="preserve">a) la stazione appaltante ha provveduto alla verifica della rispondenza degli elaborati ai documenti progettuali di cui all'art. 23 nonché della loro conformità alla normativa vigente (art. 26 D. Lgs. </w:t>
            </w:r>
            <w:r w:rsidRPr="00485F96">
              <w:rPr>
                <w:rFonts w:ascii="Garamond" w:hAnsi="Garamond"/>
                <w:color w:val="000000"/>
                <w:sz w:val="22"/>
                <w:szCs w:val="22"/>
                <w:lang w:eastAsia="it-IT"/>
              </w:rPr>
              <w:lastRenderedPageBreak/>
              <w:t>50/2016)?</w:t>
            </w:r>
          </w:p>
          <w:p w14:paraId="4F81AC66" w14:textId="77777777" w:rsidR="00BD3756" w:rsidRPr="00485F96" w:rsidRDefault="00BD3756" w:rsidP="00440374">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 e del collaudo?</w:t>
            </w:r>
          </w:p>
          <w:p w14:paraId="3CBFA929" w14:textId="77777777" w:rsidR="00BD3756" w:rsidRPr="00485F96" w:rsidRDefault="00BD3756" w:rsidP="00440374">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c) l’attività di verifica è stata affidata ai soggetti previsti, a seconda dell’importo dei lavori, dall’art. 26, comma 6 del d.lgs. 50/2016?</w:t>
            </w:r>
          </w:p>
          <w:p w14:paraId="02A7E854" w14:textId="24189C94" w:rsidR="00BD3756" w:rsidRPr="00485F96" w:rsidRDefault="00BD3756" w:rsidP="00440374">
            <w:pPr>
              <w:spacing w:after="0" w:line="240" w:lineRule="auto"/>
              <w:jc w:val="both"/>
              <w:rPr>
                <w:rFonts w:ascii="Garamond" w:eastAsia="Times New Roman" w:hAnsi="Garamond" w:cs="Times New Roman"/>
                <w:color w:val="000000"/>
                <w:lang w:eastAsia="it-IT"/>
              </w:rPr>
            </w:pPr>
            <w:r w:rsidRPr="00485F96">
              <w:rPr>
                <w:rFonts w:ascii="Garamond" w:hAnsi="Garamond"/>
                <w:color w:val="000000"/>
                <w:lang w:eastAsia="it-IT"/>
              </w:rPr>
              <w:t xml:space="preserve">d) Il RUP ha provveduto alla sottoscrizione della validazione del progetto posto a base di gara? </w:t>
            </w:r>
          </w:p>
        </w:tc>
        <w:tc>
          <w:tcPr>
            <w:tcW w:w="191" w:type="pct"/>
            <w:shd w:val="clear" w:color="auto" w:fill="auto"/>
            <w:vAlign w:val="center"/>
          </w:tcPr>
          <w:p w14:paraId="7E889CDA" w14:textId="77777777" w:rsidR="00BD3756" w:rsidRPr="00023F3C" w:rsidRDefault="00BD3756"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9F65C32" w14:textId="77777777" w:rsidR="00BD3756" w:rsidRPr="00023F3C" w:rsidRDefault="00BD3756"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B3BC474" w14:textId="77777777" w:rsidR="00BD3756" w:rsidRPr="00023F3C" w:rsidRDefault="00BD3756"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EEC6B43" w14:textId="77777777" w:rsidR="00BD3756" w:rsidRPr="00023F3C" w:rsidRDefault="00BD3756"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EDBAA00" w14:textId="77777777" w:rsidR="00BD3756" w:rsidRPr="00C04229" w:rsidRDefault="00BD3756"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3719449D" w14:textId="77777777" w:rsidR="00D54F69" w:rsidRDefault="00D54F69" w:rsidP="00440374">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Validazione progetto</w:t>
            </w:r>
          </w:p>
          <w:p w14:paraId="7C15B8D5" w14:textId="5F6A158C" w:rsidR="00BD3756" w:rsidRPr="00A21198" w:rsidRDefault="00D54F69" w:rsidP="00440374">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Atti di affidamento degli incarichi</w:t>
            </w:r>
          </w:p>
        </w:tc>
      </w:tr>
      <w:tr w:rsidR="00D54F69" w:rsidRPr="00023F3C" w14:paraId="2D5448EC" w14:textId="77777777" w:rsidTr="00A9417A">
        <w:trPr>
          <w:trHeight w:val="945"/>
        </w:trPr>
        <w:tc>
          <w:tcPr>
            <w:tcW w:w="227" w:type="pct"/>
            <w:shd w:val="clear" w:color="auto" w:fill="92D050"/>
            <w:vAlign w:val="center"/>
          </w:tcPr>
          <w:p w14:paraId="57FED690" w14:textId="378E921C" w:rsidR="00D54F69" w:rsidRPr="00626BA6" w:rsidRDefault="00626BA6" w:rsidP="00440374">
            <w:pPr>
              <w:spacing w:after="0" w:line="240" w:lineRule="auto"/>
              <w:jc w:val="both"/>
              <w:rPr>
                <w:rFonts w:ascii="Garamond" w:eastAsia="Times New Roman" w:hAnsi="Garamond" w:cs="Times New Roman"/>
                <w:b/>
                <w:bCs/>
                <w:color w:val="000000"/>
                <w:lang w:eastAsia="it-IT"/>
              </w:rPr>
            </w:pPr>
            <w:r w:rsidRPr="00626BA6">
              <w:rPr>
                <w:rFonts w:ascii="Garamond" w:eastAsia="Times New Roman" w:hAnsi="Garamond" w:cs="Times New Roman"/>
                <w:b/>
                <w:bCs/>
                <w:color w:val="000000"/>
                <w:lang w:eastAsia="it-IT"/>
              </w:rPr>
              <w:t>D</w:t>
            </w:r>
          </w:p>
        </w:tc>
        <w:tc>
          <w:tcPr>
            <w:tcW w:w="4773" w:type="pct"/>
            <w:gridSpan w:val="8"/>
            <w:shd w:val="clear" w:color="auto" w:fill="92D050"/>
            <w:vAlign w:val="center"/>
          </w:tcPr>
          <w:p w14:paraId="0E820707" w14:textId="62967F53" w:rsidR="00D54F69" w:rsidRPr="00D54F69" w:rsidRDefault="00D54F69" w:rsidP="00440374">
            <w:pPr>
              <w:spacing w:after="0" w:line="240" w:lineRule="auto"/>
              <w:jc w:val="both"/>
              <w:rPr>
                <w:rFonts w:ascii="Garamond" w:eastAsia="Times New Roman" w:hAnsi="Garamond" w:cs="Times New Roman"/>
                <w:b/>
                <w:bCs/>
                <w:color w:val="000000"/>
                <w:lang w:eastAsia="it-IT"/>
              </w:rPr>
            </w:pPr>
            <w:r w:rsidRPr="00D54F69">
              <w:rPr>
                <w:rFonts w:ascii="Garamond" w:eastAsia="Times New Roman" w:hAnsi="Garamond" w:cs="Times New Roman"/>
                <w:b/>
                <w:bCs/>
                <w:color w:val="000000"/>
                <w:lang w:eastAsia="it-IT"/>
              </w:rPr>
              <w:t>Determina a contrarre</w:t>
            </w:r>
          </w:p>
        </w:tc>
      </w:tr>
      <w:tr w:rsidR="004052D9" w:rsidRPr="00023F3C" w14:paraId="5EB9E627" w14:textId="77777777" w:rsidTr="005A4388">
        <w:trPr>
          <w:trHeight w:val="1417"/>
        </w:trPr>
        <w:tc>
          <w:tcPr>
            <w:tcW w:w="227" w:type="pct"/>
            <w:shd w:val="clear" w:color="auto" w:fill="auto"/>
            <w:vAlign w:val="center"/>
          </w:tcPr>
          <w:p w14:paraId="14A48200" w14:textId="738803BA" w:rsidR="004052D9" w:rsidRDefault="004052D9"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61BE9CF" w14:textId="20C2E175" w:rsidR="004052D9" w:rsidRPr="00A21198" w:rsidRDefault="004052D9"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50/2016 (cfr. art. 32 del D. lgs 50/2016)</w:t>
            </w:r>
            <w:r w:rsidRPr="00023F3C">
              <w:rPr>
                <w:rFonts w:ascii="Garamond" w:eastAsia="Times New Roman" w:hAnsi="Garamond" w:cs="Times New Roman"/>
                <w:color w:val="000000"/>
                <w:lang w:eastAsia="it-IT"/>
              </w:rPr>
              <w:t>?</w:t>
            </w:r>
          </w:p>
        </w:tc>
        <w:tc>
          <w:tcPr>
            <w:tcW w:w="191" w:type="pct"/>
            <w:shd w:val="clear" w:color="auto" w:fill="auto"/>
            <w:vAlign w:val="center"/>
          </w:tcPr>
          <w:p w14:paraId="77E55953"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4A0CF05"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832D50D"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1240C37" w14:textId="77777777" w:rsidR="004052D9" w:rsidRPr="00023F3C" w:rsidRDefault="004052D9"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EF5988A" w14:textId="77777777" w:rsidR="004052D9" w:rsidRPr="00C04229" w:rsidRDefault="004052D9"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7EE991AA" w14:textId="2829042D" w:rsidR="004052D9" w:rsidRDefault="004052D9"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511971D8" w14:textId="3560884C" w:rsidR="004052D9" w:rsidRDefault="004052D9" w:rsidP="00440374">
            <w:pPr>
              <w:spacing w:after="0" w:line="240" w:lineRule="auto"/>
              <w:jc w:val="both"/>
              <w:rPr>
                <w:rFonts w:ascii="Garamond" w:eastAsia="Times New Roman" w:hAnsi="Garamond" w:cs="Times New Roman"/>
                <w:color w:val="000000"/>
                <w:lang w:eastAsia="it-IT"/>
              </w:rPr>
            </w:pPr>
          </w:p>
          <w:p w14:paraId="6FE27BF2" w14:textId="271FC2FC" w:rsidR="004052D9" w:rsidRPr="00A21198" w:rsidRDefault="004052D9" w:rsidP="00440374">
            <w:pPr>
              <w:spacing w:after="0" w:line="240" w:lineRule="auto"/>
              <w:jc w:val="both"/>
              <w:rPr>
                <w:rFonts w:ascii="Garamond" w:eastAsia="Times New Roman" w:hAnsi="Garamond" w:cs="Times New Roman"/>
                <w:color w:val="000000"/>
                <w:lang w:eastAsia="it-IT"/>
              </w:rPr>
            </w:pPr>
          </w:p>
        </w:tc>
      </w:tr>
      <w:tr w:rsidR="004052D9" w:rsidRPr="00023F3C" w14:paraId="34CB7BBC" w14:textId="77777777" w:rsidTr="005A4388">
        <w:trPr>
          <w:trHeight w:val="1417"/>
        </w:trPr>
        <w:tc>
          <w:tcPr>
            <w:tcW w:w="227" w:type="pct"/>
            <w:shd w:val="clear" w:color="auto" w:fill="auto"/>
            <w:vAlign w:val="center"/>
          </w:tcPr>
          <w:p w14:paraId="1CBF4E19" w14:textId="0CCA4FEE" w:rsidR="004052D9" w:rsidRDefault="00626BA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223C615" w14:textId="639726CF" w:rsidR="004052D9" w:rsidRDefault="004052D9"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Nei documenti posti a base di gara, i costi della sicurezza sono scorporati dal costo dell’importo assoggettato al ribasso ai sensi dell’art. 23 comma 16 del D.lgs. 50/2016? </w:t>
            </w:r>
          </w:p>
        </w:tc>
        <w:tc>
          <w:tcPr>
            <w:tcW w:w="191" w:type="pct"/>
            <w:shd w:val="clear" w:color="auto" w:fill="auto"/>
            <w:vAlign w:val="center"/>
          </w:tcPr>
          <w:p w14:paraId="61730BE3"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59BF1D6"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A996793"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A273B29" w14:textId="77777777" w:rsidR="004052D9" w:rsidRPr="00023F3C" w:rsidRDefault="004052D9"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E1555AF" w14:textId="77777777" w:rsidR="004052D9" w:rsidRPr="00C04229" w:rsidRDefault="004052D9"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3384E07C" w14:textId="38C31342" w:rsidR="004052D9" w:rsidRDefault="004052D9"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0BA4BA95" w14:textId="77777777" w:rsidR="004052D9" w:rsidRDefault="004052D9"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4996AF2F" w14:textId="32C89367" w:rsidR="004052D9" w:rsidRPr="00AD0ADE" w:rsidRDefault="004052D9" w:rsidP="00440374">
            <w:pPr>
              <w:spacing w:after="0" w:line="240" w:lineRule="auto"/>
              <w:jc w:val="both"/>
              <w:rPr>
                <w:rFonts w:ascii="Garamond" w:eastAsia="Times New Roman" w:hAnsi="Garamond" w:cs="Times New Roman"/>
                <w:color w:val="000000"/>
                <w:lang w:eastAsia="it-IT"/>
              </w:rPr>
            </w:pPr>
          </w:p>
        </w:tc>
      </w:tr>
      <w:tr w:rsidR="004052D9" w:rsidRPr="00023F3C" w14:paraId="7E1EEA06" w14:textId="77777777" w:rsidTr="005A4388">
        <w:trPr>
          <w:trHeight w:val="1739"/>
        </w:trPr>
        <w:tc>
          <w:tcPr>
            <w:tcW w:w="227" w:type="pct"/>
            <w:shd w:val="clear" w:color="auto" w:fill="auto"/>
            <w:vAlign w:val="center"/>
          </w:tcPr>
          <w:p w14:paraId="7D56B715" w14:textId="17092798" w:rsidR="004052D9" w:rsidRPr="00023F3C" w:rsidRDefault="00626BA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02BA8E07" w14:textId="77777777" w:rsidR="004052D9" w:rsidRPr="00023F3C" w:rsidRDefault="004052D9" w:rsidP="00440374">
            <w:pPr>
              <w:spacing w:after="0" w:line="240" w:lineRule="auto"/>
              <w:jc w:val="both"/>
              <w:rPr>
                <w:rFonts w:ascii="Garamond" w:eastAsia="Times New Roman" w:hAnsi="Garamond" w:cs="Times New Roman"/>
                <w:color w:val="000000"/>
                <w:lang w:eastAsia="it-IT"/>
              </w:rPr>
            </w:pPr>
          </w:p>
          <w:p w14:paraId="19815234" w14:textId="77777777" w:rsidR="004052D9" w:rsidRDefault="004052D9"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50/2016 (cfr. art. 32 del D. lgs 50/2016)</w:t>
            </w: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p w14:paraId="49E75D83" w14:textId="3EE2BDB0" w:rsidR="004052D9" w:rsidRPr="004874BD" w:rsidRDefault="004052D9"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p>
        </w:tc>
        <w:tc>
          <w:tcPr>
            <w:tcW w:w="191" w:type="pct"/>
            <w:shd w:val="clear" w:color="auto" w:fill="auto"/>
            <w:vAlign w:val="center"/>
          </w:tcPr>
          <w:p w14:paraId="4BFB428F"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1353BE0"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2469E45"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A32A91E" w14:textId="77777777" w:rsidR="004052D9" w:rsidRPr="00023F3C" w:rsidRDefault="004052D9"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48EA011" w14:textId="77777777" w:rsidR="004052D9" w:rsidRPr="004B05A3" w:rsidRDefault="004052D9"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0E9F808C" w14:textId="77777777" w:rsidR="004052D9" w:rsidRDefault="004052D9" w:rsidP="00440374">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8134292" w14:textId="77777777" w:rsidR="004052D9" w:rsidRDefault="004052D9" w:rsidP="00440374">
            <w:pPr>
              <w:spacing w:after="0" w:line="240" w:lineRule="auto"/>
              <w:jc w:val="both"/>
              <w:rPr>
                <w:rFonts w:ascii="Garamond" w:eastAsia="Times New Roman" w:hAnsi="Garamond" w:cs="Times New Roman"/>
                <w:b/>
                <w:bCs/>
                <w:color w:val="000000"/>
                <w:lang w:eastAsia="it-IT"/>
              </w:rPr>
            </w:pPr>
          </w:p>
          <w:p w14:paraId="35ED87FF" w14:textId="77777777" w:rsidR="004052D9" w:rsidRPr="00671669" w:rsidRDefault="004052D9"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671669">
              <w:rPr>
                <w:rFonts w:ascii="Garamond" w:eastAsia="Times New Roman" w:hAnsi="Garamond" w:cs="Times New Roman"/>
                <w:color w:val="000000"/>
                <w:lang w:eastAsia="it-IT"/>
              </w:rPr>
              <w:t>Determina a contrarre o atto analogo</w:t>
            </w:r>
          </w:p>
          <w:p w14:paraId="74871AE0" w14:textId="77777777" w:rsidR="004052D9" w:rsidRPr="00023F3C" w:rsidRDefault="004052D9" w:rsidP="00440374">
            <w:pPr>
              <w:spacing w:after="0" w:line="240" w:lineRule="auto"/>
              <w:jc w:val="both"/>
              <w:rPr>
                <w:rFonts w:ascii="Garamond" w:eastAsia="Times New Roman" w:hAnsi="Garamond" w:cs="Times New Roman"/>
                <w:color w:val="000000"/>
                <w:lang w:eastAsia="it-IT"/>
              </w:rPr>
            </w:pPr>
          </w:p>
        </w:tc>
      </w:tr>
      <w:tr w:rsidR="00B90C13" w:rsidRPr="00023F3C" w14:paraId="0DC31C31" w14:textId="77777777" w:rsidTr="005A4388">
        <w:trPr>
          <w:trHeight w:val="1739"/>
        </w:trPr>
        <w:tc>
          <w:tcPr>
            <w:tcW w:w="227" w:type="pct"/>
            <w:shd w:val="clear" w:color="auto" w:fill="auto"/>
            <w:vAlign w:val="center"/>
          </w:tcPr>
          <w:p w14:paraId="6D2FAD59" w14:textId="55409D3A" w:rsidR="00B90C13" w:rsidRDefault="00626BA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91A1801" w14:textId="111D4E82" w:rsidR="00B90C13" w:rsidRPr="00023F3C" w:rsidRDefault="00B90C13"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la </w:t>
            </w:r>
            <w:r w:rsidRPr="00975A42">
              <w:rPr>
                <w:rFonts w:ascii="Garamond" w:eastAsia="Times New Roman" w:hAnsi="Garamond" w:cs="Times New Roman"/>
                <w:color w:val="000000"/>
                <w:lang w:eastAsia="it-IT"/>
              </w:rPr>
              <w:t xml:space="preserve">motivazione </w:t>
            </w:r>
            <w:r>
              <w:rPr>
                <w:rFonts w:ascii="Garamond" w:eastAsia="Times New Roman" w:hAnsi="Garamond" w:cs="Times New Roman"/>
                <w:color w:val="000000"/>
                <w:lang w:eastAsia="it-IT"/>
              </w:rPr>
              <w:t>circa l’eventuale mancata suddivisione dell’appalto in lotti?</w:t>
            </w:r>
          </w:p>
        </w:tc>
        <w:tc>
          <w:tcPr>
            <w:tcW w:w="191" w:type="pct"/>
            <w:shd w:val="clear" w:color="auto" w:fill="auto"/>
            <w:vAlign w:val="center"/>
          </w:tcPr>
          <w:p w14:paraId="5917D520" w14:textId="77777777" w:rsidR="00B90C13" w:rsidRPr="00023F3C" w:rsidRDefault="00B90C13"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25802A6" w14:textId="77777777" w:rsidR="00B90C13" w:rsidRPr="00023F3C" w:rsidRDefault="00B90C13"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56A3B80" w14:textId="77777777" w:rsidR="00B90C13" w:rsidRPr="00023F3C" w:rsidRDefault="00B90C13"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77962E3" w14:textId="77777777" w:rsidR="00B90C13" w:rsidRPr="00023F3C" w:rsidRDefault="00B90C13"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6D37093" w14:textId="77777777" w:rsidR="00B90C13" w:rsidRPr="004B05A3" w:rsidRDefault="00B90C13"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1590CD0E" w14:textId="77777777" w:rsidR="00B90C13" w:rsidRDefault="00B90C13" w:rsidP="00440374">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 o altro atto analogo</w:t>
            </w:r>
          </w:p>
          <w:p w14:paraId="5892AB51" w14:textId="77777777" w:rsidR="00B90C13" w:rsidRDefault="00B90C13" w:rsidP="00440374">
            <w:pPr>
              <w:spacing w:after="0" w:line="240" w:lineRule="auto"/>
              <w:jc w:val="both"/>
              <w:rPr>
                <w:rFonts w:ascii="Garamond" w:eastAsia="Times New Roman" w:hAnsi="Garamond" w:cs="Times New Roman"/>
                <w:color w:val="000000"/>
                <w:lang w:eastAsia="it-IT"/>
              </w:rPr>
            </w:pPr>
          </w:p>
        </w:tc>
      </w:tr>
      <w:tr w:rsidR="00943220" w:rsidRPr="00023F3C" w14:paraId="495266D8" w14:textId="77777777" w:rsidTr="005A4388">
        <w:trPr>
          <w:trHeight w:val="1739"/>
        </w:trPr>
        <w:tc>
          <w:tcPr>
            <w:tcW w:w="227" w:type="pct"/>
            <w:shd w:val="clear" w:color="auto" w:fill="auto"/>
            <w:vAlign w:val="center"/>
          </w:tcPr>
          <w:p w14:paraId="4763A611" w14:textId="5AD6B57A" w:rsidR="00943220" w:rsidRDefault="00626BA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1E1260" w14:textId="77777777" w:rsidR="00943220" w:rsidRDefault="00943220" w:rsidP="00440374">
            <w:pPr>
              <w:pStyle w:val="Paragrafoelenco1"/>
              <w:widowControl w:val="0"/>
              <w:suppressAutoHyphens/>
              <w:spacing w:before="240"/>
              <w:ind w:left="0"/>
              <w:jc w:val="both"/>
              <w:rPr>
                <w:rFonts w:ascii="Garamond" w:hAnsi="Garamond"/>
                <w:color w:val="000000"/>
                <w:sz w:val="22"/>
                <w:szCs w:val="22"/>
                <w:lang w:eastAsia="it-IT"/>
              </w:rPr>
            </w:pPr>
            <w:r>
              <w:rPr>
                <w:rFonts w:ascii="Garamond" w:hAnsi="Garamond"/>
                <w:color w:val="000000"/>
                <w:sz w:val="22"/>
                <w:szCs w:val="22"/>
                <w:lang w:eastAsia="it-IT"/>
              </w:rPr>
              <w:t xml:space="preserve">L’Amministrazione </w:t>
            </w:r>
            <w:r w:rsidRPr="007D1DE9">
              <w:rPr>
                <w:rFonts w:ascii="Garamond" w:hAnsi="Garamond"/>
                <w:color w:val="000000"/>
                <w:sz w:val="22"/>
                <w:szCs w:val="22"/>
                <w:lang w:eastAsia="it-IT"/>
              </w:rPr>
              <w:t xml:space="preserve">ha proceduto </w:t>
            </w:r>
            <w:r w:rsidRPr="00A824CD">
              <w:rPr>
                <w:rFonts w:ascii="Garamond" w:hAnsi="Garamond"/>
                <w:color w:val="000000"/>
                <w:sz w:val="22"/>
                <w:szCs w:val="22"/>
                <w:lang w:eastAsia="it-IT"/>
              </w:rPr>
              <w:t>all’affidamento della progettazione esecutiva e dell’esecuzione di lavori sulla base del progetto definitivo dell’amministrazione aggiudicatrice</w:t>
            </w:r>
            <w:r>
              <w:rPr>
                <w:rFonts w:ascii="Garamond" w:hAnsi="Garamond"/>
                <w:color w:val="000000"/>
                <w:sz w:val="22"/>
                <w:szCs w:val="22"/>
                <w:lang w:eastAsia="it-IT"/>
              </w:rPr>
              <w:t xml:space="preserve"> ai sensi di quanto previsto dell’art. 59 comma 1 bis del Codice?</w:t>
            </w:r>
          </w:p>
          <w:p w14:paraId="54E6A6C0" w14:textId="70B3D399" w:rsidR="00943220" w:rsidRPr="00023F3C" w:rsidRDefault="00943220" w:rsidP="00440374">
            <w:pPr>
              <w:spacing w:after="0" w:line="240" w:lineRule="auto"/>
              <w:jc w:val="both"/>
              <w:rPr>
                <w:rFonts w:ascii="Garamond" w:eastAsia="Times New Roman" w:hAnsi="Garamond" w:cs="Times New Roman"/>
                <w:color w:val="000000"/>
                <w:lang w:eastAsia="it-IT"/>
              </w:rPr>
            </w:pPr>
            <w:r>
              <w:rPr>
                <w:rFonts w:ascii="Garamond" w:hAnsi="Garamond"/>
                <w:color w:val="000000"/>
                <w:lang w:eastAsia="it-IT"/>
              </w:rPr>
              <w:t>ovvero l’affidamento</w:t>
            </w:r>
            <w:r w:rsidRPr="00F5243F">
              <w:rPr>
                <w:rFonts w:ascii="Garamond" w:hAnsi="Garamond"/>
                <w:color w:val="000000"/>
                <w:lang w:eastAsia="it-IT"/>
              </w:rPr>
              <w:t xml:space="preserve"> dei </w:t>
            </w:r>
            <w:r>
              <w:rPr>
                <w:rFonts w:ascii="Garamond" w:hAnsi="Garamond"/>
                <w:color w:val="000000"/>
                <w:lang w:eastAsia="it-IT"/>
              </w:rPr>
              <w:t>lav</w:t>
            </w:r>
            <w:r w:rsidRPr="00F5243F">
              <w:rPr>
                <w:rFonts w:ascii="Garamond" w:hAnsi="Garamond"/>
                <w:color w:val="000000"/>
                <w:lang w:eastAsia="it-IT"/>
              </w:rPr>
              <w:t xml:space="preserve">ori è avvenuto sulla base del progetto di fattibilità tecnica ed economica di cui all'articolo 23, comma 5, del </w:t>
            </w:r>
            <w:proofErr w:type="spellStart"/>
            <w:r w:rsidRPr="00F5243F">
              <w:rPr>
                <w:rFonts w:ascii="Garamond" w:hAnsi="Garamond"/>
                <w:color w:val="000000"/>
                <w:lang w:eastAsia="it-IT"/>
              </w:rPr>
              <w:t>D.Lgs.</w:t>
            </w:r>
            <w:proofErr w:type="spellEnd"/>
            <w:r w:rsidRPr="00F5243F">
              <w:rPr>
                <w:rFonts w:ascii="Garamond" w:hAnsi="Garamond"/>
                <w:color w:val="000000"/>
                <w:lang w:eastAsia="it-IT"/>
              </w:rPr>
              <w:t xml:space="preserve"> 50/2016 nel rispetto di quanto previsto dall’art. 48 del DL 77/2021, come modificato dal DL 13/2023?</w:t>
            </w:r>
          </w:p>
        </w:tc>
        <w:tc>
          <w:tcPr>
            <w:tcW w:w="191" w:type="pct"/>
            <w:shd w:val="clear" w:color="auto" w:fill="auto"/>
            <w:vAlign w:val="center"/>
          </w:tcPr>
          <w:p w14:paraId="2F980604"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62BA15D"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2DA6BCB"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065F9BB"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32A2A24" w14:textId="77777777" w:rsidR="00943220" w:rsidRPr="004B05A3" w:rsidRDefault="00943220"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4A196151" w14:textId="4BB42EAB" w:rsidR="00943220" w:rsidRDefault="00943220" w:rsidP="00440374">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w:t>
            </w:r>
            <w:r w:rsidR="00B90C13">
              <w:rPr>
                <w:rFonts w:ascii="Garamond" w:eastAsia="Times New Roman" w:hAnsi="Garamond" w:cs="Times New Roman"/>
                <w:color w:val="000000"/>
                <w:lang w:eastAsia="it-IT"/>
              </w:rPr>
              <w:t xml:space="preserve"> o altro atto analogo</w:t>
            </w:r>
          </w:p>
          <w:p w14:paraId="4AB739D1" w14:textId="6FDABA66" w:rsidR="00943220" w:rsidRPr="00A21198" w:rsidRDefault="00943220" w:rsidP="00440374">
            <w:pPr>
              <w:spacing w:after="0" w:line="240" w:lineRule="auto"/>
              <w:jc w:val="both"/>
              <w:rPr>
                <w:rFonts w:ascii="Garamond" w:eastAsia="Times New Roman" w:hAnsi="Garamond" w:cs="Times New Roman"/>
                <w:color w:val="000000"/>
                <w:lang w:eastAsia="it-IT"/>
              </w:rPr>
            </w:pPr>
          </w:p>
          <w:p w14:paraId="7231D526" w14:textId="026ADE52" w:rsidR="00943220" w:rsidRPr="00A21198" w:rsidRDefault="00943220" w:rsidP="00440374">
            <w:pPr>
              <w:spacing w:after="0" w:line="240" w:lineRule="auto"/>
              <w:jc w:val="both"/>
              <w:rPr>
                <w:rFonts w:ascii="Garamond" w:eastAsia="Times New Roman" w:hAnsi="Garamond" w:cs="Times New Roman"/>
                <w:color w:val="000000"/>
                <w:lang w:eastAsia="it-IT"/>
              </w:rPr>
            </w:pPr>
          </w:p>
          <w:p w14:paraId="739F8230" w14:textId="7CCB04EB" w:rsidR="00943220" w:rsidRDefault="00943220" w:rsidP="00440374">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 xml:space="preserve">NB per gli appalti </w:t>
            </w:r>
            <w:r>
              <w:rPr>
                <w:rFonts w:ascii="Garamond" w:eastAsia="Times New Roman" w:hAnsi="Garamond" w:cs="Times New Roman"/>
                <w:color w:val="000000"/>
                <w:lang w:eastAsia="it-IT"/>
              </w:rPr>
              <w:t>finan</w:t>
            </w:r>
            <w:r w:rsidRPr="007D1DE9">
              <w:rPr>
                <w:rFonts w:ascii="Garamond" w:eastAsia="Times New Roman" w:hAnsi="Garamond" w:cs="Times New Roman"/>
                <w:color w:val="000000"/>
                <w:lang w:eastAsia="it-IT"/>
              </w:rPr>
              <w:t>ziati</w:t>
            </w:r>
            <w:r>
              <w:rPr>
                <w:rFonts w:ascii="Garamond" w:eastAsia="Times New Roman" w:hAnsi="Garamond" w:cs="Times New Roman"/>
                <w:color w:val="000000"/>
                <w:lang w:eastAsia="it-IT"/>
              </w:rPr>
              <w:t xml:space="preserve"> con il </w:t>
            </w:r>
            <w:r w:rsidRPr="007D1DE9">
              <w:rPr>
                <w:rFonts w:ascii="Garamond" w:eastAsia="Times New Roman" w:hAnsi="Garamond" w:cs="Times New Roman"/>
                <w:color w:val="000000"/>
                <w:lang w:eastAsia="it-IT"/>
              </w:rPr>
              <w:t>PNRR è previst</w:t>
            </w:r>
            <w:r>
              <w:rPr>
                <w:rFonts w:ascii="Garamond" w:eastAsia="Times New Roman" w:hAnsi="Garamond" w:cs="Times New Roman"/>
                <w:color w:val="000000"/>
                <w:lang w:eastAsia="it-IT"/>
              </w:rPr>
              <w:t>a</w:t>
            </w:r>
            <w:r w:rsidRPr="007D1DE9">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la possibilità di</w:t>
            </w:r>
            <w:r w:rsidRPr="00573FEB">
              <w:rPr>
                <w:rFonts w:ascii="Garamond" w:eastAsia="Times New Roman" w:hAnsi="Garamond" w:cs="Times New Roman"/>
                <w:color w:val="000000"/>
                <w:lang w:eastAsia="it-IT"/>
              </w:rPr>
              <w:t xml:space="preserve"> deroga</w:t>
            </w:r>
            <w:r>
              <w:rPr>
                <w:rFonts w:ascii="Garamond" w:eastAsia="Times New Roman" w:hAnsi="Garamond" w:cs="Times New Roman"/>
                <w:color w:val="000000"/>
                <w:lang w:eastAsia="it-IT"/>
              </w:rPr>
              <w:t>re</w:t>
            </w:r>
            <w:r w:rsidRPr="00573FEB">
              <w:rPr>
                <w:rFonts w:ascii="Garamond" w:eastAsia="Times New Roman" w:hAnsi="Garamond" w:cs="Times New Roman"/>
                <w:color w:val="000000"/>
                <w:lang w:eastAsia="it-IT"/>
              </w:rPr>
              <w:t xml:space="preserve"> a quanto previsto dall'articolo 59, commi 1, 1-bis e 1-ter, del decreto legislativo n. 50 del 2016</w:t>
            </w:r>
            <w:r>
              <w:rPr>
                <w:rFonts w:ascii="Garamond" w:eastAsia="Times New Roman" w:hAnsi="Garamond" w:cs="Times New Roman"/>
                <w:color w:val="000000"/>
                <w:lang w:eastAsia="it-IT"/>
              </w:rPr>
              <w:t>:</w:t>
            </w:r>
            <w:r w:rsidRPr="00573FEB">
              <w:rPr>
                <w:rFonts w:ascii="Garamond" w:eastAsia="Times New Roman" w:hAnsi="Garamond" w:cs="Times New Roman"/>
                <w:color w:val="000000"/>
                <w:lang w:eastAsia="it-IT"/>
              </w:rPr>
              <w:t xml:space="preserve"> è ammesso l'affidamento di progettazione ed esecuzione dei relativi lavori anche sulla base del progetto di fattibilità tecnica ed economica di cui all'articolo 23, comma 5, del decreto legislativo n. 50 del 2016. </w:t>
            </w:r>
          </w:p>
        </w:tc>
      </w:tr>
      <w:tr w:rsidR="005B1AB8" w:rsidRPr="00023F3C" w14:paraId="648F1A14" w14:textId="5DE55D7F" w:rsidTr="005A4388">
        <w:trPr>
          <w:trHeight w:val="1739"/>
        </w:trPr>
        <w:tc>
          <w:tcPr>
            <w:tcW w:w="227" w:type="pct"/>
            <w:shd w:val="clear" w:color="auto" w:fill="auto"/>
            <w:vAlign w:val="center"/>
          </w:tcPr>
          <w:p w14:paraId="5E09FD31" w14:textId="317A072D" w:rsidR="005B1AB8" w:rsidRDefault="00626BA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4043286D" w14:textId="66673162" w:rsidR="005B1AB8" w:rsidRDefault="005B1AB8" w:rsidP="00440374">
            <w:pPr>
              <w:pStyle w:val="Paragrafoelenco1"/>
              <w:widowControl w:val="0"/>
              <w:suppressAutoHyphens/>
              <w:spacing w:before="240"/>
              <w:ind w:left="0"/>
              <w:jc w:val="both"/>
              <w:rPr>
                <w:rFonts w:ascii="Garamond" w:hAnsi="Garamond"/>
                <w:color w:val="000000"/>
                <w:sz w:val="22"/>
                <w:szCs w:val="22"/>
                <w:lang w:eastAsia="it-IT"/>
              </w:rPr>
            </w:pPr>
            <w:r w:rsidRPr="00F5243F">
              <w:rPr>
                <w:rFonts w:ascii="Garamond" w:hAnsi="Garamond"/>
                <w:color w:val="000000"/>
                <w:sz w:val="22"/>
                <w:szCs w:val="22"/>
                <w:lang w:eastAsia="it-IT"/>
              </w:rPr>
              <w:t>In caso di appalto integrato, ai sensi dell’art. 59, comma 1-bis, del Codice, sono stati indicati nella documentazione di gara i requisiti minimi per lo svolgimento della progettazione oggetto del contratto?</w:t>
            </w:r>
          </w:p>
        </w:tc>
        <w:tc>
          <w:tcPr>
            <w:tcW w:w="191" w:type="pct"/>
            <w:shd w:val="clear" w:color="auto" w:fill="auto"/>
            <w:vAlign w:val="center"/>
          </w:tcPr>
          <w:p w14:paraId="6B72BF74" w14:textId="1FDE5A7D" w:rsidR="005B1AB8" w:rsidRPr="00023F3C" w:rsidRDefault="005B1AB8"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C27A786" w14:textId="30424334" w:rsidR="005B1AB8" w:rsidRPr="00023F3C" w:rsidRDefault="005B1AB8"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8528631" w14:textId="7918FAE7" w:rsidR="005B1AB8" w:rsidRPr="00023F3C" w:rsidRDefault="005B1AB8"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0F2B65A" w14:textId="4E5E6807" w:rsidR="005B1AB8" w:rsidRPr="00023F3C" w:rsidRDefault="005B1AB8"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A4A8F82" w14:textId="16C9B4FB" w:rsidR="005B1AB8" w:rsidRPr="004B05A3" w:rsidRDefault="005B1AB8"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30EA5674" w14:textId="4D5BC55B" w:rsidR="00B90C13" w:rsidRDefault="00B90C13" w:rsidP="00440374">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Determina a contrarre o altro atto analogo</w:t>
            </w:r>
          </w:p>
          <w:p w14:paraId="79704EE2" w14:textId="54AF232D" w:rsidR="005B1AB8" w:rsidRPr="00A21198" w:rsidRDefault="005B1AB8" w:rsidP="00440374">
            <w:pPr>
              <w:spacing w:after="0" w:line="240" w:lineRule="auto"/>
              <w:jc w:val="both"/>
              <w:rPr>
                <w:rFonts w:ascii="Garamond" w:eastAsia="Times New Roman" w:hAnsi="Garamond" w:cs="Times New Roman"/>
                <w:color w:val="000000"/>
                <w:lang w:eastAsia="it-IT"/>
              </w:rPr>
            </w:pPr>
          </w:p>
        </w:tc>
      </w:tr>
      <w:tr w:rsidR="00943220" w:rsidRPr="00023F3C" w14:paraId="3AFDC13B" w14:textId="77777777" w:rsidTr="005A4388">
        <w:trPr>
          <w:trHeight w:val="1417"/>
        </w:trPr>
        <w:tc>
          <w:tcPr>
            <w:tcW w:w="227" w:type="pct"/>
            <w:shd w:val="clear" w:color="auto" w:fill="auto"/>
            <w:vAlign w:val="center"/>
          </w:tcPr>
          <w:p w14:paraId="79994851" w14:textId="14EBB76C" w:rsidR="00943220" w:rsidRDefault="00626BA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8784ABC" w14:textId="77777777" w:rsidR="00943220" w:rsidRPr="009545A5" w:rsidRDefault="00943220"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09D7B2CA"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2F2B478"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4022534"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15A0BEB" w14:textId="77777777" w:rsidR="00943220" w:rsidRPr="00C27BEA" w:rsidRDefault="00943220"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687E98B"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7177C05" w14:textId="77777777" w:rsidR="00943220" w:rsidRPr="00AD0ADE"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943220" w:rsidRPr="00023F3C" w14:paraId="2744BCA5" w14:textId="77777777" w:rsidTr="00A9417A">
        <w:trPr>
          <w:trHeight w:val="1417"/>
        </w:trPr>
        <w:tc>
          <w:tcPr>
            <w:tcW w:w="227" w:type="pct"/>
            <w:shd w:val="clear" w:color="auto" w:fill="92D050"/>
            <w:vAlign w:val="center"/>
          </w:tcPr>
          <w:p w14:paraId="33EAC01D" w14:textId="3C79F4A9" w:rsidR="00943220" w:rsidRPr="00300AD4" w:rsidRDefault="00997D36" w:rsidP="00440374">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4773" w:type="pct"/>
            <w:gridSpan w:val="8"/>
            <w:shd w:val="clear" w:color="auto" w:fill="92D050"/>
            <w:vAlign w:val="center"/>
          </w:tcPr>
          <w:p w14:paraId="4DB80280" w14:textId="6F441717" w:rsidR="00943220" w:rsidRPr="00300AD4" w:rsidRDefault="00943220" w:rsidP="00440374">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w:t>
            </w:r>
            <w:r>
              <w:rPr>
                <w:rFonts w:ascii="Garamond" w:eastAsia="Times New Roman" w:hAnsi="Garamond" w:cs="Times New Roman"/>
                <w:b/>
                <w:bCs/>
                <w:lang w:eastAsia="it-IT"/>
              </w:rPr>
              <w:t>dell’affidamento</w:t>
            </w:r>
          </w:p>
        </w:tc>
      </w:tr>
      <w:tr w:rsidR="00943220" w:rsidRPr="00023F3C" w14:paraId="42D0C9BF" w14:textId="77777777" w:rsidTr="005A4388">
        <w:trPr>
          <w:trHeight w:val="1417"/>
        </w:trPr>
        <w:tc>
          <w:tcPr>
            <w:tcW w:w="227" w:type="pct"/>
            <w:shd w:val="clear" w:color="auto" w:fill="auto"/>
            <w:vAlign w:val="center"/>
          </w:tcPr>
          <w:p w14:paraId="1305DF1C" w14:textId="17B3274F" w:rsidR="00943220" w:rsidRDefault="00943220"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786095E6" w:rsidR="00943220" w:rsidRDefault="00943220"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Determina a contrarre/</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19662FE4"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04808B0"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681E6A8"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07AA702"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C65AFC7"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7A09809" w14:textId="4FF7E8A2" w:rsidR="00943220"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Determina a contrarre</w:t>
            </w:r>
            <w:r>
              <w:rPr>
                <w:rFonts w:ascii="Garamond" w:eastAsia="Times New Roman" w:hAnsi="Garamond" w:cs="Times New Roman"/>
                <w:color w:val="000000"/>
                <w:lang w:eastAsia="it-IT"/>
              </w:rPr>
              <w:t xml:space="preserve"> o atto analogo</w:t>
            </w:r>
          </w:p>
          <w:p w14:paraId="74A46338" w14:textId="7F35FF5F" w:rsidR="00943220"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p w14:paraId="2C0A51A9" w14:textId="77777777" w:rsidR="00943220" w:rsidRPr="00AD0ADE"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943220" w:rsidRPr="00AD0ADE"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43220" w:rsidRPr="00023F3C" w14:paraId="4054E1BD" w14:textId="77777777" w:rsidTr="005A4388">
        <w:trPr>
          <w:trHeight w:val="1417"/>
        </w:trPr>
        <w:tc>
          <w:tcPr>
            <w:tcW w:w="227" w:type="pct"/>
            <w:shd w:val="clear" w:color="auto" w:fill="auto"/>
            <w:vAlign w:val="center"/>
          </w:tcPr>
          <w:p w14:paraId="5ED878FB" w14:textId="4EF7CB94" w:rsidR="00943220" w:rsidRDefault="00943220"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38AC66CA" w:rsidR="00943220" w:rsidRPr="00023F3C" w:rsidRDefault="00943220"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dell’affidamento sono stati indicati il CIG e il CUP?</w:t>
            </w:r>
          </w:p>
        </w:tc>
        <w:tc>
          <w:tcPr>
            <w:tcW w:w="191" w:type="pct"/>
            <w:shd w:val="clear" w:color="auto" w:fill="auto"/>
            <w:vAlign w:val="center"/>
          </w:tcPr>
          <w:p w14:paraId="4B058611"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DF5148A"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E21CE39"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1F11D3F"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9FBF118"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3E0DE92" w14:textId="540B48E2" w:rsidR="00943220"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Determina a contrarre </w:t>
            </w:r>
            <w:r>
              <w:rPr>
                <w:rFonts w:ascii="Garamond" w:eastAsia="Times New Roman" w:hAnsi="Garamond" w:cs="Times New Roman"/>
                <w:color w:val="000000"/>
                <w:lang w:eastAsia="it-IT"/>
              </w:rPr>
              <w:t>o atto analogo</w:t>
            </w:r>
          </w:p>
          <w:p w14:paraId="50329C20" w14:textId="77777777" w:rsidR="00943220"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943220" w:rsidRPr="00AD0ADE"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943220" w:rsidRPr="00AD0ADE"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43220" w:rsidRPr="00023F3C" w14:paraId="1804F279" w14:textId="77777777" w:rsidTr="005A4388">
        <w:trPr>
          <w:trHeight w:val="1417"/>
        </w:trPr>
        <w:tc>
          <w:tcPr>
            <w:tcW w:w="227" w:type="pct"/>
            <w:shd w:val="clear" w:color="auto" w:fill="auto"/>
            <w:vAlign w:val="center"/>
          </w:tcPr>
          <w:p w14:paraId="64EA4D10" w14:textId="4712E860" w:rsidR="00943220" w:rsidRDefault="00943220"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0B9B5EA5" w14:textId="530FC892" w:rsidR="00943220" w:rsidRDefault="00037978" w:rsidP="00440374">
            <w:pPr>
              <w:spacing w:after="0" w:line="240" w:lineRule="auto"/>
              <w:jc w:val="both"/>
              <w:rPr>
                <w:rFonts w:ascii="Garamond" w:hAnsi="Garamond"/>
              </w:rPr>
            </w:pPr>
            <w:r>
              <w:rPr>
                <w:rFonts w:ascii="Garamond" w:hAnsi="Garamond"/>
              </w:rPr>
              <w:t>È stato redatto il Piano di sicurezza e coordinamento (art. 100 del Dlgs 81/2008)?</w:t>
            </w:r>
          </w:p>
        </w:tc>
        <w:tc>
          <w:tcPr>
            <w:tcW w:w="191" w:type="pct"/>
            <w:shd w:val="clear" w:color="auto" w:fill="auto"/>
            <w:vAlign w:val="center"/>
          </w:tcPr>
          <w:p w14:paraId="628A8EC5"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894098F"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23FA5AA"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EC34832"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4B56D0B" w14:textId="77777777" w:rsidR="00943220" w:rsidRPr="00023F3C" w:rsidRDefault="00943220"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F2538C2" w14:textId="288DFCA0" w:rsidR="00943220"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62053">
              <w:rPr>
                <w:rFonts w:ascii="Garamond" w:eastAsia="Times New Roman" w:hAnsi="Garamond" w:cs="Times New Roman"/>
                <w:color w:val="000000"/>
                <w:lang w:eastAsia="it-IT"/>
              </w:rPr>
              <w:t>PSC</w:t>
            </w:r>
          </w:p>
          <w:p w14:paraId="71FF2452" w14:textId="65AF3871" w:rsidR="00943220"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6AAD5E3B" w14:textId="1690F3ED" w:rsidR="00943220" w:rsidRPr="00AD0ADE" w:rsidRDefault="00943220"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943220" w:rsidRPr="00023F3C" w14:paraId="19C184CD" w14:textId="77777777" w:rsidTr="00A371AC">
        <w:trPr>
          <w:trHeight w:val="810"/>
        </w:trPr>
        <w:tc>
          <w:tcPr>
            <w:tcW w:w="227" w:type="pct"/>
            <w:shd w:val="clear" w:color="auto" w:fill="auto"/>
            <w:vAlign w:val="center"/>
          </w:tcPr>
          <w:p w14:paraId="10D6DB29" w14:textId="74223C04" w:rsidR="00943220" w:rsidRPr="005B1E72" w:rsidRDefault="00943220" w:rsidP="00440374">
            <w:pPr>
              <w:spacing w:after="0" w:line="240" w:lineRule="auto"/>
              <w:jc w:val="both"/>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4</w:t>
            </w:r>
          </w:p>
        </w:tc>
        <w:tc>
          <w:tcPr>
            <w:tcW w:w="1531" w:type="pct"/>
            <w:shd w:val="clear" w:color="auto" w:fill="auto"/>
            <w:vAlign w:val="center"/>
          </w:tcPr>
          <w:p w14:paraId="30B69BCB" w14:textId="46AC24DD" w:rsidR="00943220" w:rsidRPr="005B1E72" w:rsidRDefault="00943220" w:rsidP="00440374">
            <w:pPr>
              <w:pStyle w:val="Paragrafoelenco1"/>
              <w:spacing w:before="120"/>
              <w:ind w:left="0"/>
              <w:jc w:val="both"/>
              <w:rPr>
                <w:rFonts w:ascii="Garamond" w:eastAsiaTheme="minorHAnsi" w:hAnsi="Garamond" w:cstheme="minorBidi"/>
                <w:sz w:val="22"/>
                <w:szCs w:val="22"/>
              </w:rPr>
            </w:pPr>
            <w:r w:rsidRPr="005B1E72">
              <w:rPr>
                <w:rFonts w:ascii="Garamond" w:eastAsiaTheme="minorHAnsi" w:hAnsi="Garamond" w:cstheme="minorBidi"/>
                <w:sz w:val="22"/>
                <w:szCs w:val="22"/>
              </w:rPr>
              <w:t xml:space="preserve">Fino al 31 dicembre 2023, in relazione alle procedure di affidamento dei contratti pubblici, in caso di contratti senza pubblicazione di bandi o di avvisi, qualora l'invio degli inviti a presentare le offerte sia effettuato successivamente al 27 gennaio 2022: </w:t>
            </w:r>
            <w:r w:rsidR="00CC21C6" w:rsidRPr="00773673">
              <w:rPr>
                <w:rFonts w:ascii="Garamond" w:eastAsiaTheme="minorHAnsi" w:hAnsi="Garamond" w:cstheme="minorBidi"/>
                <w:sz w:val="22"/>
                <w:szCs w:val="22"/>
              </w:rPr>
              <w:t>a)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w:t>
            </w:r>
          </w:p>
        </w:tc>
        <w:tc>
          <w:tcPr>
            <w:tcW w:w="191" w:type="pct"/>
            <w:shd w:val="clear" w:color="auto" w:fill="auto"/>
            <w:vAlign w:val="center"/>
          </w:tcPr>
          <w:p w14:paraId="688387FF" w14:textId="77777777" w:rsidR="00943220" w:rsidRPr="005B1E72" w:rsidRDefault="00943220"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90525E5" w14:textId="77777777" w:rsidR="00943220" w:rsidRPr="005B1E72" w:rsidRDefault="00943220"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58B7703" w14:textId="77777777" w:rsidR="00943220" w:rsidRPr="005B1E72" w:rsidRDefault="00943220"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261B078" w14:textId="77777777" w:rsidR="00943220" w:rsidRPr="005B1E72" w:rsidRDefault="00943220"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8BBA12A" w14:textId="77777777" w:rsidR="00943220" w:rsidRPr="005B1E72" w:rsidRDefault="00943220"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122C397" w14:textId="0598DB6E" w:rsidR="00943220" w:rsidRPr="005B1E72" w:rsidRDefault="00943220" w:rsidP="00440374">
            <w:pPr>
              <w:spacing w:after="0" w:line="240" w:lineRule="auto"/>
              <w:jc w:val="both"/>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Richiesta di offerta</w:t>
            </w:r>
          </w:p>
          <w:p w14:paraId="3DB66806" w14:textId="6B7DA998" w:rsidR="00943220" w:rsidRPr="005B1E72" w:rsidRDefault="00943220" w:rsidP="00440374">
            <w:pPr>
              <w:spacing w:after="0" w:line="240" w:lineRule="auto"/>
              <w:jc w:val="both"/>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xml:space="preserve">• Contratto </w:t>
            </w:r>
          </w:p>
        </w:tc>
      </w:tr>
      <w:tr w:rsidR="00737B7C" w:rsidRPr="00023F3C" w14:paraId="65529DC9" w14:textId="77777777" w:rsidTr="00A371AC">
        <w:trPr>
          <w:trHeight w:val="810"/>
        </w:trPr>
        <w:tc>
          <w:tcPr>
            <w:tcW w:w="227" w:type="pct"/>
            <w:shd w:val="clear" w:color="auto" w:fill="auto"/>
            <w:vAlign w:val="center"/>
          </w:tcPr>
          <w:p w14:paraId="2CFCAAB0" w14:textId="2DABD668" w:rsidR="00737B7C" w:rsidRPr="005B1E72" w:rsidRDefault="00997D3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742CEF69" w14:textId="2AC56289" w:rsidR="00737B7C" w:rsidRPr="005B1E72" w:rsidRDefault="00737B7C" w:rsidP="00440374">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È</w:t>
            </w:r>
            <w:r w:rsidRPr="00CA7A9F">
              <w:rPr>
                <w:rFonts w:ascii="Garamond" w:eastAsiaTheme="minorHAnsi" w:hAnsi="Garamond" w:cstheme="minorBidi"/>
                <w:sz w:val="22"/>
                <w:szCs w:val="22"/>
              </w:rPr>
              <w:t xml:space="preserve"> stata applicata, ricorrendone i presupposti</w:t>
            </w:r>
            <w:r>
              <w:rPr>
                <w:rFonts w:ascii="Garamond" w:eastAsiaTheme="minorHAnsi" w:hAnsi="Garamond" w:cstheme="minorBidi"/>
                <w:sz w:val="22"/>
                <w:szCs w:val="22"/>
              </w:rPr>
              <w:t>,</w:t>
            </w:r>
            <w:r w:rsidRPr="00CA7A9F">
              <w:rPr>
                <w:rFonts w:ascii="Garamond" w:eastAsiaTheme="minorHAnsi" w:hAnsi="Garamond" w:cstheme="minorBidi"/>
                <w:sz w:val="22"/>
                <w:szCs w:val="22"/>
              </w:rPr>
              <w:t xml:space="preserve"> la compensazione dei prezzi prevista per il 2022 dall’art. 26 del D.L. 17 maggio 2022, n. 50 e per il 2023 dalla Legge di Bilancio</w:t>
            </w:r>
            <w:r>
              <w:rPr>
                <w:rFonts w:ascii="Garamond" w:eastAsiaTheme="minorHAnsi" w:hAnsi="Garamond" w:cstheme="minorBidi"/>
                <w:sz w:val="22"/>
                <w:szCs w:val="22"/>
              </w:rPr>
              <w:t xml:space="preserve"> 2023</w:t>
            </w:r>
            <w:r w:rsidRPr="00CA7A9F">
              <w:rPr>
                <w:rFonts w:ascii="Garamond" w:eastAsiaTheme="minorHAnsi" w:hAnsi="Garamond" w:cstheme="minorBidi"/>
                <w:sz w:val="22"/>
                <w:szCs w:val="22"/>
              </w:rPr>
              <w:t xml:space="preserve"> (Legge n. 197 del 29 dicembre 2022)</w:t>
            </w:r>
            <w:r>
              <w:rPr>
                <w:rFonts w:ascii="Garamond" w:eastAsiaTheme="minorHAnsi" w:hAnsi="Garamond" w:cstheme="minorBidi"/>
                <w:sz w:val="22"/>
                <w:szCs w:val="22"/>
              </w:rPr>
              <w:t>?</w:t>
            </w:r>
          </w:p>
        </w:tc>
        <w:tc>
          <w:tcPr>
            <w:tcW w:w="191" w:type="pct"/>
            <w:shd w:val="clear" w:color="auto" w:fill="auto"/>
            <w:vAlign w:val="center"/>
          </w:tcPr>
          <w:p w14:paraId="7AE9884D" w14:textId="77777777" w:rsidR="00737B7C" w:rsidRPr="005B1E72"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6C1EE73C" w14:textId="77777777" w:rsidR="00737B7C" w:rsidRPr="005B1E72"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899CCF9" w14:textId="77777777" w:rsidR="00737B7C" w:rsidRPr="005B1E72"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F59671D" w14:textId="77777777" w:rsidR="00737B7C" w:rsidRPr="005B1E72"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3D5AAB6" w14:textId="77777777" w:rsidR="00737B7C" w:rsidRPr="005B1E72"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C2D305A" w14:textId="77777777" w:rsidR="00737B7C" w:rsidRPr="005B1E72" w:rsidRDefault="00737B7C" w:rsidP="00440374">
            <w:pPr>
              <w:spacing w:after="0" w:line="240" w:lineRule="auto"/>
              <w:jc w:val="both"/>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Richiesta di offerta</w:t>
            </w:r>
          </w:p>
          <w:p w14:paraId="1702E688" w14:textId="2CA4BA66" w:rsidR="00737B7C" w:rsidRPr="005B1E72" w:rsidRDefault="00737B7C" w:rsidP="00440374">
            <w:pPr>
              <w:spacing w:after="0" w:line="240" w:lineRule="auto"/>
              <w:jc w:val="both"/>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xml:space="preserve">• Contratto </w:t>
            </w:r>
          </w:p>
        </w:tc>
      </w:tr>
      <w:tr w:rsidR="00737B7C" w:rsidRPr="00023F3C" w14:paraId="60642575" w14:textId="77777777" w:rsidTr="005A4388">
        <w:trPr>
          <w:trHeight w:val="1022"/>
        </w:trPr>
        <w:tc>
          <w:tcPr>
            <w:tcW w:w="227" w:type="pct"/>
            <w:shd w:val="clear" w:color="auto" w:fill="auto"/>
            <w:vAlign w:val="center"/>
          </w:tcPr>
          <w:p w14:paraId="30105F0D" w14:textId="0BF3AB71" w:rsidR="00737B7C" w:rsidRDefault="00997D3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32A30FC" w14:textId="43AF019A" w:rsidR="00737B7C" w:rsidRPr="005A4388"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affidamento rispettano le indicazioni di cui all’art. 79 del </w:t>
            </w:r>
            <w:r>
              <w:rPr>
                <w:rFonts w:ascii="Garamond" w:hAnsi="Garamond"/>
              </w:rPr>
              <w:t>D.</w:t>
            </w:r>
            <w:r w:rsidRPr="000F6747">
              <w:rPr>
                <w:rFonts w:ascii="Garamond" w:hAnsi="Garamond"/>
              </w:rPr>
              <w:t>lgs. 50</w:t>
            </w:r>
            <w:r>
              <w:rPr>
                <w:rFonts w:ascii="Garamond" w:hAnsi="Garamond"/>
              </w:rPr>
              <w:t xml:space="preserve">/2016? </w:t>
            </w:r>
          </w:p>
        </w:tc>
        <w:tc>
          <w:tcPr>
            <w:tcW w:w="191" w:type="pct"/>
            <w:shd w:val="clear" w:color="auto" w:fill="auto"/>
            <w:vAlign w:val="center"/>
          </w:tcPr>
          <w:p w14:paraId="64A63086"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56A083FB"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6F42553"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F48C5A2"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65D2A194" w14:textId="77777777" w:rsidR="00737B7C" w:rsidRPr="00631AC7" w:rsidRDefault="00737B7C" w:rsidP="00440374">
            <w:pPr>
              <w:spacing w:after="0" w:line="240" w:lineRule="auto"/>
              <w:jc w:val="both"/>
              <w:rPr>
                <w:rFonts w:ascii="Garamond" w:eastAsia="Times New Roman" w:hAnsi="Garamond" w:cs="Times New Roman"/>
                <w:color w:val="000000"/>
                <w:highlight w:val="yellow"/>
                <w:lang w:eastAsia="it-IT"/>
              </w:rPr>
            </w:pPr>
          </w:p>
        </w:tc>
        <w:tc>
          <w:tcPr>
            <w:tcW w:w="1493" w:type="pct"/>
            <w:vAlign w:val="center"/>
          </w:tcPr>
          <w:p w14:paraId="5C8DA0C7" w14:textId="331A4463" w:rsidR="00737B7C" w:rsidRDefault="00737B7C" w:rsidP="00440374">
            <w:pPr>
              <w:spacing w:after="0" w:line="240" w:lineRule="auto"/>
              <w:jc w:val="both"/>
              <w:rPr>
                <w:rFonts w:ascii="Garamond" w:eastAsia="Times New Roman" w:hAnsi="Garamond" w:cs="Times New Roman"/>
                <w:color w:val="000000"/>
                <w:lang w:eastAsia="it-IT"/>
              </w:rPr>
            </w:pPr>
          </w:p>
          <w:p w14:paraId="405DCF5B" w14:textId="77777777" w:rsidR="00737B7C" w:rsidRDefault="00737B7C" w:rsidP="00440374">
            <w:pPr>
              <w:spacing w:after="0" w:line="240" w:lineRule="auto"/>
              <w:jc w:val="both"/>
              <w:rPr>
                <w:rFonts w:ascii="Garamond" w:eastAsia="Times New Roman" w:hAnsi="Garamond" w:cs="Times New Roman"/>
                <w:color w:val="000000"/>
                <w:lang w:eastAsia="it-IT"/>
              </w:rPr>
            </w:pPr>
          </w:p>
          <w:p w14:paraId="69E8A076" w14:textId="43453F10" w:rsidR="00737B7C" w:rsidRPr="00AD0ADE" w:rsidRDefault="00737B7C"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 </w:t>
            </w:r>
          </w:p>
          <w:p w14:paraId="1C60B6DF" w14:textId="77777777" w:rsidR="00737B7C" w:rsidRDefault="00737B7C" w:rsidP="00440374">
            <w:pPr>
              <w:spacing w:after="0" w:line="240" w:lineRule="auto"/>
              <w:jc w:val="both"/>
              <w:rPr>
                <w:rFonts w:ascii="Garamond" w:eastAsia="Times New Roman" w:hAnsi="Garamond" w:cs="Times New Roman"/>
                <w:color w:val="000000"/>
                <w:highlight w:val="yellow"/>
                <w:lang w:eastAsia="it-IT"/>
              </w:rPr>
            </w:pPr>
          </w:p>
          <w:p w14:paraId="4C4DD152" w14:textId="77777777" w:rsidR="00737B7C" w:rsidRPr="00683A3C" w:rsidRDefault="00737B7C" w:rsidP="00440374">
            <w:pPr>
              <w:spacing w:after="0" w:line="240" w:lineRule="auto"/>
              <w:jc w:val="both"/>
              <w:rPr>
                <w:rFonts w:ascii="Garamond" w:eastAsia="Times New Roman" w:hAnsi="Garamond" w:cs="Times New Roman"/>
                <w:color w:val="000000"/>
                <w:highlight w:val="yellow"/>
                <w:lang w:eastAsia="it-IT"/>
              </w:rPr>
            </w:pPr>
          </w:p>
        </w:tc>
      </w:tr>
      <w:tr w:rsidR="00737B7C" w:rsidRPr="00023F3C" w14:paraId="2500744F" w14:textId="77777777" w:rsidTr="005A4388">
        <w:trPr>
          <w:trHeight w:val="938"/>
        </w:trPr>
        <w:tc>
          <w:tcPr>
            <w:tcW w:w="227" w:type="pct"/>
            <w:shd w:val="clear" w:color="auto" w:fill="auto"/>
            <w:vAlign w:val="center"/>
          </w:tcPr>
          <w:p w14:paraId="2327AE8B" w14:textId="39A35125" w:rsidR="00737B7C" w:rsidRDefault="00997D3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445FE190" w14:textId="2968C13F" w:rsidR="00737B7C" w:rsidRPr="003A3200"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affidamento è previsto il subappalto?</w:t>
            </w:r>
          </w:p>
        </w:tc>
        <w:tc>
          <w:tcPr>
            <w:tcW w:w="191" w:type="pct"/>
            <w:shd w:val="clear" w:color="auto" w:fill="auto"/>
            <w:vAlign w:val="center"/>
          </w:tcPr>
          <w:p w14:paraId="2D5D2DB3"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AAF0471"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74A49C7"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7FD3241"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277DD516"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1646EEE" w14:textId="33550025" w:rsidR="00737B7C" w:rsidRPr="002555BF" w:rsidRDefault="00737B7C"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737B7C" w:rsidRPr="00023F3C" w14:paraId="6F8F9B57" w14:textId="77777777" w:rsidTr="00BA3865">
        <w:trPr>
          <w:trHeight w:val="2653"/>
        </w:trPr>
        <w:tc>
          <w:tcPr>
            <w:tcW w:w="227" w:type="pct"/>
            <w:shd w:val="clear" w:color="auto" w:fill="auto"/>
            <w:vAlign w:val="center"/>
          </w:tcPr>
          <w:p w14:paraId="556FC5A5" w14:textId="6C5F01C3" w:rsidR="00737B7C" w:rsidRPr="009C5B13" w:rsidRDefault="00997D3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8885D4C" w14:textId="4856A4EB" w:rsidR="00737B7C" w:rsidRPr="009C5B13" w:rsidRDefault="00737B7C" w:rsidP="00440374">
            <w:pPr>
              <w:pStyle w:val="NormaleWeb"/>
              <w:shd w:val="clear" w:color="auto" w:fill="FFFFFF"/>
              <w:spacing w:before="0" w:beforeAutospacing="0" w:after="540" w:afterAutospacing="0"/>
              <w:jc w:val="both"/>
              <w:rPr>
                <w:rFonts w:ascii="Garamond" w:hAnsi="Garamond"/>
                <w:color w:val="000000"/>
                <w:sz w:val="22"/>
                <w:szCs w:val="22"/>
              </w:rPr>
            </w:pPr>
            <w:r w:rsidRPr="009C5B13">
              <w:rPr>
                <w:rFonts w:ascii="Garamond" w:hAnsi="Garamond"/>
                <w:color w:val="000000"/>
                <w:sz w:val="22"/>
                <w:szCs w:val="22"/>
              </w:rPr>
              <w:t xml:space="preserve">La documentazione di </w:t>
            </w:r>
            <w:r>
              <w:rPr>
                <w:rFonts w:ascii="Garamond" w:hAnsi="Garamond"/>
                <w:color w:val="000000"/>
                <w:sz w:val="22"/>
                <w:szCs w:val="22"/>
              </w:rPr>
              <w:t xml:space="preserve">affidamento </w:t>
            </w:r>
            <w:r w:rsidRPr="009C5B13">
              <w:rPr>
                <w:rFonts w:ascii="Garamond" w:hAnsi="Garamond"/>
                <w:color w:val="000000"/>
                <w:sz w:val="22"/>
                <w:szCs w:val="22"/>
              </w:rPr>
              <w:t>prevede come cause di esclusione dalla gara, il mancato rispetto, al momento della presentazione dell'offerta, degli obblighi in materia di lavoro delle persone con disabilità e l’obbligo di riservare, in caso di aggiudicazione del contratto, sia all’occupazione giovanile, sia all’occupazione femminile, una quota di assunzioni pari almeno al trenta per cento di quelle necessarie per l'esecuzione del contratto? (art. 47 del DL 77/2021)</w:t>
            </w:r>
          </w:p>
        </w:tc>
        <w:tc>
          <w:tcPr>
            <w:tcW w:w="191" w:type="pct"/>
            <w:shd w:val="clear" w:color="auto" w:fill="auto"/>
            <w:vAlign w:val="center"/>
          </w:tcPr>
          <w:p w14:paraId="02700FF8" w14:textId="77777777" w:rsidR="00737B7C" w:rsidRPr="009C5B13"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0214B07" w14:textId="77777777" w:rsidR="00737B7C" w:rsidRPr="009C5B13"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38480C49" w14:textId="77777777" w:rsidR="00737B7C" w:rsidRPr="009C5B13"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F0C149A" w14:textId="77777777" w:rsidR="00737B7C" w:rsidRPr="009C5B13"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D7F27BE" w14:textId="77777777" w:rsidR="00737B7C" w:rsidRPr="009C5B13"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B6524E9" w14:textId="77777777" w:rsidR="00737B7C" w:rsidRDefault="00737B7C" w:rsidP="00440374">
            <w:pPr>
              <w:spacing w:after="0" w:line="240" w:lineRule="auto"/>
              <w:jc w:val="both"/>
              <w:rPr>
                <w:rFonts w:ascii="Garamond" w:eastAsia="Times New Roman" w:hAnsi="Garamond" w:cs="Times New Roman"/>
                <w:color w:val="000000"/>
                <w:lang w:eastAsia="it-IT"/>
              </w:rPr>
            </w:pPr>
            <w:r w:rsidRPr="009C5B13">
              <w:rPr>
                <w:rFonts w:ascii="Garamond" w:eastAsia="Times New Roman" w:hAnsi="Garamond" w:cs="Times New Roman"/>
                <w:color w:val="000000"/>
                <w:lang w:eastAsia="it-IT"/>
              </w:rPr>
              <w:t xml:space="preserve">• Documentazione di </w:t>
            </w:r>
            <w:r>
              <w:rPr>
                <w:rFonts w:ascii="Garamond" w:eastAsia="Times New Roman" w:hAnsi="Garamond" w:cs="Times New Roman"/>
                <w:color w:val="000000"/>
                <w:lang w:eastAsia="it-IT"/>
              </w:rPr>
              <w:t>affidamento</w:t>
            </w:r>
          </w:p>
          <w:p w14:paraId="22248F06" w14:textId="12425E6A" w:rsidR="004A5D14" w:rsidRPr="009C5B13" w:rsidRDefault="004A5D14" w:rsidP="00440374">
            <w:pPr>
              <w:spacing w:after="0" w:line="240" w:lineRule="auto"/>
              <w:jc w:val="both"/>
              <w:rPr>
                <w:rFonts w:ascii="Garamond" w:eastAsia="Times New Roman" w:hAnsi="Garamond" w:cs="Times New Roman"/>
                <w:color w:val="000000"/>
                <w:lang w:eastAsia="it-IT"/>
              </w:rPr>
            </w:pPr>
          </w:p>
        </w:tc>
      </w:tr>
      <w:tr w:rsidR="00737B7C" w:rsidRPr="00023F3C" w14:paraId="3BAFE223" w14:textId="77777777" w:rsidTr="005A4388">
        <w:trPr>
          <w:trHeight w:val="527"/>
        </w:trPr>
        <w:tc>
          <w:tcPr>
            <w:tcW w:w="227" w:type="pct"/>
            <w:shd w:val="clear" w:color="auto" w:fill="auto"/>
            <w:vAlign w:val="center"/>
          </w:tcPr>
          <w:p w14:paraId="3E89FFF6" w14:textId="3289EB49" w:rsidR="00737B7C" w:rsidRPr="00C96D4F" w:rsidRDefault="00997D3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4F2D4AEC" w14:textId="2C2964D2" w:rsidR="00737B7C" w:rsidRPr="00C96D4F" w:rsidRDefault="00737B7C" w:rsidP="00440374">
            <w:pPr>
              <w:pStyle w:val="xmsonormal"/>
              <w:spacing w:before="0" w:beforeAutospacing="0" w:after="0" w:afterAutospacing="0"/>
              <w:jc w:val="both"/>
              <w:rPr>
                <w:rFonts w:ascii="Garamond" w:eastAsia="Times New Roman" w:hAnsi="Garamond" w:cs="Times New Roman"/>
                <w:color w:val="000000"/>
              </w:rPr>
            </w:pPr>
            <w:r w:rsidRPr="00C96D4F">
              <w:rPr>
                <w:rFonts w:ascii="Garamond" w:eastAsia="Times New Roman" w:hAnsi="Garamond" w:cs="Times New Roman"/>
                <w:color w:val="000000"/>
              </w:rPr>
              <w:t>Nel caso di deroga all’applicazione dell’art. 47 DL 77 2021, sono contenute nei documenti di affidamento le motivazioni circa l’esclusione dell’inserimento, dei requisiti di partecipazione di cui sopra, ovvero di riduzione della percentuale del 30% delle già menzionate assunzioni?</w:t>
            </w:r>
          </w:p>
        </w:tc>
        <w:tc>
          <w:tcPr>
            <w:tcW w:w="191" w:type="pct"/>
            <w:shd w:val="clear" w:color="auto" w:fill="auto"/>
            <w:vAlign w:val="center"/>
          </w:tcPr>
          <w:p w14:paraId="17A02650" w14:textId="77777777" w:rsidR="00737B7C" w:rsidRPr="00C96D4F"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5EA9816" w14:textId="77777777" w:rsidR="00737B7C" w:rsidRPr="00C96D4F"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3D979B4" w14:textId="77777777" w:rsidR="00737B7C" w:rsidRPr="00C96D4F"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91ED605" w14:textId="77777777" w:rsidR="00737B7C" w:rsidRPr="00C96D4F"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F05394E" w14:textId="77777777" w:rsidR="00737B7C" w:rsidRPr="00C96D4F"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D77F950" w14:textId="77777777" w:rsidR="00737B7C" w:rsidRDefault="00737B7C" w:rsidP="00440374">
            <w:pPr>
              <w:spacing w:after="0" w:line="240" w:lineRule="auto"/>
              <w:jc w:val="both"/>
              <w:rPr>
                <w:rFonts w:ascii="Garamond" w:eastAsia="Times New Roman" w:hAnsi="Garamond" w:cs="Times New Roman"/>
                <w:color w:val="000000"/>
                <w:lang w:eastAsia="it-IT"/>
              </w:rPr>
            </w:pPr>
            <w:r w:rsidRPr="00C96D4F">
              <w:rPr>
                <w:rFonts w:ascii="Garamond" w:eastAsia="Times New Roman" w:hAnsi="Garamond" w:cs="Times New Roman"/>
                <w:color w:val="000000"/>
                <w:lang w:eastAsia="it-IT"/>
              </w:rPr>
              <w:t xml:space="preserve">• Documentazione di </w:t>
            </w:r>
            <w:r>
              <w:rPr>
                <w:rFonts w:ascii="Garamond" w:eastAsia="Times New Roman" w:hAnsi="Garamond" w:cs="Times New Roman"/>
                <w:color w:val="000000"/>
                <w:lang w:eastAsia="it-IT"/>
              </w:rPr>
              <w:t>affidamento</w:t>
            </w:r>
          </w:p>
          <w:p w14:paraId="06746E15" w14:textId="31D0C686" w:rsidR="004A5D14" w:rsidRPr="00C96D4F" w:rsidRDefault="004A5D14" w:rsidP="00440374">
            <w:pPr>
              <w:spacing w:after="0" w:line="240" w:lineRule="auto"/>
              <w:jc w:val="both"/>
              <w:rPr>
                <w:rFonts w:ascii="Garamond" w:eastAsia="Times New Roman" w:hAnsi="Garamond" w:cs="Times New Roman"/>
                <w:color w:val="000000"/>
                <w:lang w:eastAsia="it-IT"/>
              </w:rPr>
            </w:pPr>
          </w:p>
        </w:tc>
      </w:tr>
      <w:tr w:rsidR="00737B7C" w:rsidRPr="00023F3C" w14:paraId="402B69F2" w14:textId="77777777" w:rsidTr="005A4388">
        <w:trPr>
          <w:trHeight w:val="938"/>
        </w:trPr>
        <w:tc>
          <w:tcPr>
            <w:tcW w:w="227" w:type="pct"/>
            <w:shd w:val="clear" w:color="auto" w:fill="auto"/>
            <w:vAlign w:val="center"/>
          </w:tcPr>
          <w:p w14:paraId="7347415A" w14:textId="0B804032" w:rsidR="00737B7C" w:rsidRPr="00370652" w:rsidRDefault="00997D3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FA31781" w14:textId="443CDAF2" w:rsidR="00737B7C" w:rsidRPr="00370652" w:rsidRDefault="00737B7C" w:rsidP="00440374">
            <w:pPr>
              <w:spacing w:after="0" w:line="240" w:lineRule="auto"/>
              <w:jc w:val="both"/>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Nella documentazione di affidamento sono inserite le specifiche tecniche e le clausole contrattuali contenute nei criteri ambientali minimi adottati con Decreto del Ministro dell’ambiente e della tutela del territorio e del mare (art. 34 D.lgs. 50/2016)?</w:t>
            </w:r>
          </w:p>
          <w:p w14:paraId="7EC96270" w14:textId="77777777" w:rsidR="00737B7C" w:rsidRPr="00370652" w:rsidRDefault="00737B7C" w:rsidP="00440374">
            <w:pPr>
              <w:spacing w:after="0" w:line="240" w:lineRule="auto"/>
              <w:jc w:val="both"/>
              <w:rPr>
                <w:rFonts w:ascii="Garamond" w:eastAsia="Times New Roman" w:hAnsi="Garamond" w:cs="Times New Roman"/>
                <w:color w:val="000000"/>
                <w:lang w:eastAsia="it-IT"/>
              </w:rPr>
            </w:pPr>
          </w:p>
          <w:p w14:paraId="0ED253D5" w14:textId="77777777" w:rsidR="00737B7C" w:rsidRPr="00370652" w:rsidRDefault="00737B7C" w:rsidP="00440374">
            <w:pPr>
              <w:spacing w:after="0" w:line="240" w:lineRule="auto"/>
              <w:jc w:val="both"/>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xml:space="preserve">I criteri ambientali minimi definiti da detto decreto sono tenuti in considerazione anche ai fini della </w:t>
            </w:r>
            <w:r w:rsidRPr="00370652">
              <w:rPr>
                <w:rFonts w:ascii="Garamond" w:eastAsia="Times New Roman" w:hAnsi="Garamond" w:cs="Times New Roman"/>
                <w:color w:val="000000"/>
                <w:lang w:eastAsia="it-IT"/>
              </w:rPr>
              <w:lastRenderedPageBreak/>
              <w:t xml:space="preserve">stesura dei documenti di gara per l'applicazione del criterio dell'offerta economicamente più vantaggiosa, relativamente alle categorie di appalto con le quali si può conseguire l'efficienza energetica negli usi finali, ai sensi dell'articolo 95, comma 6 del </w:t>
            </w:r>
            <w:proofErr w:type="spellStart"/>
            <w:r w:rsidRPr="00370652">
              <w:rPr>
                <w:rFonts w:ascii="Garamond" w:eastAsia="Times New Roman" w:hAnsi="Garamond" w:cs="Times New Roman"/>
                <w:color w:val="000000"/>
                <w:lang w:eastAsia="it-IT"/>
              </w:rPr>
              <w:t>D.Lgs.</w:t>
            </w:r>
            <w:proofErr w:type="spellEnd"/>
            <w:r w:rsidRPr="00370652">
              <w:rPr>
                <w:rFonts w:ascii="Garamond" w:eastAsia="Times New Roman" w:hAnsi="Garamond" w:cs="Times New Roman"/>
                <w:color w:val="000000"/>
                <w:lang w:eastAsia="it-IT"/>
              </w:rPr>
              <w:t xml:space="preserve"> 50/2016? </w:t>
            </w:r>
          </w:p>
          <w:p w14:paraId="35E6D0A5" w14:textId="77777777" w:rsidR="00737B7C" w:rsidRPr="00370652" w:rsidRDefault="00737B7C" w:rsidP="00440374">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2DF219B" w14:textId="77777777" w:rsidR="00737B7C" w:rsidRPr="00370652"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75192513" w14:textId="77777777" w:rsidR="00737B7C" w:rsidRPr="00370652"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0B04E26" w14:textId="77777777" w:rsidR="00737B7C" w:rsidRPr="00370652"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6B2F892" w14:textId="77777777" w:rsidR="00737B7C" w:rsidRPr="00370652"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AF6E109" w14:textId="77777777" w:rsidR="00737B7C" w:rsidRPr="00370652"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C241AF7" w14:textId="5741B1A8" w:rsidR="00737B7C" w:rsidRPr="00370652" w:rsidRDefault="00737B7C" w:rsidP="00440374">
            <w:pPr>
              <w:spacing w:after="0" w:line="240" w:lineRule="auto"/>
              <w:jc w:val="both"/>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Richiesta di</w:t>
            </w:r>
            <w:r>
              <w:rPr>
                <w:rFonts w:ascii="Garamond" w:eastAsia="Times New Roman" w:hAnsi="Garamond" w:cs="Times New Roman"/>
                <w:color w:val="000000"/>
                <w:lang w:eastAsia="it-IT"/>
              </w:rPr>
              <w:t xml:space="preserve"> </w:t>
            </w:r>
            <w:r w:rsidRPr="00370652">
              <w:rPr>
                <w:rFonts w:ascii="Garamond" w:eastAsia="Times New Roman" w:hAnsi="Garamond" w:cs="Times New Roman"/>
                <w:color w:val="000000"/>
                <w:lang w:eastAsia="it-IT"/>
              </w:rPr>
              <w:t>offerta</w:t>
            </w:r>
          </w:p>
        </w:tc>
      </w:tr>
      <w:tr w:rsidR="00DA28AC" w:rsidRPr="00023F3C" w14:paraId="24D64CE0" w14:textId="77777777" w:rsidTr="005A4388">
        <w:trPr>
          <w:trHeight w:val="938"/>
        </w:trPr>
        <w:tc>
          <w:tcPr>
            <w:tcW w:w="227" w:type="pct"/>
            <w:shd w:val="clear" w:color="auto" w:fill="auto"/>
            <w:vAlign w:val="center"/>
          </w:tcPr>
          <w:p w14:paraId="35D4F04F" w14:textId="683A8C2B" w:rsidR="00DA28AC" w:rsidRDefault="00997D3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4513C809" w14:textId="0EED33A0" w:rsidR="00DA28AC" w:rsidRPr="00370652" w:rsidRDefault="00833FC5" w:rsidP="00440374">
            <w:pPr>
              <w:spacing w:after="0" w:line="240" w:lineRule="auto"/>
              <w:jc w:val="both"/>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Nella documentazione d</w:t>
            </w:r>
            <w:r w:rsidR="008F038D">
              <w:rPr>
                <w:rFonts w:ascii="Garamond" w:eastAsia="Times New Roman" w:hAnsi="Garamond" w:cs="Times New Roman"/>
                <w:color w:val="000000"/>
                <w:lang w:eastAsia="it-IT"/>
              </w:rPr>
              <w:t>ell’affidamento</w:t>
            </w:r>
            <w:r>
              <w:rPr>
                <w:rFonts w:ascii="Garamond" w:eastAsia="Times New Roman" w:hAnsi="Garamond" w:cs="Times New Roman"/>
                <w:color w:val="000000"/>
                <w:lang w:eastAsia="it-IT"/>
              </w:rPr>
              <w:t xml:space="preserve"> è inserita la clausola relativa al cd. “premio di accelerazione” riconosciuto</w:t>
            </w:r>
            <w:r w:rsidRPr="003B72F1">
              <w:rPr>
                <w:rFonts w:ascii="Garamond" w:eastAsia="Times New Roman" w:hAnsi="Garamond" w:cs="Times New Roman"/>
                <w:color w:val="000000"/>
                <w:lang w:eastAsia="it-IT"/>
              </w:rPr>
              <w:t xml:space="preserve"> qualora l'ultimazione dei lavori avvenga in anticipo rispetto al termine ivi indicato, a seguito dell'approvazione da parte della stazione appaltante del certificato di collaudo o di verifica di conformità, per ogni giorno di anticipo determinato sulla base degli stessi criteri stabiliti per il calcolo dell</w:t>
            </w:r>
            <w:r>
              <w:rPr>
                <w:rFonts w:ascii="Garamond" w:eastAsia="Times New Roman" w:hAnsi="Garamond" w:cs="Times New Roman"/>
                <w:color w:val="000000"/>
                <w:lang w:eastAsia="it-IT"/>
              </w:rPr>
              <w:t xml:space="preserve">e </w:t>
            </w:r>
            <w:r w:rsidRPr="003B72F1">
              <w:rPr>
                <w:rFonts w:ascii="Garamond" w:eastAsia="Times New Roman" w:hAnsi="Garamond" w:cs="Times New Roman"/>
                <w:color w:val="000000"/>
                <w:lang w:eastAsia="it-IT"/>
              </w:rPr>
              <w:t>penali, ai sensi di quanto previsto dall’art. 50 del DL 77/2021?</w:t>
            </w:r>
          </w:p>
        </w:tc>
        <w:tc>
          <w:tcPr>
            <w:tcW w:w="191" w:type="pct"/>
            <w:shd w:val="clear" w:color="auto" w:fill="auto"/>
            <w:vAlign w:val="center"/>
          </w:tcPr>
          <w:p w14:paraId="22EDEA19"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C3A78FB"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A3FFBFF"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3B30BB3"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6D4B65C"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D1FF08F" w14:textId="29F16AB3" w:rsidR="008F038D" w:rsidRDefault="008F038D" w:rsidP="00440374">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Documentazione di affidamento</w:t>
            </w:r>
          </w:p>
          <w:p w14:paraId="7964A336" w14:textId="2F70EB4A" w:rsidR="00DA28AC" w:rsidRPr="00370652" w:rsidRDefault="00DA28AC" w:rsidP="00440374">
            <w:pPr>
              <w:spacing w:after="0" w:line="240" w:lineRule="auto"/>
              <w:jc w:val="both"/>
              <w:rPr>
                <w:rFonts w:ascii="Garamond" w:eastAsia="Times New Roman" w:hAnsi="Garamond" w:cs="Times New Roman"/>
                <w:color w:val="000000"/>
                <w:lang w:eastAsia="it-IT"/>
              </w:rPr>
            </w:pPr>
          </w:p>
        </w:tc>
      </w:tr>
      <w:tr w:rsidR="00DA28AC" w:rsidRPr="00023F3C" w14:paraId="162258DB" w14:textId="77777777" w:rsidTr="005A4388">
        <w:trPr>
          <w:trHeight w:val="938"/>
        </w:trPr>
        <w:tc>
          <w:tcPr>
            <w:tcW w:w="227" w:type="pct"/>
            <w:shd w:val="clear" w:color="auto" w:fill="auto"/>
            <w:vAlign w:val="center"/>
          </w:tcPr>
          <w:p w14:paraId="20228286" w14:textId="56FD4D55" w:rsidR="00DA28AC" w:rsidRDefault="00997D3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66F6212C" w14:textId="08FFA4B0" w:rsidR="00DA28AC" w:rsidRPr="00370652" w:rsidRDefault="00960EE4" w:rsidP="00440374">
            <w:pPr>
              <w:spacing w:after="0" w:line="240" w:lineRule="auto"/>
              <w:jc w:val="both"/>
              <w:rPr>
                <w:rFonts w:ascii="Garamond" w:eastAsia="Times New Roman" w:hAnsi="Garamond" w:cs="Times New Roman"/>
                <w:color w:val="000000"/>
                <w:lang w:eastAsia="it-IT"/>
              </w:rPr>
            </w:pPr>
            <w:r w:rsidRPr="003B72F1">
              <w:rPr>
                <w:rFonts w:ascii="Garamond" w:eastAsia="Times New Roman" w:hAnsi="Garamond" w:cs="Times New Roman"/>
                <w:color w:val="000000"/>
                <w:lang w:eastAsia="it-IT"/>
              </w:rPr>
              <w:t>Qualora la stazione appaltante abbia stabilito l’entità della misura delle penali contrattuali in deroga   all'</w:t>
            </w:r>
            <w:hyperlink r:id="rId13" w:tgtFrame="_blank" w:tooltip="http://bd01.leggiditalia.it/cgi-bin/fulshow?tipo=5&amp;notxt=1&amp;key=01lx0000827965art1059" w:history="1">
              <w:r w:rsidRPr="003B72F1">
                <w:rPr>
                  <w:rFonts w:ascii="Garamond" w:eastAsia="Times New Roman" w:hAnsi="Garamond" w:cs="Times New Roman"/>
                  <w:color w:val="000000"/>
                  <w:lang w:eastAsia="it-IT"/>
                </w:rPr>
                <w:t>articolo 113-bis del decreto legislativo n. 50 del 2016</w:t>
              </w:r>
            </w:hyperlink>
            <w:r w:rsidRPr="003B72F1">
              <w:rPr>
                <w:rFonts w:ascii="Garamond" w:eastAsia="Times New Roman" w:hAnsi="Garamond" w:cs="Times New Roman"/>
                <w:color w:val="000000"/>
                <w:lang w:eastAsia="it-IT"/>
              </w:rPr>
              <w:t>, le stesse sono state fissate nel rispetto di quanto stabilito dall’art. 50 del DL 77/2021</w:t>
            </w:r>
            <w:r>
              <w:rPr>
                <w:rFonts w:ascii="Garamond" w:eastAsia="Times New Roman" w:hAnsi="Garamond" w:cs="Times New Roman"/>
                <w:color w:val="000000"/>
                <w:lang w:eastAsia="it-IT"/>
              </w:rPr>
              <w:t>?</w:t>
            </w:r>
          </w:p>
        </w:tc>
        <w:tc>
          <w:tcPr>
            <w:tcW w:w="191" w:type="pct"/>
            <w:shd w:val="clear" w:color="auto" w:fill="auto"/>
            <w:vAlign w:val="center"/>
          </w:tcPr>
          <w:p w14:paraId="0B6394AA"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64B0505"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70C3A55"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B26741D"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D41874E" w14:textId="77777777" w:rsidR="00DA28AC" w:rsidRPr="00370652" w:rsidRDefault="00DA28A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21C9B08" w14:textId="77777777" w:rsidR="00960EE4" w:rsidRDefault="00960EE4" w:rsidP="00440374">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Documentazione di affidamento</w:t>
            </w:r>
          </w:p>
          <w:p w14:paraId="25F07E19" w14:textId="77777777" w:rsidR="00DA28AC" w:rsidRPr="00370652" w:rsidRDefault="00DA28AC" w:rsidP="00440374">
            <w:pPr>
              <w:spacing w:after="0" w:line="240" w:lineRule="auto"/>
              <w:jc w:val="both"/>
              <w:rPr>
                <w:rFonts w:ascii="Garamond" w:eastAsia="Times New Roman" w:hAnsi="Garamond" w:cs="Times New Roman"/>
                <w:color w:val="000000"/>
                <w:lang w:eastAsia="it-IT"/>
              </w:rPr>
            </w:pPr>
          </w:p>
        </w:tc>
      </w:tr>
      <w:tr w:rsidR="00737B7C" w:rsidRPr="00023F3C" w14:paraId="7C6874FB" w14:textId="77777777" w:rsidTr="00A9417A">
        <w:trPr>
          <w:trHeight w:val="938"/>
        </w:trPr>
        <w:tc>
          <w:tcPr>
            <w:tcW w:w="227" w:type="pct"/>
            <w:shd w:val="clear" w:color="auto" w:fill="92D050"/>
            <w:vAlign w:val="center"/>
          </w:tcPr>
          <w:p w14:paraId="5C8C3843" w14:textId="0346E271" w:rsidR="00737B7C" w:rsidRPr="005D422F" w:rsidRDefault="00997D36" w:rsidP="00440374">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773" w:type="pct"/>
            <w:gridSpan w:val="8"/>
            <w:shd w:val="clear" w:color="auto" w:fill="92D050"/>
            <w:vAlign w:val="center"/>
          </w:tcPr>
          <w:p w14:paraId="51BA8AB7" w14:textId="3F188EDB" w:rsidR="00737B7C" w:rsidRPr="00622822" w:rsidRDefault="00737B7C" w:rsidP="00440374">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737B7C" w:rsidRPr="00023F3C" w14:paraId="41F41BA5" w14:textId="77777777" w:rsidTr="005A4388">
        <w:trPr>
          <w:trHeight w:val="938"/>
        </w:trPr>
        <w:tc>
          <w:tcPr>
            <w:tcW w:w="227" w:type="pct"/>
            <w:shd w:val="clear" w:color="auto" w:fill="auto"/>
            <w:vAlign w:val="center"/>
          </w:tcPr>
          <w:p w14:paraId="4E5CAD9B" w14:textId="0CA05F34" w:rsidR="00737B7C" w:rsidRPr="005D422F"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320A87C5" w:rsidR="00737B7C" w:rsidRPr="00CA2E77" w:rsidRDefault="00737B7C" w:rsidP="00440374">
            <w:pPr>
              <w:spacing w:after="0" w:line="240" w:lineRule="auto"/>
              <w:jc w:val="both"/>
              <w:rPr>
                <w:rFonts w:ascii="Garamond" w:eastAsia="Times New Roman" w:hAnsi="Garamond" w:cs="Times New Roman"/>
                <w:color w:val="000000"/>
                <w:lang w:eastAsia="it-IT"/>
              </w:rPr>
            </w:pPr>
            <w:r w:rsidRPr="00AA1F7B">
              <w:rPr>
                <w:rFonts w:ascii="Garamond" w:eastAsia="Times New Roman" w:hAnsi="Garamond" w:cs="Times New Roman"/>
                <w:color w:val="000000"/>
                <w:lang w:eastAsia="it-IT"/>
              </w:rPr>
              <w:t>La procedura di affidamento oggetto di controllo prevede esplicitamente l’obbligo da parte dei soggetti partecipanti, di fornire i dati necessari per l’identificazione del titolare effettivo</w:t>
            </w:r>
            <w:r>
              <w:rPr>
                <w:rFonts w:ascii="Garamond" w:eastAsia="Times New Roman" w:hAnsi="Garamond" w:cs="Times New Roman"/>
                <w:color w:val="000000"/>
                <w:lang w:eastAsia="it-IT"/>
              </w:rPr>
              <w:t>?</w:t>
            </w:r>
          </w:p>
        </w:tc>
        <w:tc>
          <w:tcPr>
            <w:tcW w:w="191" w:type="pct"/>
            <w:shd w:val="clear" w:color="auto" w:fill="auto"/>
            <w:vAlign w:val="center"/>
          </w:tcPr>
          <w:p w14:paraId="56B12757"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53F0EE4"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F2B3C4F"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8B589B9"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6771750B"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D3F5DB9" w14:textId="5E87BD8D" w:rsidR="00737B7C" w:rsidRPr="00A85E30" w:rsidRDefault="00737B7C" w:rsidP="00440374">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Richiesta di offerta</w:t>
            </w:r>
          </w:p>
          <w:p w14:paraId="62FB6616" w14:textId="77777777" w:rsidR="00737B7C" w:rsidRPr="00A85E30" w:rsidRDefault="00737B7C" w:rsidP="00440374">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618838B3" w14:textId="77777777" w:rsidR="00737B7C" w:rsidRPr="00622822" w:rsidRDefault="00737B7C" w:rsidP="00440374">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tc>
      </w:tr>
      <w:tr w:rsidR="00737B7C" w:rsidRPr="00023F3C" w14:paraId="2D21B5C2" w14:textId="77777777" w:rsidTr="005A4388">
        <w:trPr>
          <w:trHeight w:val="938"/>
        </w:trPr>
        <w:tc>
          <w:tcPr>
            <w:tcW w:w="227" w:type="pct"/>
            <w:shd w:val="clear" w:color="auto" w:fill="auto"/>
            <w:vAlign w:val="center"/>
          </w:tcPr>
          <w:p w14:paraId="4CD56301" w14:textId="0CC96648" w:rsidR="00737B7C" w:rsidRPr="005D422F"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314403F1" w14:textId="77777777" w:rsidR="00737B7C" w:rsidRPr="005D422F" w:rsidRDefault="00737B7C" w:rsidP="00440374">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verificato che tutti i soggetti partecipanti alla procedura d'appalto abbiano fornito i dati necessari per l’identificazione del titolare effettivo, secondo le modalità definite nell’ambito della procedura di affidamento?</w:t>
            </w:r>
          </w:p>
        </w:tc>
        <w:tc>
          <w:tcPr>
            <w:tcW w:w="191" w:type="pct"/>
            <w:shd w:val="clear" w:color="auto" w:fill="auto"/>
            <w:vAlign w:val="center"/>
          </w:tcPr>
          <w:p w14:paraId="19580194"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60415A1D"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62AF216"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789610E1"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30126E3E"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2435559A" w14:textId="153F5B04" w:rsidR="00737B7C" w:rsidRPr="00622822"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p>
        </w:tc>
      </w:tr>
      <w:tr w:rsidR="00737B7C" w:rsidRPr="00023F3C" w14:paraId="1D1DBA78" w14:textId="77777777" w:rsidTr="005A4388">
        <w:trPr>
          <w:trHeight w:val="938"/>
        </w:trPr>
        <w:tc>
          <w:tcPr>
            <w:tcW w:w="227" w:type="pct"/>
            <w:shd w:val="clear" w:color="auto" w:fill="auto"/>
            <w:vAlign w:val="center"/>
          </w:tcPr>
          <w:p w14:paraId="0146B1E4" w14:textId="0A3E766F" w:rsidR="00737B7C" w:rsidRPr="005D422F"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0232636" w14:textId="77777777" w:rsidR="00737B7C" w:rsidRPr="005D422F" w:rsidRDefault="00737B7C" w:rsidP="00440374">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191" w:type="pct"/>
            <w:shd w:val="clear" w:color="auto" w:fill="auto"/>
            <w:vAlign w:val="center"/>
          </w:tcPr>
          <w:p w14:paraId="2F7DA9CE"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2E80E0E"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B6FF27D"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0B65482"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DD4BCB4"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55833CC" w14:textId="77777777" w:rsidR="00737B7C" w:rsidRPr="00177AE1" w:rsidRDefault="00737B7C" w:rsidP="00440374">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Utility Regis</w:t>
            </w:r>
          </w:p>
          <w:p w14:paraId="63C7F891" w14:textId="77777777" w:rsidR="00737B7C" w:rsidRPr="00177AE1" w:rsidRDefault="00737B7C" w:rsidP="00440374">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Dichiarazioni/ Comunicazioni</w:t>
            </w:r>
          </w:p>
          <w:p w14:paraId="0997BC41" w14:textId="77777777" w:rsidR="00737B7C" w:rsidRPr="00622822" w:rsidRDefault="00737B7C" w:rsidP="00440374">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Visura camerale</w:t>
            </w:r>
          </w:p>
        </w:tc>
      </w:tr>
      <w:tr w:rsidR="00737B7C" w:rsidRPr="00023F3C" w14:paraId="0BDA7CCB" w14:textId="77777777" w:rsidTr="00A9417A">
        <w:trPr>
          <w:trHeight w:val="938"/>
        </w:trPr>
        <w:tc>
          <w:tcPr>
            <w:tcW w:w="227" w:type="pct"/>
            <w:shd w:val="clear" w:color="auto" w:fill="92D050"/>
            <w:vAlign w:val="center"/>
          </w:tcPr>
          <w:p w14:paraId="593C2AD4" w14:textId="5D72DB3F" w:rsidR="00737B7C" w:rsidRPr="005D422F" w:rsidRDefault="00997D36" w:rsidP="00440374">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773" w:type="pct"/>
            <w:gridSpan w:val="8"/>
            <w:shd w:val="clear" w:color="auto" w:fill="92D050"/>
            <w:vAlign w:val="center"/>
          </w:tcPr>
          <w:p w14:paraId="0A236B5D" w14:textId="68AEC21B" w:rsidR="00737B7C" w:rsidRPr="005D422F" w:rsidRDefault="00737B7C" w:rsidP="00440374">
            <w:pPr>
              <w:jc w:val="both"/>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737B7C" w:rsidRPr="00023F3C" w14:paraId="31F53D4C" w14:textId="77777777" w:rsidTr="005A4388">
        <w:trPr>
          <w:trHeight w:val="938"/>
        </w:trPr>
        <w:tc>
          <w:tcPr>
            <w:tcW w:w="227" w:type="pct"/>
            <w:shd w:val="clear" w:color="auto" w:fill="auto"/>
            <w:vAlign w:val="center"/>
          </w:tcPr>
          <w:p w14:paraId="427F5457" w14:textId="7093D796" w:rsidR="00737B7C" w:rsidRPr="005D422F"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73DE364F" w:rsidR="00737B7C" w:rsidRPr="005D422F" w:rsidRDefault="00737B7C" w:rsidP="00440374">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nel rispetto dei principi di cui all’art. 30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 50/2016?</w:t>
            </w:r>
          </w:p>
        </w:tc>
        <w:tc>
          <w:tcPr>
            <w:tcW w:w="191" w:type="pct"/>
            <w:shd w:val="clear" w:color="auto" w:fill="auto"/>
            <w:vAlign w:val="center"/>
          </w:tcPr>
          <w:p w14:paraId="2EB5AC45"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A9E8C77"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7F69F3"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6107C5F"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51803455"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705B4E77" w14:textId="77777777" w:rsidR="00737B7C" w:rsidRDefault="00737B7C" w:rsidP="00440374">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3E648954" w14:textId="7CDAC8EE" w:rsidR="00737B7C" w:rsidRPr="00177AE1" w:rsidRDefault="00737B7C" w:rsidP="00440374">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737B7C" w:rsidRPr="00023F3C" w14:paraId="7D8FF161" w14:textId="77777777" w:rsidTr="005A4388">
        <w:trPr>
          <w:trHeight w:val="938"/>
        </w:trPr>
        <w:tc>
          <w:tcPr>
            <w:tcW w:w="227" w:type="pct"/>
            <w:shd w:val="clear" w:color="auto" w:fill="auto"/>
            <w:vAlign w:val="center"/>
          </w:tcPr>
          <w:p w14:paraId="67BF0DC2" w14:textId="25026FC3"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7FAA43" w14:textId="205982FA" w:rsidR="00737B7C" w:rsidRPr="005D422F" w:rsidRDefault="00737B7C" w:rsidP="00440374">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tra </w:t>
            </w:r>
            <w:r w:rsidRPr="00404743">
              <w:rPr>
                <w:rFonts w:ascii="Garamond" w:eastAsia="Times New Roman" w:hAnsi="Garamond" w:cs="Times New Roman"/>
                <w:color w:val="000000"/>
                <w:lang w:eastAsia="it-IT"/>
              </w:rPr>
              <w:t>soggetti in possesso di pregresse e documentate esperienze analoghe a quelle oggetto di affidamento, anche individuati tra coloro che risultano iscritti in elenchi o albi istituiti dalla stazione appaltante</w:t>
            </w:r>
            <w:r>
              <w:rPr>
                <w:rFonts w:ascii="Garamond" w:eastAsia="Times New Roman" w:hAnsi="Garamond" w:cs="Times New Roman"/>
                <w:color w:val="000000"/>
                <w:lang w:eastAsia="it-IT"/>
              </w:rPr>
              <w:t>?</w:t>
            </w:r>
          </w:p>
        </w:tc>
        <w:tc>
          <w:tcPr>
            <w:tcW w:w="191" w:type="pct"/>
            <w:shd w:val="clear" w:color="auto" w:fill="auto"/>
            <w:vAlign w:val="center"/>
          </w:tcPr>
          <w:p w14:paraId="67B39D8F"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70B07341"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C426B91"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5B256354"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4607C8F"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FCC402C" w14:textId="77777777" w:rsidR="00737B7C" w:rsidRDefault="00737B7C"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44975B22" w14:textId="65BBCF60" w:rsidR="00737B7C" w:rsidRPr="00177AE1" w:rsidRDefault="00737B7C" w:rsidP="00440374">
            <w:pPr>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737B7C" w:rsidRPr="00023F3C" w14:paraId="6CE479AA" w14:textId="77777777" w:rsidTr="005A4388">
        <w:trPr>
          <w:trHeight w:val="938"/>
        </w:trPr>
        <w:tc>
          <w:tcPr>
            <w:tcW w:w="227" w:type="pct"/>
            <w:shd w:val="clear" w:color="auto" w:fill="auto"/>
            <w:vAlign w:val="center"/>
          </w:tcPr>
          <w:p w14:paraId="0DC4E5F6" w14:textId="2A1E0D6D"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2F1E4A7" w14:textId="77777777" w:rsidR="00737B7C" w:rsidRPr="00275FF3" w:rsidRDefault="00737B7C" w:rsidP="00440374">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diretto è avvenuto:</w:t>
            </w:r>
          </w:p>
          <w:p w14:paraId="1AC150E4" w14:textId="226F3E41" w:rsidR="00737B7C" w:rsidRPr="00275FF3" w:rsidRDefault="00737B7C" w:rsidP="00440374">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a)</w:t>
            </w:r>
            <w:r>
              <w:rPr>
                <w:rFonts w:ascii="Garamond" w:hAnsi="Garamond"/>
                <w:color w:val="000000"/>
                <w:sz w:val="22"/>
                <w:szCs w:val="22"/>
                <w:lang w:eastAsia="it-IT"/>
              </w:rPr>
              <w:t xml:space="preserve"> </w:t>
            </w:r>
            <w:r w:rsidRPr="00275FF3">
              <w:rPr>
                <w:rFonts w:ascii="Garamond" w:hAnsi="Garamond"/>
                <w:color w:val="000000"/>
                <w:sz w:val="22"/>
                <w:szCs w:val="22"/>
                <w:lang w:eastAsia="it-IT"/>
              </w:rPr>
              <w:t>nel rispetto della soglia stabilita</w:t>
            </w:r>
            <w:r>
              <w:rPr>
                <w:rFonts w:ascii="Garamond" w:hAnsi="Garamond"/>
                <w:color w:val="000000"/>
                <w:sz w:val="22"/>
                <w:szCs w:val="22"/>
                <w:lang w:eastAsia="it-IT"/>
              </w:rPr>
              <w:t xml:space="preserve"> dall’art. 1 comma 2 lett. a) del Dl 76/2020 </w:t>
            </w:r>
            <w:proofErr w:type="spellStart"/>
            <w:r>
              <w:rPr>
                <w:rFonts w:ascii="Garamond" w:hAnsi="Garamond"/>
                <w:color w:val="000000"/>
                <w:sz w:val="22"/>
                <w:szCs w:val="22"/>
                <w:lang w:eastAsia="it-IT"/>
              </w:rPr>
              <w:t>conv</w:t>
            </w:r>
            <w:proofErr w:type="spellEnd"/>
            <w:r>
              <w:rPr>
                <w:rFonts w:ascii="Garamond" w:hAnsi="Garamond"/>
                <w:color w:val="000000"/>
                <w:sz w:val="22"/>
                <w:szCs w:val="22"/>
                <w:lang w:eastAsia="it-IT"/>
              </w:rPr>
              <w:t xml:space="preserve"> in legge 120/2020 e </w:t>
            </w:r>
            <w:proofErr w:type="spellStart"/>
            <w:r>
              <w:rPr>
                <w:rFonts w:ascii="Garamond" w:hAnsi="Garamond"/>
                <w:color w:val="000000"/>
                <w:sz w:val="22"/>
                <w:szCs w:val="22"/>
                <w:lang w:eastAsia="it-IT"/>
              </w:rPr>
              <w:t>s.m.i.</w:t>
            </w:r>
            <w:proofErr w:type="spellEnd"/>
            <w:r>
              <w:rPr>
                <w:rFonts w:ascii="Garamond" w:hAnsi="Garamond"/>
                <w:color w:val="000000"/>
                <w:sz w:val="22"/>
                <w:szCs w:val="22"/>
                <w:lang w:eastAsia="it-IT"/>
              </w:rPr>
              <w:t xml:space="preserve"> </w:t>
            </w:r>
          </w:p>
          <w:p w14:paraId="55B6C823" w14:textId="150DE852" w:rsidR="00737B7C" w:rsidRPr="005D422F" w:rsidRDefault="00737B7C" w:rsidP="00440374">
            <w:pPr>
              <w:pStyle w:val="Paragrafoelenco1"/>
              <w:spacing w:before="120" w:after="120" w:line="276" w:lineRule="auto"/>
              <w:ind w:left="0"/>
              <w:jc w:val="both"/>
              <w:rPr>
                <w:rFonts w:ascii="Garamond" w:hAnsi="Garamond"/>
                <w:color w:val="000000"/>
                <w:lang w:eastAsia="it-IT"/>
              </w:rPr>
            </w:pPr>
            <w:r w:rsidRPr="00275FF3">
              <w:rPr>
                <w:rFonts w:ascii="Garamond" w:hAnsi="Garamond"/>
                <w:color w:val="000000"/>
                <w:sz w:val="22"/>
                <w:szCs w:val="22"/>
                <w:lang w:eastAsia="it-IT"/>
              </w:rPr>
              <w:lastRenderedPageBreak/>
              <w:t>b)</w:t>
            </w:r>
            <w:r>
              <w:rPr>
                <w:rFonts w:ascii="Garamond" w:hAnsi="Garamond"/>
                <w:color w:val="000000"/>
                <w:sz w:val="22"/>
                <w:szCs w:val="22"/>
                <w:lang w:eastAsia="it-IT"/>
              </w:rPr>
              <w:t xml:space="preserve"> </w:t>
            </w:r>
            <w:r w:rsidRPr="00BD2127">
              <w:rPr>
                <w:rFonts w:ascii="Garamond" w:hAnsi="Garamond"/>
                <w:color w:val="000000"/>
                <w:sz w:val="22"/>
                <w:szCs w:val="22"/>
                <w:lang w:eastAsia="it-IT"/>
              </w:rPr>
              <w:t>In ottemperanza agli obblighi di motivazione del provvedimento amministrativo sanciti dalla legge 7 agosto 1990 n. 241 e al principio di trasparenza, avendo la stazione appaltante motivato in merito alla scelta dell'affidatario?</w:t>
            </w:r>
          </w:p>
        </w:tc>
        <w:tc>
          <w:tcPr>
            <w:tcW w:w="191" w:type="pct"/>
            <w:shd w:val="clear" w:color="auto" w:fill="auto"/>
            <w:vAlign w:val="center"/>
          </w:tcPr>
          <w:p w14:paraId="6028C247"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16B1F649"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4215DA"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364D230A"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845FE1D"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3F1AA16" w14:textId="77777777" w:rsidR="00737B7C" w:rsidRDefault="00737B7C"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40328350" w14:textId="2916E356" w:rsidR="00737B7C" w:rsidRPr="00AD0ADE" w:rsidRDefault="00737B7C" w:rsidP="004403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737B7C" w:rsidRPr="00023F3C" w14:paraId="39594094" w14:textId="77777777" w:rsidTr="005A4388">
        <w:trPr>
          <w:trHeight w:val="938"/>
        </w:trPr>
        <w:tc>
          <w:tcPr>
            <w:tcW w:w="227" w:type="pct"/>
            <w:shd w:val="clear" w:color="auto" w:fill="auto"/>
            <w:vAlign w:val="center"/>
          </w:tcPr>
          <w:p w14:paraId="2B8B7106" w14:textId="3CC64F2A"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F7BB3EC" w14:textId="03D3BF9F" w:rsidR="00737B7C" w:rsidRPr="005D422F"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rispettato il criterio di rotazione?</w:t>
            </w:r>
          </w:p>
        </w:tc>
        <w:tc>
          <w:tcPr>
            <w:tcW w:w="191" w:type="pct"/>
            <w:shd w:val="clear" w:color="auto" w:fill="auto"/>
            <w:vAlign w:val="center"/>
          </w:tcPr>
          <w:p w14:paraId="67B215CF"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35FBA56E"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20630C6"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1289DE2B"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4E1CE0FA"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44EFA9FE" w14:textId="3B325F04" w:rsidR="00737B7C" w:rsidRPr="00177AE1" w:rsidRDefault="00737B7C" w:rsidP="00440374">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tc>
      </w:tr>
      <w:tr w:rsidR="00737B7C" w:rsidRPr="00023F3C" w14:paraId="13FA97F9" w14:textId="77777777" w:rsidTr="005A4388">
        <w:trPr>
          <w:trHeight w:val="938"/>
        </w:trPr>
        <w:tc>
          <w:tcPr>
            <w:tcW w:w="227" w:type="pct"/>
            <w:shd w:val="clear" w:color="auto" w:fill="auto"/>
            <w:vAlign w:val="center"/>
          </w:tcPr>
          <w:p w14:paraId="25889098" w14:textId="575F41B6"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31FE4D9" w14:textId="09A9A3BD"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L’affidamento al contraente uscente è supportato da una congrua motivazione?</w:t>
            </w:r>
          </w:p>
        </w:tc>
        <w:tc>
          <w:tcPr>
            <w:tcW w:w="191" w:type="pct"/>
            <w:shd w:val="clear" w:color="auto" w:fill="auto"/>
            <w:vAlign w:val="center"/>
          </w:tcPr>
          <w:p w14:paraId="799B1333"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4D3C787A"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3E6AEEC"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63D15BF7"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1C1F077"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3832E7FD" w14:textId="36B206E0" w:rsidR="00737B7C" w:rsidRPr="00177AE1" w:rsidRDefault="00737B7C" w:rsidP="00440374">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tc>
      </w:tr>
      <w:tr w:rsidR="00737B7C" w:rsidRPr="00023F3C" w14:paraId="4B127D8F" w14:textId="77777777" w:rsidTr="00A9417A">
        <w:trPr>
          <w:trHeight w:val="938"/>
        </w:trPr>
        <w:tc>
          <w:tcPr>
            <w:tcW w:w="227" w:type="pct"/>
            <w:shd w:val="clear" w:color="auto" w:fill="92D050"/>
            <w:vAlign w:val="center"/>
          </w:tcPr>
          <w:p w14:paraId="1887518E" w14:textId="52A73465" w:rsidR="00737B7C" w:rsidRPr="00177AE1" w:rsidRDefault="00997D36" w:rsidP="00440374">
            <w:pPr>
              <w:spacing w:after="0" w:line="240" w:lineRule="auto"/>
              <w:jc w:val="both"/>
              <w:rPr>
                <w:rFonts w:ascii="Garamond" w:eastAsia="Times New Roman" w:hAnsi="Garamond" w:cs="Times New Roman"/>
                <w:b/>
                <w:bCs/>
                <w:color w:val="000000"/>
                <w:highlight w:val="yellow"/>
                <w:lang w:eastAsia="it-IT"/>
              </w:rPr>
            </w:pPr>
            <w:r w:rsidRPr="00997D36">
              <w:rPr>
                <w:rFonts w:ascii="Garamond" w:eastAsia="Times New Roman" w:hAnsi="Garamond" w:cs="Times New Roman"/>
                <w:b/>
                <w:bCs/>
                <w:color w:val="000000"/>
                <w:lang w:eastAsia="it-IT"/>
              </w:rPr>
              <w:t>H</w:t>
            </w:r>
          </w:p>
        </w:tc>
        <w:tc>
          <w:tcPr>
            <w:tcW w:w="4773" w:type="pct"/>
            <w:gridSpan w:val="8"/>
            <w:shd w:val="clear" w:color="auto" w:fill="92D050"/>
            <w:vAlign w:val="center"/>
          </w:tcPr>
          <w:p w14:paraId="1E01EDF4" w14:textId="2FAF6A56" w:rsidR="00737B7C" w:rsidRPr="002555BF" w:rsidRDefault="00737B7C" w:rsidP="00440374">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737B7C" w:rsidRPr="00023F3C" w14:paraId="1F3881CE" w14:textId="77777777" w:rsidTr="005A4388">
        <w:trPr>
          <w:trHeight w:val="938"/>
        </w:trPr>
        <w:tc>
          <w:tcPr>
            <w:tcW w:w="227" w:type="pct"/>
            <w:shd w:val="clear" w:color="auto" w:fill="auto"/>
            <w:vAlign w:val="center"/>
          </w:tcPr>
          <w:p w14:paraId="1F67C193" w14:textId="62B1476B" w:rsidR="00737B7C" w:rsidRPr="00CC6BE6" w:rsidRDefault="00737B7C" w:rsidP="00440374">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79EA15" w14:textId="32FF0486" w:rsidR="00737B7C" w:rsidRDefault="00737B7C" w:rsidP="00440374">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L’operatore economico</w:t>
            </w:r>
            <w:r w:rsidRPr="00CC6BE6">
              <w:rPr>
                <w:rFonts w:ascii="Garamond" w:eastAsia="Times New Roman" w:hAnsi="Garamond" w:cs="Times New Roman"/>
                <w:color w:val="000000"/>
                <w:lang w:eastAsia="it-IT"/>
              </w:rPr>
              <w:t xml:space="preserve"> ha</w:t>
            </w:r>
            <w:r>
              <w:rPr>
                <w:rFonts w:ascii="Garamond" w:eastAsia="Times New Roman" w:hAnsi="Garamond" w:cs="Times New Roman"/>
                <w:color w:val="000000"/>
                <w:lang w:eastAsia="it-IT"/>
              </w:rPr>
              <w:t xml:space="preserve"> </w:t>
            </w:r>
            <w:r w:rsidRPr="00CC6BE6">
              <w:rPr>
                <w:rFonts w:ascii="Garamond" w:eastAsia="Times New Roman" w:hAnsi="Garamond" w:cs="Times New Roman"/>
                <w:color w:val="000000"/>
                <w:lang w:eastAsia="it-IT"/>
              </w:rPr>
              <w:t>presentato</w:t>
            </w:r>
            <w:r>
              <w:rPr>
                <w:rFonts w:ascii="Garamond" w:eastAsia="Times New Roman" w:hAnsi="Garamond" w:cs="Times New Roman"/>
                <w:color w:val="000000"/>
                <w:lang w:eastAsia="it-IT"/>
              </w:rPr>
              <w:t xml:space="preserve">, per gli affidamenti di importo inferiore a 20.000 </w:t>
            </w:r>
            <w:proofErr w:type="gramStart"/>
            <w:r>
              <w:rPr>
                <w:rFonts w:ascii="Garamond" w:eastAsia="Times New Roman" w:hAnsi="Garamond" w:cs="Times New Roman"/>
                <w:color w:val="000000"/>
                <w:lang w:eastAsia="it-IT"/>
              </w:rPr>
              <w:t>Euro</w:t>
            </w:r>
            <w:proofErr w:type="gramEnd"/>
            <w:r>
              <w:rPr>
                <w:rFonts w:ascii="Garamond" w:eastAsia="Times New Roman" w:hAnsi="Garamond" w:cs="Times New Roman"/>
                <w:color w:val="000000"/>
                <w:lang w:eastAsia="it-IT"/>
              </w:rPr>
              <w:t xml:space="preserve"> l’</w:t>
            </w:r>
            <w:r w:rsidRPr="00AC4567">
              <w:rPr>
                <w:rFonts w:ascii="Garamond" w:eastAsia="Times New Roman" w:hAnsi="Garamond" w:cs="Times New Roman"/>
                <w:color w:val="000000"/>
                <w:lang w:eastAsia="it-IT"/>
              </w:rPr>
              <w:t>autodichiarazione resa dall’operatore economico ai sensi e per gli effetti del Decreto del Presidente della Repubblica 28 dicembre 2000, n. 445, anche secondo il modello del documento di gara unico e</w:t>
            </w:r>
            <w:r>
              <w:rPr>
                <w:rFonts w:ascii="Garamond" w:eastAsia="Times New Roman" w:hAnsi="Garamond" w:cs="Times New Roman"/>
                <w:color w:val="000000"/>
                <w:lang w:eastAsia="it-IT"/>
              </w:rPr>
              <w:t>,</w:t>
            </w:r>
            <w:r w:rsidRPr="00AC4567">
              <w:rPr>
                <w:rFonts w:ascii="Garamond" w:eastAsia="Times New Roman" w:hAnsi="Garamond" w:cs="Times New Roman"/>
                <w:color w:val="000000"/>
                <w:lang w:eastAsia="it-IT"/>
              </w:rPr>
              <w:t xml:space="preserve"> per importi </w:t>
            </w:r>
            <w:r>
              <w:rPr>
                <w:rFonts w:ascii="Garamond" w:eastAsia="Times New Roman" w:hAnsi="Garamond" w:cs="Times New Roman"/>
                <w:color w:val="000000"/>
                <w:lang w:eastAsia="it-IT"/>
              </w:rPr>
              <w:t xml:space="preserve">superiori a 20.000,00 €, </w:t>
            </w:r>
            <w:r w:rsidRPr="00CC6BE6">
              <w:rPr>
                <w:rFonts w:ascii="Garamond" w:eastAsia="Times New Roman" w:hAnsi="Garamond" w:cs="Times New Roman"/>
                <w:color w:val="000000"/>
                <w:lang w:eastAsia="it-IT"/>
              </w:rPr>
              <w:t>il Documento di gara Unico Europeo (DGUE) ai sensi dell’art. 85 del Dlgs 50/2016</w:t>
            </w:r>
            <w:r>
              <w:rPr>
                <w:rFonts w:ascii="Garamond" w:eastAsia="Times New Roman" w:hAnsi="Garamond" w:cs="Times New Roman"/>
                <w:color w:val="000000"/>
                <w:lang w:eastAsia="it-IT"/>
              </w:rPr>
              <w:t>?</w:t>
            </w:r>
          </w:p>
        </w:tc>
        <w:tc>
          <w:tcPr>
            <w:tcW w:w="191" w:type="pct"/>
            <w:shd w:val="clear" w:color="auto" w:fill="auto"/>
            <w:vAlign w:val="center"/>
          </w:tcPr>
          <w:p w14:paraId="621624FB"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32" w:type="pct"/>
            <w:shd w:val="clear" w:color="auto" w:fill="auto"/>
            <w:vAlign w:val="center"/>
          </w:tcPr>
          <w:p w14:paraId="0695ACF8"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195C45"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741" w:type="pct"/>
            <w:shd w:val="clear" w:color="auto" w:fill="auto"/>
            <w:vAlign w:val="center"/>
          </w:tcPr>
          <w:p w14:paraId="62F5830E"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320" w:type="pct"/>
            <w:shd w:val="clear" w:color="auto" w:fill="auto"/>
            <w:vAlign w:val="center"/>
          </w:tcPr>
          <w:p w14:paraId="7FB18E91" w14:textId="77777777" w:rsidR="00737B7C" w:rsidRPr="00683A3C" w:rsidRDefault="00737B7C" w:rsidP="00440374">
            <w:pPr>
              <w:spacing w:after="0" w:line="240" w:lineRule="auto"/>
              <w:jc w:val="both"/>
              <w:rPr>
                <w:rFonts w:ascii="Garamond" w:eastAsia="Times New Roman" w:hAnsi="Garamond" w:cs="Times New Roman"/>
                <w:b/>
                <w:bCs/>
                <w:color w:val="000000"/>
                <w:highlight w:val="yellow"/>
                <w:lang w:eastAsia="it-IT"/>
              </w:rPr>
            </w:pPr>
          </w:p>
        </w:tc>
        <w:tc>
          <w:tcPr>
            <w:tcW w:w="1493" w:type="pct"/>
            <w:vAlign w:val="center"/>
          </w:tcPr>
          <w:p w14:paraId="59B752C0" w14:textId="77777777" w:rsidR="00737B7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798ED1A9" w:rsidR="00737B7C" w:rsidRPr="002555BF"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737B7C" w:rsidRPr="00023F3C" w14:paraId="76A6F8A1" w14:textId="77777777" w:rsidTr="005A4388">
        <w:trPr>
          <w:trHeight w:val="938"/>
        </w:trPr>
        <w:tc>
          <w:tcPr>
            <w:tcW w:w="227" w:type="pct"/>
            <w:shd w:val="clear" w:color="auto" w:fill="auto"/>
            <w:vAlign w:val="center"/>
          </w:tcPr>
          <w:p w14:paraId="55D86D10" w14:textId="17B97AAD" w:rsidR="00737B7C" w:rsidRPr="000D16D2" w:rsidRDefault="00737B7C" w:rsidP="00440374">
            <w:pPr>
              <w:spacing w:after="0" w:line="240" w:lineRule="auto"/>
              <w:jc w:val="both"/>
              <w:rPr>
                <w:rFonts w:ascii="Garamond" w:eastAsia="Times New Roman" w:hAnsi="Garamond" w:cs="Times New Roman"/>
                <w:color w:val="000000"/>
                <w:lang w:eastAsia="it-IT"/>
              </w:rPr>
            </w:pPr>
            <w:r w:rsidRPr="000D16D2">
              <w:rPr>
                <w:rFonts w:ascii="Garamond" w:eastAsia="Times New Roman" w:hAnsi="Garamond" w:cs="Times New Roman"/>
                <w:color w:val="000000"/>
                <w:lang w:eastAsia="it-IT"/>
              </w:rPr>
              <w:t>2</w:t>
            </w:r>
          </w:p>
        </w:tc>
        <w:tc>
          <w:tcPr>
            <w:tcW w:w="1531" w:type="pct"/>
            <w:shd w:val="clear" w:color="auto" w:fill="auto"/>
            <w:vAlign w:val="center"/>
          </w:tcPr>
          <w:p w14:paraId="6ADCE59D" w14:textId="146D88F4" w:rsidR="00737B7C" w:rsidRPr="000D16D2" w:rsidRDefault="00737B7C" w:rsidP="00440374">
            <w:pPr>
              <w:spacing w:after="0" w:line="240" w:lineRule="auto"/>
              <w:jc w:val="both"/>
              <w:rPr>
                <w:rFonts w:ascii="Garamond" w:eastAsia="Times New Roman" w:hAnsi="Garamond" w:cs="Times New Roman"/>
                <w:color w:val="000000"/>
                <w:lang w:eastAsia="it-IT"/>
              </w:rPr>
            </w:pPr>
            <w:r w:rsidRPr="000D16D2">
              <w:rPr>
                <w:rFonts w:ascii="Garamond" w:hAnsi="Garamond"/>
                <w:color w:val="000000"/>
              </w:rPr>
              <w:t>Le offerte sono state presentate entro i termini previsti dalla Richiesta di offerta?</w:t>
            </w:r>
          </w:p>
        </w:tc>
        <w:tc>
          <w:tcPr>
            <w:tcW w:w="191" w:type="pct"/>
            <w:shd w:val="clear" w:color="auto" w:fill="auto"/>
            <w:vAlign w:val="center"/>
          </w:tcPr>
          <w:p w14:paraId="376199F8" w14:textId="77777777" w:rsidR="00737B7C" w:rsidRPr="000D16D2"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65C8228" w14:textId="77777777" w:rsidR="00737B7C" w:rsidRPr="000D16D2"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5FA01D0" w14:textId="77777777" w:rsidR="00737B7C" w:rsidRPr="000D16D2"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32454C4" w14:textId="77777777" w:rsidR="00737B7C" w:rsidRPr="000D16D2"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3D4B2A1" w14:textId="77777777" w:rsidR="00737B7C" w:rsidRPr="000D16D2"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9679AB5" w14:textId="1DBB43A0" w:rsidR="00737B7C" w:rsidRPr="000D16D2" w:rsidRDefault="00737B7C" w:rsidP="00440374">
            <w:pPr>
              <w:spacing w:after="0" w:line="240" w:lineRule="auto"/>
              <w:jc w:val="both"/>
              <w:rPr>
                <w:rFonts w:ascii="Garamond" w:eastAsia="Times New Roman" w:hAnsi="Garamond" w:cs="Times New Roman"/>
                <w:color w:val="000000"/>
                <w:lang w:eastAsia="it-IT"/>
              </w:rPr>
            </w:pPr>
            <w:r w:rsidRPr="000D16D2">
              <w:rPr>
                <w:rFonts w:ascii="Garamond" w:eastAsia="Times New Roman" w:hAnsi="Garamond" w:cs="Times New Roman"/>
                <w:color w:val="000000"/>
                <w:lang w:eastAsia="it-IT"/>
              </w:rPr>
              <w:t xml:space="preserve">• Richiesta di offerta </w:t>
            </w:r>
          </w:p>
        </w:tc>
      </w:tr>
      <w:tr w:rsidR="00737B7C" w:rsidRPr="00023F3C" w14:paraId="43BEC9E6" w14:textId="77777777" w:rsidTr="00A9417A">
        <w:trPr>
          <w:trHeight w:val="680"/>
        </w:trPr>
        <w:tc>
          <w:tcPr>
            <w:tcW w:w="227" w:type="pct"/>
            <w:shd w:val="clear" w:color="auto" w:fill="92D050"/>
            <w:vAlign w:val="center"/>
          </w:tcPr>
          <w:p w14:paraId="27C53C29" w14:textId="20B2BFD9" w:rsidR="00737B7C" w:rsidRPr="00683A3C" w:rsidRDefault="0060490D" w:rsidP="00440374">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I</w:t>
            </w:r>
          </w:p>
        </w:tc>
        <w:tc>
          <w:tcPr>
            <w:tcW w:w="3280" w:type="pct"/>
            <w:gridSpan w:val="7"/>
            <w:shd w:val="clear" w:color="auto" w:fill="92D050"/>
            <w:vAlign w:val="center"/>
          </w:tcPr>
          <w:p w14:paraId="54A1B05C" w14:textId="01C57F3F" w:rsidR="00737B7C" w:rsidRPr="00683A3C" w:rsidRDefault="00737B7C" w:rsidP="00440374">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aggiudicazione</w:t>
            </w:r>
          </w:p>
        </w:tc>
        <w:tc>
          <w:tcPr>
            <w:tcW w:w="1493" w:type="pct"/>
            <w:shd w:val="clear" w:color="auto" w:fill="92D050"/>
            <w:vAlign w:val="center"/>
          </w:tcPr>
          <w:p w14:paraId="59F78D7D" w14:textId="77777777" w:rsidR="00737B7C" w:rsidRPr="00683A3C" w:rsidRDefault="00737B7C" w:rsidP="00440374">
            <w:pPr>
              <w:spacing w:after="0" w:line="240" w:lineRule="auto"/>
              <w:jc w:val="both"/>
              <w:rPr>
                <w:rFonts w:ascii="Garamond" w:eastAsia="Times New Roman" w:hAnsi="Garamond" w:cs="Times New Roman"/>
                <w:b/>
                <w:bCs/>
                <w:lang w:eastAsia="it-IT"/>
              </w:rPr>
            </w:pPr>
          </w:p>
          <w:p w14:paraId="08FBECF9" w14:textId="77777777" w:rsidR="00737B7C" w:rsidRPr="00683A3C" w:rsidRDefault="00737B7C" w:rsidP="00440374">
            <w:pPr>
              <w:spacing w:after="0" w:line="240" w:lineRule="auto"/>
              <w:jc w:val="both"/>
              <w:rPr>
                <w:rFonts w:ascii="Garamond" w:eastAsia="Times New Roman" w:hAnsi="Garamond" w:cs="Times New Roman"/>
                <w:b/>
                <w:bCs/>
                <w:lang w:eastAsia="it-IT"/>
              </w:rPr>
            </w:pPr>
          </w:p>
        </w:tc>
      </w:tr>
      <w:tr w:rsidR="00737B7C" w:rsidRPr="00023F3C" w14:paraId="01D2765E" w14:textId="77777777" w:rsidTr="005A4388">
        <w:trPr>
          <w:trHeight w:val="842"/>
        </w:trPr>
        <w:tc>
          <w:tcPr>
            <w:tcW w:w="227" w:type="pct"/>
            <w:shd w:val="clear" w:color="auto" w:fill="auto"/>
            <w:vAlign w:val="center"/>
          </w:tcPr>
          <w:p w14:paraId="0C44A388" w14:textId="756CEE5F"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40423CE6" w14:textId="430A5EE3" w:rsidR="00737B7C" w:rsidRDefault="00737B7C" w:rsidP="00440374">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D.lgs. 50/2016?</w:t>
            </w:r>
          </w:p>
        </w:tc>
        <w:tc>
          <w:tcPr>
            <w:tcW w:w="191" w:type="pct"/>
            <w:shd w:val="clear" w:color="auto" w:fill="auto"/>
            <w:vAlign w:val="center"/>
          </w:tcPr>
          <w:p w14:paraId="482708A3"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C834130"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2689E75"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293EE68"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02DE804"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C2AD24C" w14:textId="2884ABC5" w:rsidR="00737B7C" w:rsidRPr="00023F3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tc>
      </w:tr>
      <w:tr w:rsidR="00737B7C" w:rsidRPr="00023F3C" w14:paraId="7401868E" w14:textId="77777777" w:rsidTr="005A4388">
        <w:trPr>
          <w:trHeight w:val="1487"/>
        </w:trPr>
        <w:tc>
          <w:tcPr>
            <w:tcW w:w="227" w:type="pct"/>
            <w:shd w:val="clear" w:color="auto" w:fill="auto"/>
            <w:vAlign w:val="center"/>
          </w:tcPr>
          <w:p w14:paraId="5A82BB1A" w14:textId="0C3C919D"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450C968" w14:textId="7FD39A1F" w:rsidR="00737B7C" w:rsidRPr="00B33E69" w:rsidRDefault="00737B7C" w:rsidP="00440374">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 xml:space="preserve">Sono stati redatti i verbali delle operazioni di </w:t>
            </w:r>
            <w:r>
              <w:rPr>
                <w:rFonts w:ascii="Garamond" w:eastAsia="Times New Roman" w:hAnsi="Garamond" w:cs="Times New Roman"/>
                <w:color w:val="000000"/>
                <w:lang w:eastAsia="it-IT"/>
              </w:rPr>
              <w:t>affidamento</w:t>
            </w:r>
            <w:r w:rsidRPr="00ED38B9">
              <w:rPr>
                <w:rFonts w:ascii="Garamond" w:eastAsia="Times New Roman" w:hAnsi="Garamond" w:cs="Times New Roman"/>
                <w:color w:val="000000"/>
                <w:lang w:eastAsia="it-IT"/>
              </w:rPr>
              <w:t xml:space="preserve"> da parte del RUP</w:t>
            </w:r>
            <w:r>
              <w:rPr>
                <w:rFonts w:ascii="Garamond" w:eastAsia="Times New Roman" w:hAnsi="Garamond" w:cs="Times New Roman"/>
                <w:color w:val="000000"/>
                <w:lang w:eastAsia="it-IT"/>
              </w:rPr>
              <w:t>/Seggio di gara?</w:t>
            </w:r>
          </w:p>
        </w:tc>
        <w:tc>
          <w:tcPr>
            <w:tcW w:w="191" w:type="pct"/>
            <w:shd w:val="clear" w:color="auto" w:fill="auto"/>
            <w:vAlign w:val="center"/>
          </w:tcPr>
          <w:p w14:paraId="0A4B8961"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0EE2059D"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0FFE146E"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16282E0" w14:textId="77777777" w:rsidR="00737B7C" w:rsidRPr="00622822"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B4386B8"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4894154A" w14:textId="50D9DC18" w:rsidR="00737B7C" w:rsidRPr="00023F3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sidDel="00EE3129">
              <w:rPr>
                <w:rFonts w:ascii="Garamond" w:eastAsia="Times New Roman" w:hAnsi="Garamond" w:cs="Times New Roman"/>
                <w:color w:val="000000"/>
                <w:lang w:eastAsia="it-IT"/>
              </w:rPr>
              <w:t xml:space="preserve"> </w:t>
            </w:r>
          </w:p>
        </w:tc>
      </w:tr>
      <w:tr w:rsidR="00737B7C" w:rsidRPr="00023F3C" w14:paraId="172FAFAA" w14:textId="77777777" w:rsidTr="005A4388">
        <w:trPr>
          <w:trHeight w:val="1487"/>
        </w:trPr>
        <w:tc>
          <w:tcPr>
            <w:tcW w:w="227" w:type="pct"/>
            <w:shd w:val="clear" w:color="auto" w:fill="auto"/>
            <w:vAlign w:val="center"/>
          </w:tcPr>
          <w:p w14:paraId="3D2E2A5B" w14:textId="36A43A01"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B72CF72" w14:textId="77777777" w:rsidR="00737B7C" w:rsidRDefault="00737B7C" w:rsidP="00440374">
            <w:pPr>
              <w:spacing w:after="0" w:line="240" w:lineRule="auto"/>
              <w:jc w:val="both"/>
              <w:rPr>
                <w:rFonts w:ascii="Garamond" w:hAnsi="Garamond"/>
              </w:rPr>
            </w:pPr>
            <w:r>
              <w:rPr>
                <w:rFonts w:ascii="Garamond" w:hAnsi="Garamond"/>
              </w:rPr>
              <w:t xml:space="preserve">Nell’ipotesi in cui la procedura di affidamento sia stata indetta, ai sensi dell’art. 1, comma 2 lett. a) </w:t>
            </w:r>
            <w:proofErr w:type="spellStart"/>
            <w:r>
              <w:rPr>
                <w:rFonts w:ascii="Garamond" w:hAnsi="Garamond"/>
              </w:rPr>
              <w:t>D.lgs</w:t>
            </w:r>
            <w:proofErr w:type="spellEnd"/>
            <w:r>
              <w:rPr>
                <w:rFonts w:ascii="Garamond" w:hAnsi="Garamond"/>
              </w:rPr>
              <w:t xml:space="preserve"> 50/2020:</w:t>
            </w:r>
          </w:p>
          <w:p w14:paraId="1E8D1538" w14:textId="77777777" w:rsidR="00737B7C" w:rsidRPr="00A12443" w:rsidRDefault="00737B7C" w:rsidP="00440374">
            <w:pPr>
              <w:spacing w:after="0" w:line="240" w:lineRule="auto"/>
              <w:jc w:val="both"/>
              <w:rPr>
                <w:rFonts w:ascii="Garamond" w:hAnsi="Garamond"/>
              </w:rPr>
            </w:pPr>
            <w:r w:rsidRPr="00A12443">
              <w:rPr>
                <w:rFonts w:ascii="Garamond" w:hAnsi="Garamond"/>
              </w:rPr>
              <w:t>a) la stazione appaltante, ai sensi dell’art. 1, comma 4 del D.L. 76/2020, ha rinunciato a richiedere la garanzia provvisoria di cui all’art. 93 del d.lgs. 50/2016?</w:t>
            </w:r>
          </w:p>
          <w:p w14:paraId="2573BFCA" w14:textId="77777777" w:rsidR="00737B7C" w:rsidRPr="00A12443" w:rsidRDefault="00737B7C" w:rsidP="00440374">
            <w:pPr>
              <w:spacing w:after="0" w:line="240" w:lineRule="auto"/>
              <w:jc w:val="both"/>
              <w:rPr>
                <w:rFonts w:ascii="Garamond" w:hAnsi="Garamond"/>
              </w:rPr>
            </w:pPr>
            <w:r w:rsidRPr="00A12443">
              <w:rPr>
                <w:rFonts w:ascii="Garamond" w:hAnsi="Garamond"/>
              </w:rPr>
              <w:t>b) qualora la stazione appaltante abbia comunque richiesto la garanzia provvisoria, ha indicato nell’avviso di indizione della gara (o in atto equivalente) le particolari esigenze che ne giustificano la richiesta?</w:t>
            </w:r>
          </w:p>
          <w:p w14:paraId="2F1BC651" w14:textId="649175EF" w:rsidR="00737B7C" w:rsidRPr="00ED38B9" w:rsidRDefault="00737B7C" w:rsidP="00440374">
            <w:pPr>
              <w:spacing w:after="0" w:line="240" w:lineRule="auto"/>
              <w:jc w:val="both"/>
              <w:rPr>
                <w:rFonts w:ascii="Garamond" w:eastAsia="Times New Roman" w:hAnsi="Garamond" w:cs="Times New Roman"/>
                <w:color w:val="000000"/>
                <w:lang w:eastAsia="it-IT"/>
              </w:rPr>
            </w:pPr>
            <w:r w:rsidRPr="00A12443">
              <w:rPr>
                <w:rFonts w:ascii="Garamond" w:hAnsi="Garamond"/>
              </w:rPr>
              <w:t>c) l’importo della garanzia provvisoria richiesta dalla stazione appaltante è dimezzato rispetto a quanto prescritto dall’art. 93 del d.lgs. 50/2016?</w:t>
            </w:r>
          </w:p>
        </w:tc>
        <w:tc>
          <w:tcPr>
            <w:tcW w:w="191" w:type="pct"/>
            <w:shd w:val="clear" w:color="auto" w:fill="auto"/>
            <w:vAlign w:val="center"/>
          </w:tcPr>
          <w:p w14:paraId="5793E26C"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F6230A2"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54F0AA2A"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FBCFC01" w14:textId="77777777" w:rsidR="00737B7C" w:rsidRPr="00622822"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01C77AD"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2D12CA0" w14:textId="77777777" w:rsidR="00737B7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5F27DBFF" w14:textId="43619DBC" w:rsidR="00737B7C" w:rsidRPr="00622822"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737B7C" w:rsidRPr="00023F3C" w14:paraId="2FD90723" w14:textId="77777777" w:rsidTr="005A4388">
        <w:trPr>
          <w:trHeight w:val="1487"/>
        </w:trPr>
        <w:tc>
          <w:tcPr>
            <w:tcW w:w="227" w:type="pct"/>
            <w:shd w:val="clear" w:color="auto" w:fill="auto"/>
            <w:vAlign w:val="center"/>
          </w:tcPr>
          <w:p w14:paraId="3122E595" w14:textId="4743B590"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22CE6377" w14:textId="5C710B3A" w:rsidR="00737B7C" w:rsidRPr="00ED38B9" w:rsidRDefault="00737B7C" w:rsidP="00440374">
            <w:pPr>
              <w:spacing w:after="0" w:line="240" w:lineRule="auto"/>
              <w:jc w:val="both"/>
              <w:rPr>
                <w:rFonts w:ascii="Garamond" w:eastAsia="Times New Roman" w:hAnsi="Garamond" w:cs="Times New Roman"/>
                <w:color w:val="000000"/>
                <w:lang w:eastAsia="it-IT"/>
              </w:rPr>
            </w:pPr>
            <w:r w:rsidRPr="00EB7FD0">
              <w:rPr>
                <w:rFonts w:ascii="Garamond" w:eastAsia="Times New Roman" w:hAnsi="Garamond" w:cs="Times New Roman"/>
                <w:color w:val="000000"/>
                <w:lang w:eastAsia="it-IT"/>
              </w:rPr>
              <w:t xml:space="preserve">La Stazione appaltante ha verificato il possesso da parte dell'operatore economico aggiudicatario dei requisiti di idoneità professionale, capacità economica e finanziaria e capacità tecniche e professionali di cui all'art. 83 del </w:t>
            </w:r>
            <w:proofErr w:type="spellStart"/>
            <w:r w:rsidRPr="00EB7FD0">
              <w:rPr>
                <w:rFonts w:ascii="Garamond" w:eastAsia="Times New Roman" w:hAnsi="Garamond" w:cs="Times New Roman"/>
                <w:color w:val="000000"/>
                <w:lang w:eastAsia="it-IT"/>
              </w:rPr>
              <w:t>D.Lgs.</w:t>
            </w:r>
            <w:proofErr w:type="spellEnd"/>
            <w:r w:rsidRPr="00EB7FD0">
              <w:rPr>
                <w:rFonts w:ascii="Garamond" w:eastAsia="Times New Roman" w:hAnsi="Garamond" w:cs="Times New Roman"/>
                <w:color w:val="000000"/>
                <w:lang w:eastAsia="it-IT"/>
              </w:rPr>
              <w:t xml:space="preserve"> 50/2016 </w:t>
            </w:r>
            <w:r>
              <w:rPr>
                <w:rFonts w:ascii="Garamond" w:eastAsia="Times New Roman" w:hAnsi="Garamond" w:cs="Times New Roman"/>
                <w:color w:val="000000"/>
                <w:lang w:eastAsia="it-IT"/>
              </w:rPr>
              <w:t>ove richiesti?</w:t>
            </w:r>
          </w:p>
        </w:tc>
        <w:tc>
          <w:tcPr>
            <w:tcW w:w="191" w:type="pct"/>
            <w:shd w:val="clear" w:color="auto" w:fill="auto"/>
            <w:vAlign w:val="center"/>
          </w:tcPr>
          <w:p w14:paraId="62CA9A01"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1830709"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AB1A29C"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BB8194F" w14:textId="77777777" w:rsidR="00737B7C" w:rsidRPr="00622822"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0AFAEFD"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74CBF77" w14:textId="2B98EF48" w:rsidR="00737B7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Richiesta di offerta</w:t>
            </w:r>
          </w:p>
          <w:p w14:paraId="0ED8D7BC" w14:textId="2E65AD12" w:rsidR="00737B7C" w:rsidRPr="00622822"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a comprova dei requisiti speciali</w:t>
            </w:r>
          </w:p>
        </w:tc>
      </w:tr>
      <w:tr w:rsidR="00737B7C" w:rsidRPr="00023F3C" w14:paraId="0C22A3B1" w14:textId="77777777" w:rsidTr="005A4388">
        <w:trPr>
          <w:trHeight w:val="1030"/>
        </w:trPr>
        <w:tc>
          <w:tcPr>
            <w:tcW w:w="227" w:type="pct"/>
            <w:shd w:val="clear" w:color="auto" w:fill="auto"/>
            <w:vAlign w:val="center"/>
          </w:tcPr>
          <w:p w14:paraId="60A1AE62" w14:textId="1147DF19"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5ABDB2A" w14:textId="334FB506"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affidamenti di importo superiore a 40.000 €, la documentazione comprovante i requisiti tecnico-professionali ed economico-finanziari è stata acquisita mediante il FVOE? </w:t>
            </w:r>
          </w:p>
        </w:tc>
        <w:tc>
          <w:tcPr>
            <w:tcW w:w="191" w:type="pct"/>
            <w:shd w:val="clear" w:color="auto" w:fill="auto"/>
            <w:vAlign w:val="center"/>
          </w:tcPr>
          <w:p w14:paraId="1D03B3E0"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2185525"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6A872BD4"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EA9577B" w14:textId="77777777" w:rsidR="00737B7C" w:rsidRPr="00622822"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18DE001"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AD7436E" w14:textId="0CD2A91D" w:rsidR="00737B7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p w14:paraId="0F42AE3A" w14:textId="307465F3" w:rsidR="00737B7C" w:rsidRPr="00622822"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737B7C" w:rsidRPr="00023F3C" w14:paraId="2E5837F2" w14:textId="77777777" w:rsidTr="005A4388">
        <w:trPr>
          <w:trHeight w:val="988"/>
        </w:trPr>
        <w:tc>
          <w:tcPr>
            <w:tcW w:w="227" w:type="pct"/>
            <w:shd w:val="clear" w:color="auto" w:fill="auto"/>
            <w:vAlign w:val="center"/>
          </w:tcPr>
          <w:p w14:paraId="27EE6EC1" w14:textId="64B6ADFF" w:rsidR="00737B7C" w:rsidRPr="00023F3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11BB776" w14:textId="77777777" w:rsidR="00737B7C" w:rsidRPr="00023F3C" w:rsidRDefault="00737B7C" w:rsidP="00440374">
            <w:pPr>
              <w:spacing w:after="0" w:line="240" w:lineRule="auto"/>
              <w:jc w:val="both"/>
              <w:rPr>
                <w:rFonts w:ascii="Garamond" w:hAnsi="Garamond"/>
              </w:rPr>
            </w:pPr>
            <w:r w:rsidRPr="00023F3C">
              <w:rPr>
                <w:rFonts w:ascii="Garamond" w:hAnsi="Garamond"/>
              </w:rPr>
              <w:t>É stata formulata la proposta di aggiudicazione ai sensi degli artt. 32, comma 5 e 33, comma 1 del D.lgs. 50/2016</w:t>
            </w:r>
            <w:r>
              <w:rPr>
                <w:rFonts w:ascii="Garamond" w:hAnsi="Garamond"/>
              </w:rPr>
              <w:t xml:space="preserve"> ed è stata approvata dall’organo competente</w:t>
            </w:r>
            <w:r w:rsidRPr="00023F3C">
              <w:rPr>
                <w:rFonts w:ascii="Garamond" w:hAnsi="Garamond"/>
              </w:rPr>
              <w:t>?</w:t>
            </w:r>
          </w:p>
        </w:tc>
        <w:tc>
          <w:tcPr>
            <w:tcW w:w="191" w:type="pct"/>
            <w:shd w:val="clear" w:color="auto" w:fill="auto"/>
            <w:vAlign w:val="center"/>
          </w:tcPr>
          <w:p w14:paraId="1F59D913"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54E97203"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1AC7C6B4"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D1EAEDE" w14:textId="77777777" w:rsidR="00737B7C" w:rsidRPr="00622822"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D2785CB"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0447C10" w14:textId="61482F70" w:rsidR="00737B7C" w:rsidRPr="00023F3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di aggiudicazione</w:t>
            </w:r>
          </w:p>
        </w:tc>
      </w:tr>
      <w:tr w:rsidR="00737B7C" w:rsidRPr="00023F3C" w14:paraId="11C45C30" w14:textId="77777777" w:rsidTr="005A4388">
        <w:trPr>
          <w:trHeight w:val="975"/>
        </w:trPr>
        <w:tc>
          <w:tcPr>
            <w:tcW w:w="227" w:type="pct"/>
            <w:shd w:val="clear" w:color="auto" w:fill="auto"/>
            <w:vAlign w:val="center"/>
          </w:tcPr>
          <w:p w14:paraId="0967195B" w14:textId="182F5C98" w:rsidR="00737B7C" w:rsidRPr="00501B3B" w:rsidRDefault="00737B7C" w:rsidP="00440374">
            <w:pPr>
              <w:spacing w:after="0" w:line="240" w:lineRule="auto"/>
              <w:jc w:val="both"/>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7</w:t>
            </w:r>
          </w:p>
        </w:tc>
        <w:tc>
          <w:tcPr>
            <w:tcW w:w="1531" w:type="pct"/>
            <w:shd w:val="clear" w:color="auto" w:fill="auto"/>
            <w:vAlign w:val="center"/>
          </w:tcPr>
          <w:p w14:paraId="534474C0" w14:textId="5797EF1B" w:rsidR="00737B7C" w:rsidRPr="00501B3B" w:rsidRDefault="00737B7C" w:rsidP="00440374">
            <w:pPr>
              <w:spacing w:after="0" w:line="240" w:lineRule="auto"/>
              <w:jc w:val="both"/>
              <w:rPr>
                <w:rFonts w:ascii="Garamond" w:eastAsia="Times New Roman" w:hAnsi="Garamond" w:cs="Times New Roman"/>
                <w:color w:val="000000"/>
                <w:lang w:eastAsia="it-IT"/>
              </w:rPr>
            </w:pPr>
            <w:r w:rsidRPr="00501B3B">
              <w:rPr>
                <w:rFonts w:ascii="Garamond" w:hAnsi="Garamond"/>
              </w:rPr>
              <w:t xml:space="preserve">L’aggiudicazione è avvenuta sulla base dei </w:t>
            </w:r>
            <w:r>
              <w:rPr>
                <w:rFonts w:ascii="Garamond" w:hAnsi="Garamond"/>
              </w:rPr>
              <w:t xml:space="preserve">requisiti </w:t>
            </w:r>
            <w:r w:rsidRPr="00501B3B">
              <w:rPr>
                <w:rFonts w:ascii="Garamond" w:hAnsi="Garamond"/>
              </w:rPr>
              <w:t xml:space="preserve">indicati nella documentazione di affidamento?  </w:t>
            </w:r>
          </w:p>
        </w:tc>
        <w:tc>
          <w:tcPr>
            <w:tcW w:w="191" w:type="pct"/>
            <w:shd w:val="clear" w:color="auto" w:fill="auto"/>
            <w:vAlign w:val="center"/>
          </w:tcPr>
          <w:p w14:paraId="043FC88A" w14:textId="77777777" w:rsidR="00737B7C" w:rsidRPr="00501B3B"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DFD00FF" w14:textId="77777777" w:rsidR="00737B7C" w:rsidRPr="00501B3B"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E1BE638" w14:textId="77777777" w:rsidR="00737B7C" w:rsidRPr="00501B3B"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F5BB2EE" w14:textId="77777777" w:rsidR="00737B7C" w:rsidRPr="00501B3B"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5BEC4454" w14:textId="77777777" w:rsidR="00737B7C" w:rsidRPr="00501B3B"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8FF4AC4" w14:textId="77777777" w:rsidR="00737B7C" w:rsidRDefault="00737B7C" w:rsidP="00440374">
            <w:pPr>
              <w:spacing w:after="0" w:line="240" w:lineRule="auto"/>
              <w:jc w:val="both"/>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 Decreto di aggiudicazione</w:t>
            </w:r>
          </w:p>
          <w:p w14:paraId="12062BA0" w14:textId="24465291" w:rsidR="00737B7C" w:rsidRPr="00501B3B" w:rsidRDefault="00737B7C" w:rsidP="00440374">
            <w:pPr>
              <w:spacing w:after="0" w:line="240" w:lineRule="auto"/>
              <w:jc w:val="both"/>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tc>
      </w:tr>
      <w:tr w:rsidR="00737B7C" w:rsidRPr="00023F3C" w14:paraId="1323A4C8" w14:textId="77777777" w:rsidTr="005A4388">
        <w:trPr>
          <w:trHeight w:val="975"/>
        </w:trPr>
        <w:tc>
          <w:tcPr>
            <w:tcW w:w="227" w:type="pct"/>
            <w:shd w:val="clear" w:color="auto" w:fill="auto"/>
            <w:vAlign w:val="center"/>
          </w:tcPr>
          <w:p w14:paraId="42575FEC" w14:textId="597541A1" w:rsidR="00737B7C" w:rsidRPr="00501B3B"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D07C9DC" w14:textId="179E4C71" w:rsidR="00737B7C" w:rsidRPr="00501B3B" w:rsidRDefault="004171D1" w:rsidP="00440374">
            <w:pPr>
              <w:jc w:val="both"/>
              <w:rPr>
                <w:rFonts w:ascii="Garamond" w:hAnsi="Garamond"/>
              </w:rPr>
            </w:pPr>
            <w:r>
              <w:rPr>
                <w:rFonts w:ascii="Garamond" w:hAnsi="Garamond"/>
              </w:rPr>
              <w:t>È</w:t>
            </w:r>
            <w:r w:rsidR="00737B7C">
              <w:rPr>
                <w:rFonts w:ascii="Garamond" w:hAnsi="Garamond"/>
              </w:rPr>
              <w:t xml:space="preserve"> stato pubblicato l’avviso sui risultati della procedura? </w:t>
            </w:r>
          </w:p>
        </w:tc>
        <w:tc>
          <w:tcPr>
            <w:tcW w:w="191" w:type="pct"/>
            <w:shd w:val="clear" w:color="auto" w:fill="auto"/>
            <w:vAlign w:val="center"/>
          </w:tcPr>
          <w:p w14:paraId="1ED7D0B2" w14:textId="77777777" w:rsidR="00737B7C" w:rsidRPr="00501B3B"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86DF2FC" w14:textId="77777777" w:rsidR="00737B7C" w:rsidRPr="00501B3B"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D0FA1D7" w14:textId="77777777" w:rsidR="00737B7C" w:rsidRPr="00501B3B"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BC064FC" w14:textId="77777777" w:rsidR="00737B7C" w:rsidRPr="00501B3B"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EEEF403" w14:textId="77777777" w:rsidR="00737B7C" w:rsidRPr="00501B3B"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54E599D" w14:textId="752EBF92" w:rsidR="00737B7C" w:rsidRDefault="00737B7C" w:rsidP="00440374">
            <w:pPr>
              <w:spacing w:after="0" w:line="240" w:lineRule="auto"/>
              <w:jc w:val="both"/>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sito amministrazione trasparente</w:t>
            </w:r>
          </w:p>
          <w:p w14:paraId="1D7845E4" w14:textId="77777777" w:rsidR="00737B7C" w:rsidRDefault="00737B7C" w:rsidP="00440374">
            <w:pPr>
              <w:spacing w:after="0" w:line="240" w:lineRule="auto"/>
              <w:jc w:val="both"/>
              <w:rPr>
                <w:rFonts w:ascii="Garamond" w:eastAsia="Times New Roman" w:hAnsi="Garamond" w:cs="Times New Roman"/>
                <w:color w:val="000000"/>
                <w:lang w:eastAsia="it-IT"/>
              </w:rPr>
            </w:pPr>
          </w:p>
          <w:p w14:paraId="0013D01D" w14:textId="1184F8ED" w:rsidR="00737B7C" w:rsidRPr="00501B3B"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Tale pubblicazione non è obbligatoria per gli affidamenti di importo inferiore a 40.000 Euro </w:t>
            </w:r>
          </w:p>
        </w:tc>
      </w:tr>
      <w:tr w:rsidR="00737B7C" w:rsidRPr="00023F3C" w14:paraId="79D36523" w14:textId="5012F561" w:rsidTr="005A4388">
        <w:trPr>
          <w:trHeight w:val="975"/>
        </w:trPr>
        <w:tc>
          <w:tcPr>
            <w:tcW w:w="227" w:type="pct"/>
            <w:shd w:val="clear" w:color="auto" w:fill="auto"/>
            <w:vAlign w:val="center"/>
          </w:tcPr>
          <w:p w14:paraId="5DB48EB1" w14:textId="4F5BE612" w:rsidR="00737B7C" w:rsidRPr="003C75D0"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2D2F324" w14:textId="77F596B5" w:rsidR="00737B7C" w:rsidRPr="003C75D0" w:rsidRDefault="00737B7C" w:rsidP="00440374">
            <w:pPr>
              <w:spacing w:after="0" w:line="240" w:lineRule="auto"/>
              <w:jc w:val="both"/>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191" w:type="pct"/>
            <w:shd w:val="clear" w:color="auto" w:fill="auto"/>
            <w:vAlign w:val="center"/>
          </w:tcPr>
          <w:p w14:paraId="21C699ED" w14:textId="23A38515"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B0BD7A9" w14:textId="5335483A"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05D61EE" w14:textId="3E20AB7E"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982EB1C" w14:textId="065FD320" w:rsidR="00737B7C" w:rsidRPr="00622822"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3E82708E" w14:textId="253317A4"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FF7667F" w14:textId="1A6ED464" w:rsidR="00737B7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2963FF42" w14:textId="4844E222" w:rsidR="00737B7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2D24DA31" w14:textId="15A402FA" w:rsidR="00737B7C" w:rsidRPr="00622822" w:rsidRDefault="00737B7C" w:rsidP="00440374">
            <w:pPr>
              <w:spacing w:after="0" w:line="240" w:lineRule="auto"/>
              <w:jc w:val="both"/>
              <w:rPr>
                <w:rFonts w:ascii="Garamond" w:eastAsia="Times New Roman" w:hAnsi="Garamond" w:cs="Times New Roman"/>
                <w:color w:val="000000"/>
                <w:lang w:eastAsia="it-IT"/>
              </w:rPr>
            </w:pPr>
          </w:p>
        </w:tc>
      </w:tr>
      <w:tr w:rsidR="00737B7C" w:rsidRPr="00023F3C" w14:paraId="64902D33" w14:textId="71D85A9B" w:rsidTr="005A4388">
        <w:trPr>
          <w:trHeight w:val="975"/>
        </w:trPr>
        <w:tc>
          <w:tcPr>
            <w:tcW w:w="227" w:type="pct"/>
            <w:shd w:val="clear" w:color="auto" w:fill="auto"/>
            <w:vAlign w:val="center"/>
          </w:tcPr>
          <w:p w14:paraId="588CF1C9" w14:textId="2EA0379E" w:rsidR="00737B7C" w:rsidRPr="003C75D0"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32249811" w14:textId="54AF2E54" w:rsidR="00737B7C" w:rsidRPr="003C75D0" w:rsidRDefault="00737B7C" w:rsidP="00440374">
            <w:pPr>
              <w:spacing w:after="0" w:line="240" w:lineRule="auto"/>
              <w:jc w:val="both"/>
              <w:rPr>
                <w:rFonts w:ascii="Garamond" w:hAnsi="Garamond"/>
              </w:rPr>
            </w:pPr>
            <w:r>
              <w:rPr>
                <w:rFonts w:ascii="Garamond" w:hAnsi="Garamond"/>
              </w:rPr>
              <w:t>Nel caso in cui il termine di cui sopra non sia stato rispettato, ricorre l’ipotesi di sospensione della procedura per effetto di provvedimenti dell’autorità giudiziaria?</w:t>
            </w:r>
          </w:p>
        </w:tc>
        <w:tc>
          <w:tcPr>
            <w:tcW w:w="191" w:type="pct"/>
            <w:shd w:val="clear" w:color="auto" w:fill="auto"/>
            <w:vAlign w:val="center"/>
          </w:tcPr>
          <w:p w14:paraId="40EA9B2B" w14:textId="5F913351"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34F960B" w14:textId="606A8C5B"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3BDA2C" w14:textId="72976868"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62D89F9" w14:textId="358D4675" w:rsidR="00737B7C" w:rsidRPr="00622822"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C130AF2" w14:textId="07D4C6E8"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1136D1A" w14:textId="7CBCFBBE" w:rsidR="00737B7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414D5716" w14:textId="37E24814" w:rsidR="00737B7C"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 a contrarre o atto analogo</w:t>
            </w:r>
          </w:p>
          <w:p w14:paraId="7197B88F" w14:textId="7EF40107" w:rsidR="00737B7C" w:rsidRPr="00622822" w:rsidRDefault="00737B7C" w:rsidP="00440374">
            <w:pPr>
              <w:spacing w:after="0" w:line="240" w:lineRule="auto"/>
              <w:jc w:val="both"/>
              <w:rPr>
                <w:rFonts w:ascii="Garamond" w:eastAsia="Times New Roman" w:hAnsi="Garamond" w:cs="Times New Roman"/>
                <w:color w:val="000000"/>
                <w:lang w:eastAsia="it-IT"/>
              </w:rPr>
            </w:pPr>
          </w:p>
        </w:tc>
      </w:tr>
      <w:tr w:rsidR="00737B7C" w:rsidRPr="00023F3C" w14:paraId="191B4F59" w14:textId="77777777" w:rsidTr="00A9417A">
        <w:trPr>
          <w:trHeight w:val="680"/>
        </w:trPr>
        <w:tc>
          <w:tcPr>
            <w:tcW w:w="227" w:type="pct"/>
            <w:shd w:val="clear" w:color="auto" w:fill="92D050"/>
            <w:vAlign w:val="center"/>
          </w:tcPr>
          <w:p w14:paraId="41377330" w14:textId="5755FEAB" w:rsidR="00737B7C" w:rsidRPr="008C4DB0" w:rsidRDefault="0060490D" w:rsidP="00440374">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lastRenderedPageBreak/>
              <w:t>J</w:t>
            </w:r>
          </w:p>
        </w:tc>
        <w:tc>
          <w:tcPr>
            <w:tcW w:w="3280" w:type="pct"/>
            <w:gridSpan w:val="7"/>
            <w:shd w:val="clear" w:color="auto" w:fill="92D050"/>
            <w:vAlign w:val="center"/>
          </w:tcPr>
          <w:p w14:paraId="074AC205" w14:textId="77777777" w:rsidR="00737B7C" w:rsidRPr="008C4DB0" w:rsidRDefault="00737B7C" w:rsidP="00440374">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5A01FB87" w14:textId="77777777" w:rsidR="00737B7C" w:rsidRPr="008C4DB0" w:rsidRDefault="00737B7C" w:rsidP="00440374">
            <w:pPr>
              <w:spacing w:after="0" w:line="240" w:lineRule="auto"/>
              <w:jc w:val="both"/>
              <w:rPr>
                <w:rFonts w:ascii="Garamond" w:eastAsia="Times New Roman" w:hAnsi="Garamond" w:cs="Times New Roman"/>
                <w:b/>
                <w:bCs/>
                <w:lang w:eastAsia="it-IT"/>
              </w:rPr>
            </w:pPr>
          </w:p>
        </w:tc>
      </w:tr>
      <w:tr w:rsidR="00737B7C" w:rsidRPr="00023F3C" w14:paraId="663997C2" w14:textId="77777777" w:rsidTr="005E374F">
        <w:trPr>
          <w:trHeight w:val="683"/>
        </w:trPr>
        <w:tc>
          <w:tcPr>
            <w:tcW w:w="227" w:type="pct"/>
            <w:shd w:val="clear" w:color="auto" w:fill="auto"/>
            <w:vAlign w:val="center"/>
          </w:tcPr>
          <w:p w14:paraId="4BD2A620" w14:textId="200C3B56" w:rsidR="00737B7C" w:rsidRPr="00AC56F1"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B3BFACE" w14:textId="2BCE827F" w:rsidR="00737B7C" w:rsidRPr="00AC56F1"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 su richiesta della </w:t>
            </w:r>
            <w:r w:rsidRPr="00382841">
              <w:rPr>
                <w:rFonts w:ascii="Garamond" w:eastAsia="Times New Roman" w:hAnsi="Garamond" w:cs="Times New Roman"/>
                <w:color w:val="000000"/>
                <w:lang w:eastAsia="it-IT"/>
              </w:rPr>
              <w:t>stazione appaltante nei modi e alle condizioni previste al comma 8</w:t>
            </w:r>
            <w:r>
              <w:rPr>
                <w:rFonts w:ascii="Garamond" w:eastAsia="Times New Roman" w:hAnsi="Garamond" w:cs="Times New Roman"/>
                <w:color w:val="000000"/>
                <w:lang w:eastAsia="it-IT"/>
              </w:rPr>
              <w:t xml:space="preserve"> dell’art.32, del D. lgs 50/2016 e fino al 30 giugno 202</w:t>
            </w:r>
            <w:r w:rsidR="006E097B">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nel rispetto di quanto previsto dal DL 76/2020, art. 8 comma 1 </w:t>
            </w:r>
            <w:proofErr w:type="spellStart"/>
            <w:r>
              <w:rPr>
                <w:rFonts w:ascii="Garamond" w:eastAsia="Times New Roman" w:hAnsi="Garamond" w:cs="Times New Roman"/>
                <w:color w:val="000000"/>
                <w:lang w:eastAsia="it-IT"/>
              </w:rPr>
              <w:t>lett</w:t>
            </w:r>
            <w:proofErr w:type="spellEnd"/>
            <w:r>
              <w:rPr>
                <w:rFonts w:ascii="Garamond" w:eastAsia="Times New Roman" w:hAnsi="Garamond" w:cs="Times New Roman"/>
                <w:color w:val="000000"/>
                <w:lang w:eastAsia="it-IT"/>
              </w:rPr>
              <w:t xml:space="preserve"> a)? </w:t>
            </w:r>
          </w:p>
        </w:tc>
        <w:tc>
          <w:tcPr>
            <w:tcW w:w="191" w:type="pct"/>
            <w:shd w:val="clear" w:color="auto" w:fill="auto"/>
            <w:vAlign w:val="center"/>
          </w:tcPr>
          <w:p w14:paraId="7711A13A" w14:textId="77777777" w:rsidR="00737B7C" w:rsidRPr="00AC56F1"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A631997" w14:textId="77777777" w:rsidR="00737B7C" w:rsidRPr="00AC56F1"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6D9A8DF" w14:textId="77777777" w:rsidR="00737B7C" w:rsidRPr="00AC56F1"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73045F6" w14:textId="77777777" w:rsidR="00737B7C" w:rsidRPr="00AC56F1"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01F8A4C5" w14:textId="77777777" w:rsidR="00737B7C" w:rsidRPr="00AC56F1"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AD5C819" w14:textId="77777777" w:rsidR="00737B7C" w:rsidRPr="008E64EF" w:rsidRDefault="00737B7C" w:rsidP="00440374">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366A3935" w14:textId="77777777" w:rsidR="00737B7C" w:rsidRDefault="00737B7C" w:rsidP="00440374">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242173BB" w14:textId="77777777" w:rsidR="00737B7C" w:rsidRPr="008E64EF" w:rsidRDefault="00737B7C" w:rsidP="00440374">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32619FBB" w14:textId="04643930" w:rsidR="00737B7C" w:rsidRPr="00AC56F1" w:rsidRDefault="00737B7C" w:rsidP="00440374">
            <w:pPr>
              <w:jc w:val="both"/>
              <w:rPr>
                <w:rFonts w:ascii="Garamond" w:eastAsia="Times New Roman" w:hAnsi="Garamond" w:cs="Times New Roman"/>
                <w:color w:val="000000"/>
                <w:lang w:eastAsia="it-IT"/>
              </w:rPr>
            </w:pPr>
          </w:p>
        </w:tc>
      </w:tr>
      <w:tr w:rsidR="00737B7C" w:rsidRPr="00023F3C" w14:paraId="7A377308" w14:textId="7E66958E" w:rsidTr="005A4388">
        <w:trPr>
          <w:trHeight w:val="834"/>
        </w:trPr>
        <w:tc>
          <w:tcPr>
            <w:tcW w:w="227" w:type="pct"/>
            <w:shd w:val="clear" w:color="auto" w:fill="auto"/>
            <w:vAlign w:val="center"/>
          </w:tcPr>
          <w:p w14:paraId="2CDCE439" w14:textId="16692041"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2C1A34" w14:textId="117600E0" w:rsidR="00737B7C" w:rsidRPr="008E64EF" w:rsidRDefault="00737B7C" w:rsidP="00440374">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Consorzio Stabile (ex art. 45, d.lgs. 50/2016), è stato verificato nella delibera che ci sia l’obbligo dei consorziati di operare in maniera congiunta per almeno 5 anni?</w:t>
            </w:r>
          </w:p>
        </w:tc>
        <w:tc>
          <w:tcPr>
            <w:tcW w:w="191" w:type="pct"/>
            <w:shd w:val="clear" w:color="auto" w:fill="auto"/>
            <w:vAlign w:val="center"/>
          </w:tcPr>
          <w:p w14:paraId="03F5F8EA" w14:textId="770C5BB3"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5AC915" w14:textId="3026E96D"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BE0D437" w14:textId="5FD5B6C3"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B3A148E" w14:textId="24D15193" w:rsidR="00737B7C" w:rsidRPr="00AC56F1"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4E334581" w14:textId="0D333C1D"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FFE4F5D" w14:textId="744461BD" w:rsidR="00737B7C" w:rsidRPr="008E64EF" w:rsidRDefault="00737B7C"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737B7C" w:rsidRPr="00023F3C" w14:paraId="0EF1F897" w14:textId="77777777" w:rsidTr="005A4388">
        <w:trPr>
          <w:trHeight w:val="834"/>
        </w:trPr>
        <w:tc>
          <w:tcPr>
            <w:tcW w:w="227" w:type="pct"/>
            <w:shd w:val="clear" w:color="auto" w:fill="auto"/>
            <w:vAlign w:val="center"/>
          </w:tcPr>
          <w:p w14:paraId="3C44E85A" w14:textId="01A374B3"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A9294A5" w14:textId="77777777" w:rsidR="00737B7C" w:rsidRPr="00474EA0" w:rsidRDefault="00737B7C" w:rsidP="00440374">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77777777" w:rsidR="00737B7C" w:rsidRPr="00474EA0" w:rsidRDefault="00737B7C" w:rsidP="00440374">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77777777" w:rsidR="00737B7C" w:rsidRPr="00474EA0" w:rsidRDefault="00737B7C" w:rsidP="00440374">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77777777" w:rsidR="00737B7C" w:rsidRPr="00474EA0" w:rsidRDefault="00737B7C" w:rsidP="00440374">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4E8B89C3" w:rsidR="00737B7C" w:rsidRPr="00474EA0" w:rsidRDefault="00737B7C" w:rsidP="00440374">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r>
              <w:rPr>
                <w:rFonts w:ascii="Garamond" w:eastAsia="Times New Roman" w:hAnsi="Garamond" w:cs="Times New Roman"/>
                <w:color w:val="000000"/>
                <w:lang w:eastAsia="it-IT"/>
              </w:rPr>
              <w:t xml:space="preserve"> </w:t>
            </w:r>
          </w:p>
          <w:p w14:paraId="78E8D62F" w14:textId="77777777" w:rsidR="00737B7C" w:rsidRPr="008E64EF" w:rsidDel="00474EA0" w:rsidRDefault="00737B7C" w:rsidP="00440374">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176DBF64"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8540B9C"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B4E46EB"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503B11E" w14:textId="77777777" w:rsidR="00737B7C" w:rsidRPr="00AC56F1"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79AE763B"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4FAA753" w14:textId="77777777" w:rsidR="00737B7C" w:rsidRPr="008E64EF" w:rsidDel="00474EA0" w:rsidRDefault="00737B7C"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737B7C" w:rsidRPr="00023F3C" w14:paraId="7CC81957" w14:textId="77777777" w:rsidTr="005A4388">
        <w:trPr>
          <w:trHeight w:val="821"/>
        </w:trPr>
        <w:tc>
          <w:tcPr>
            <w:tcW w:w="227" w:type="pct"/>
            <w:shd w:val="clear" w:color="auto" w:fill="auto"/>
            <w:vAlign w:val="center"/>
          </w:tcPr>
          <w:p w14:paraId="15504AAB" w14:textId="7E211E6A"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44D3B11" w14:textId="242FBABB"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80 del D.lgs. 50/2016? </w:t>
            </w:r>
          </w:p>
        </w:tc>
        <w:tc>
          <w:tcPr>
            <w:tcW w:w="191" w:type="pct"/>
            <w:shd w:val="clear" w:color="auto" w:fill="auto"/>
            <w:vAlign w:val="center"/>
          </w:tcPr>
          <w:p w14:paraId="61DFD6D0"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40C905"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76CAE64"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F6B098C"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20" w:type="pct"/>
            <w:shd w:val="clear" w:color="auto" w:fill="auto"/>
            <w:vAlign w:val="center"/>
          </w:tcPr>
          <w:p w14:paraId="385A03D2"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0515F76" w14:textId="274A4F91" w:rsidR="006E097B" w:rsidRPr="00023F3C" w:rsidRDefault="00737B7C"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Decreto di aggiudicazione </w:t>
            </w:r>
          </w:p>
        </w:tc>
      </w:tr>
      <w:tr w:rsidR="00737B7C" w:rsidRPr="00023F3C" w14:paraId="7BDDA156" w14:textId="77777777" w:rsidTr="005A4388">
        <w:trPr>
          <w:trHeight w:val="1417"/>
        </w:trPr>
        <w:tc>
          <w:tcPr>
            <w:tcW w:w="227" w:type="pct"/>
            <w:shd w:val="clear" w:color="auto" w:fill="auto"/>
            <w:vAlign w:val="center"/>
          </w:tcPr>
          <w:p w14:paraId="2E05FABE" w14:textId="17EC0763"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36711BCC" w14:textId="561B5E4A" w:rsidR="00737B7C" w:rsidRPr="00023F3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32, comma 14 del </w:t>
            </w:r>
            <w:r>
              <w:rPr>
                <w:rFonts w:ascii="Garamond" w:eastAsia="Times New Roman" w:hAnsi="Garamond" w:cs="Times New Roman"/>
                <w:color w:val="000000"/>
                <w:lang w:eastAsia="it-IT"/>
              </w:rPr>
              <w:t>D.lgs. 50/2016?</w:t>
            </w:r>
          </w:p>
        </w:tc>
        <w:tc>
          <w:tcPr>
            <w:tcW w:w="191" w:type="pct"/>
            <w:shd w:val="clear" w:color="auto" w:fill="auto"/>
            <w:vAlign w:val="center"/>
          </w:tcPr>
          <w:p w14:paraId="2C44339B"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F7C9A9F"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A44B361"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8A2867A"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E0DC213"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00DB1EE2" w14:textId="77777777" w:rsidR="00737B7C" w:rsidRPr="008E64EF" w:rsidRDefault="00737B7C" w:rsidP="00440374">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737B7C" w:rsidRPr="008E64EF" w:rsidRDefault="00737B7C" w:rsidP="00440374">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737B7C" w:rsidRPr="00023F3C" w14:paraId="26CEC3A8" w14:textId="77777777" w:rsidTr="005A4388">
        <w:trPr>
          <w:trHeight w:val="1030"/>
        </w:trPr>
        <w:tc>
          <w:tcPr>
            <w:tcW w:w="227" w:type="pct"/>
            <w:shd w:val="clear" w:color="auto" w:fill="auto"/>
            <w:vAlign w:val="center"/>
          </w:tcPr>
          <w:p w14:paraId="008350A4" w14:textId="3F896E25"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8B94260"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06342975"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A271E82"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9CA331F"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D181A8F"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0BFA1CF"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02AF7571" w14:textId="77777777" w:rsidR="00737B7C" w:rsidRPr="00522B0F"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737B7C" w:rsidRPr="00522B0F"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737B7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737B7C" w:rsidRPr="00023F3C" w14:paraId="75AEE781" w14:textId="77777777" w:rsidTr="005A4388">
        <w:trPr>
          <w:trHeight w:val="1130"/>
        </w:trPr>
        <w:tc>
          <w:tcPr>
            <w:tcW w:w="227" w:type="pct"/>
            <w:shd w:val="clear" w:color="auto" w:fill="auto"/>
            <w:vAlign w:val="center"/>
          </w:tcPr>
          <w:p w14:paraId="6534C6CA" w14:textId="38E54919" w:rsidR="00737B7C" w:rsidRPr="00023F3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4BB2D84"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0BCDFDA5"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8884A80"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9F0D1C"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3C6A159"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6289352"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DA88F46" w14:textId="77777777" w:rsidR="00737B7C" w:rsidRPr="00522B0F"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737B7C" w:rsidRPr="00023F3C" w14:paraId="00314B24" w14:textId="77777777" w:rsidTr="005A4388">
        <w:trPr>
          <w:trHeight w:val="1417"/>
        </w:trPr>
        <w:tc>
          <w:tcPr>
            <w:tcW w:w="227" w:type="pct"/>
            <w:shd w:val="clear" w:color="auto" w:fill="auto"/>
            <w:vAlign w:val="center"/>
          </w:tcPr>
          <w:p w14:paraId="51F42551" w14:textId="2A6CED90"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E486C2B"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5B6A7BFF"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F23BF54"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6FBD40"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BC21E3" w14:textId="77777777" w:rsidR="00737B7C" w:rsidRPr="00522B0F" w:rsidRDefault="00737B7C"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26CA893"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D8C088F"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737B7C" w:rsidRPr="00023F3C" w14:paraId="5E447A1C" w14:textId="77777777" w:rsidTr="005A4388">
        <w:trPr>
          <w:trHeight w:val="1417"/>
        </w:trPr>
        <w:tc>
          <w:tcPr>
            <w:tcW w:w="227" w:type="pct"/>
            <w:shd w:val="clear" w:color="auto" w:fill="auto"/>
            <w:vAlign w:val="center"/>
          </w:tcPr>
          <w:p w14:paraId="7E1C5AD9" w14:textId="14519868"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20D62E92"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53C562F1"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6719177"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DE65ADE"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938F247"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8B382C1"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9AC14B6" w14:textId="77777777" w:rsidR="00737B7C" w:rsidRPr="00522B0F"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737B7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737B7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p>
        </w:tc>
      </w:tr>
      <w:tr w:rsidR="00737B7C" w:rsidRPr="00023F3C" w14:paraId="74014367" w14:textId="77777777" w:rsidTr="005A4388">
        <w:trPr>
          <w:trHeight w:val="1417"/>
        </w:trPr>
        <w:tc>
          <w:tcPr>
            <w:tcW w:w="227" w:type="pct"/>
            <w:shd w:val="clear" w:color="auto" w:fill="auto"/>
            <w:vAlign w:val="center"/>
          </w:tcPr>
          <w:p w14:paraId="5F509CDC" w14:textId="3F4DC03A"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329E887A" w14:textId="2644957C" w:rsidR="00737B7C" w:rsidRPr="00023F3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Laddove la stazione appaltante non si sia avvalsa della facoltà di esonero di cui all’art. 103, comma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50/2016, 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w:t>
            </w:r>
            <w:r>
              <w:rPr>
                <w:rFonts w:ascii="Garamond" w:eastAsia="Times New Roman" w:hAnsi="Garamond" w:cs="Times New Roman"/>
                <w:color w:val="000000"/>
                <w:lang w:eastAsia="it-IT"/>
              </w:rPr>
              <w:t xml:space="preserve"> menzionato art.</w:t>
            </w:r>
            <w:r w:rsidRPr="00D815CE">
              <w:rPr>
                <w:rFonts w:ascii="Garamond" w:eastAsia="Times New Roman" w:hAnsi="Garamond" w:cs="Times New Roman"/>
                <w:color w:val="000000"/>
                <w:lang w:eastAsia="it-IT"/>
              </w:rPr>
              <w:t xml:space="preserve"> 10</w:t>
            </w:r>
            <w:r>
              <w:rPr>
                <w:rFonts w:ascii="Garamond" w:eastAsia="Times New Roman" w:hAnsi="Garamond" w:cs="Times New Roman"/>
                <w:color w:val="000000"/>
                <w:lang w:eastAsia="it-IT"/>
              </w:rPr>
              <w:t>3?</w:t>
            </w:r>
          </w:p>
        </w:tc>
        <w:tc>
          <w:tcPr>
            <w:tcW w:w="191" w:type="pct"/>
            <w:shd w:val="clear" w:color="auto" w:fill="auto"/>
            <w:vAlign w:val="center"/>
          </w:tcPr>
          <w:p w14:paraId="06E68106"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3F06858"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8DFD567"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E0ABDAA"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D1AF628"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094C2ED6" w14:textId="77777777" w:rsidR="00737B7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5E621660" w14:textId="2C710EB7" w:rsidR="00737B7C" w:rsidRPr="00522B0F"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tc>
      </w:tr>
      <w:tr w:rsidR="00737B7C" w:rsidRPr="00023F3C" w14:paraId="0D64ADC6" w14:textId="77777777" w:rsidTr="005A4388">
        <w:trPr>
          <w:trHeight w:val="1417"/>
        </w:trPr>
        <w:tc>
          <w:tcPr>
            <w:tcW w:w="227" w:type="pct"/>
            <w:shd w:val="clear" w:color="auto" w:fill="auto"/>
            <w:vAlign w:val="center"/>
          </w:tcPr>
          <w:p w14:paraId="040D7EFC" w14:textId="56BAA5EE" w:rsidR="00737B7C" w:rsidRPr="00023F3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35005F2E" w14:textId="5EE7118D" w:rsidR="008D5AD6" w:rsidRPr="00EB6801" w:rsidRDefault="008D5AD6" w:rsidP="004403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EB6801">
              <w:rPr>
                <w:rFonts w:ascii="Garamond" w:eastAsia="Times New Roman" w:hAnsi="Garamond" w:cs="Times New Roman"/>
                <w:color w:val="000000"/>
                <w:lang w:eastAsia="it-IT"/>
              </w:rPr>
              <w:t xml:space="preserve">’appaltatore ha stipulato una polizza assicurativa ai sensi dell’art. 103, comma 7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.lgs. 50/2016:</w:t>
            </w:r>
          </w:p>
          <w:p w14:paraId="6A504A8A" w14:textId="77777777" w:rsidR="008D5AD6" w:rsidRPr="00EB6801" w:rsidRDefault="008D5AD6" w:rsidP="004403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che copra i danni subiti dalle stazioni appaltanti a causa del danneggiamento o della distruzione totale o parziale di impianti ed opere, anche preesistenti verificatisi nel corso dell’esecuzione dei lavori?</w:t>
            </w:r>
          </w:p>
          <w:p w14:paraId="14CD31DC" w14:textId="25488061" w:rsidR="00737B7C" w:rsidRPr="006644A8" w:rsidRDefault="008D5AD6" w:rsidP="00440374">
            <w:pPr>
              <w:spacing w:after="0" w:line="240" w:lineRule="auto"/>
              <w:jc w:val="both"/>
              <w:rPr>
                <w:rFonts w:ascii="Garamond" w:eastAsia="Times New Roman" w:hAnsi="Garamond" w:cs="Times New Roman"/>
                <w:lang w:eastAsia="it-IT"/>
              </w:rPr>
            </w:pPr>
            <w:r>
              <w:rPr>
                <w:rFonts w:ascii="Garamond" w:eastAsia="Times New Roman" w:hAnsi="Garamond" w:cs="Times New Roman"/>
                <w:color w:val="000000"/>
                <w:lang w:eastAsia="it-IT"/>
              </w:rPr>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91" w:type="pct"/>
            <w:shd w:val="clear" w:color="auto" w:fill="auto"/>
            <w:vAlign w:val="center"/>
          </w:tcPr>
          <w:p w14:paraId="1EFE9420"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78542E1"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E636E81"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793309F"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4BCEA80"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19F7552" w14:textId="479C71D4" w:rsidR="00737B7C" w:rsidRPr="00023F3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Polizza </w:t>
            </w:r>
          </w:p>
        </w:tc>
      </w:tr>
      <w:tr w:rsidR="00737B7C" w:rsidRPr="00023F3C" w14:paraId="71A7998D" w14:textId="043C78CF" w:rsidTr="0060490D">
        <w:trPr>
          <w:trHeight w:val="810"/>
        </w:trPr>
        <w:tc>
          <w:tcPr>
            <w:tcW w:w="227" w:type="pct"/>
            <w:shd w:val="clear" w:color="auto" w:fill="auto"/>
            <w:vAlign w:val="center"/>
          </w:tcPr>
          <w:p w14:paraId="6A6B3674" w14:textId="7C9C94A7"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2E1502D1" w14:textId="7170F2BA"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35 comma 18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w:t>
            </w:r>
          </w:p>
          <w:p w14:paraId="7719DD5F" w14:textId="151CB0AD" w:rsidR="00737B7C" w:rsidRPr="00D815CE" w:rsidRDefault="00737B7C" w:rsidP="00440374">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64E705C" w14:textId="08B28DEE"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A395428" w14:textId="44FB95F6"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45E8177" w14:textId="02B4E88B"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8995A51" w14:textId="7149DEBB"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E2AB615" w14:textId="39F29BA8"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798299A" w14:textId="5A8003B4" w:rsidR="00737B7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3810164" w14:textId="7C1B001B" w:rsidR="00737B7C" w:rsidRDefault="00737B7C" w:rsidP="00440374">
            <w:pPr>
              <w:spacing w:after="0" w:line="240" w:lineRule="auto"/>
              <w:jc w:val="both"/>
              <w:rPr>
                <w:rFonts w:ascii="Garamond" w:eastAsia="Times New Roman" w:hAnsi="Garamond" w:cs="Times New Roman"/>
                <w:color w:val="000000"/>
                <w:lang w:eastAsia="it-IT"/>
              </w:rPr>
            </w:pPr>
          </w:p>
          <w:p w14:paraId="271F2A54" w14:textId="159B5C9C" w:rsidR="00737B7C" w:rsidRPr="00522B0F" w:rsidRDefault="00737B7C" w:rsidP="00440374">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N.B. per le procedure indette entro il </w:t>
            </w:r>
            <w:r>
              <w:rPr>
                <w:rFonts w:ascii="Garamond" w:eastAsia="Times New Roman" w:hAnsi="Garamond" w:cs="Times New Roman"/>
                <w:color w:val="000000"/>
                <w:lang w:eastAsia="it-IT"/>
              </w:rPr>
              <w:t>31.12.</w:t>
            </w:r>
            <w:r w:rsidRPr="00474EA0">
              <w:rPr>
                <w:rFonts w:ascii="Garamond" w:eastAsia="Times New Roman" w:hAnsi="Garamond" w:cs="Times New Roman"/>
                <w:color w:val="000000"/>
                <w:lang w:eastAsia="it-IT"/>
              </w:rPr>
              <w:t>202</w:t>
            </w:r>
            <w:r>
              <w:rPr>
                <w:rFonts w:ascii="Garamond" w:eastAsia="Times New Roman" w:hAnsi="Garamond" w:cs="Times New Roman"/>
                <w:color w:val="000000"/>
                <w:lang w:eastAsia="it-IT"/>
              </w:rPr>
              <w:t>2</w:t>
            </w:r>
            <w:r w:rsidRPr="00474EA0">
              <w:rPr>
                <w:rFonts w:ascii="Garamond" w:eastAsia="Times New Roman" w:hAnsi="Garamond" w:cs="Times New Roman"/>
                <w:color w:val="000000"/>
                <w:lang w:eastAsia="it-IT"/>
              </w:rPr>
              <w:t xml:space="preserve"> la misura dell'anticipazione «può» (non «deve») essere incrementata fino al 30% (compatibilmente con le disponibilità finanziarie) ai sensi dell'art. 207, comma 1, della legge n. 77 del 2020, come modificato dall'art. 13, comma 1, della legge n. 21 del 2021</w:t>
            </w:r>
            <w:r>
              <w:rPr>
                <w:rFonts w:ascii="Garamond" w:eastAsia="Times New Roman" w:hAnsi="Garamond" w:cs="Times New Roman"/>
                <w:color w:val="000000"/>
                <w:lang w:eastAsia="it-IT"/>
              </w:rPr>
              <w:t>.</w:t>
            </w:r>
          </w:p>
        </w:tc>
      </w:tr>
      <w:tr w:rsidR="00737B7C" w:rsidRPr="00023F3C" w14:paraId="0804F422" w14:textId="77777777" w:rsidTr="005A4388">
        <w:trPr>
          <w:trHeight w:val="605"/>
        </w:trPr>
        <w:tc>
          <w:tcPr>
            <w:tcW w:w="227" w:type="pct"/>
            <w:shd w:val="clear" w:color="auto" w:fill="auto"/>
            <w:vAlign w:val="center"/>
          </w:tcPr>
          <w:p w14:paraId="45BAA98A" w14:textId="5290536A" w:rsidR="00737B7C" w:rsidRPr="00023F3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2506DB97"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w:t>
            </w:r>
            <w:r w:rsidRPr="00023F3C">
              <w:rPr>
                <w:rFonts w:ascii="Garamond" w:eastAsia="Times New Roman" w:hAnsi="Garamond" w:cs="Times New Roman"/>
                <w:color w:val="000000"/>
                <w:lang w:eastAsia="it-IT"/>
              </w:rPr>
              <w:lastRenderedPageBreak/>
              <w:t xml:space="preserve">obblighi di tracciabilità dei flussi finanziari dì cui alla legge 136/2010? </w:t>
            </w:r>
          </w:p>
        </w:tc>
        <w:tc>
          <w:tcPr>
            <w:tcW w:w="191" w:type="pct"/>
            <w:shd w:val="clear" w:color="auto" w:fill="auto"/>
            <w:vAlign w:val="center"/>
          </w:tcPr>
          <w:p w14:paraId="1322FC23"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02F7ABF"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84B56B"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630C761"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85D914D"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89C3899" w14:textId="77777777" w:rsidR="00737B7C"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737B7C" w:rsidRPr="00023F3C" w:rsidRDefault="00737B7C" w:rsidP="00440374">
            <w:pPr>
              <w:spacing w:after="0" w:line="240" w:lineRule="auto"/>
              <w:jc w:val="both"/>
              <w:rPr>
                <w:rFonts w:ascii="Garamond" w:eastAsia="Times New Roman" w:hAnsi="Garamond" w:cs="Times New Roman"/>
                <w:color w:val="000000"/>
                <w:lang w:eastAsia="it-IT"/>
              </w:rPr>
            </w:pPr>
          </w:p>
        </w:tc>
      </w:tr>
      <w:tr w:rsidR="00737B7C" w:rsidRPr="00023F3C" w14:paraId="78D43E92" w14:textId="77777777" w:rsidTr="00A9417A">
        <w:trPr>
          <w:trHeight w:val="605"/>
        </w:trPr>
        <w:tc>
          <w:tcPr>
            <w:tcW w:w="227" w:type="pct"/>
            <w:shd w:val="clear" w:color="auto" w:fill="92D050"/>
            <w:vAlign w:val="center"/>
          </w:tcPr>
          <w:p w14:paraId="41166B55" w14:textId="17CBDB10" w:rsidR="00737B7C" w:rsidRPr="00372ED6" w:rsidRDefault="0060490D" w:rsidP="00440374">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K</w:t>
            </w:r>
          </w:p>
        </w:tc>
        <w:tc>
          <w:tcPr>
            <w:tcW w:w="4773" w:type="pct"/>
            <w:gridSpan w:val="8"/>
            <w:shd w:val="clear" w:color="auto" w:fill="92D050"/>
            <w:vAlign w:val="center"/>
          </w:tcPr>
          <w:p w14:paraId="3BAD0CE3" w14:textId="406909F5" w:rsidR="00737B7C" w:rsidRPr="00522B0F" w:rsidRDefault="00737B7C" w:rsidP="00440374">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737B7C" w:rsidRPr="00023F3C" w14:paraId="255C67BF" w14:textId="77777777" w:rsidTr="005A4388">
        <w:trPr>
          <w:trHeight w:val="605"/>
        </w:trPr>
        <w:tc>
          <w:tcPr>
            <w:tcW w:w="227" w:type="pct"/>
            <w:shd w:val="clear" w:color="auto" w:fill="auto"/>
            <w:vAlign w:val="center"/>
          </w:tcPr>
          <w:p w14:paraId="01716CA4" w14:textId="4E6A4B37" w:rsidR="00737B7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1B3CAD52" w:rsidR="00737B7C" w:rsidRPr="00023F3C" w:rsidRDefault="00737B7C"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rettore </w:t>
            </w:r>
            <w:r w:rsidR="00707674">
              <w:rPr>
                <w:rFonts w:ascii="Garamond" w:eastAsia="Times New Roman" w:hAnsi="Garamond" w:cs="Times New Roman"/>
                <w:color w:val="000000"/>
                <w:lang w:eastAsia="it-IT"/>
              </w:rPr>
              <w:t>dei lavori?</w:t>
            </w:r>
            <w:r>
              <w:rPr>
                <w:rFonts w:ascii="Garamond" w:eastAsia="Times New Roman" w:hAnsi="Garamond" w:cs="Times New Roman"/>
                <w:color w:val="000000"/>
                <w:lang w:eastAsia="it-IT"/>
              </w:rPr>
              <w:t xml:space="preserve"> </w:t>
            </w:r>
          </w:p>
        </w:tc>
        <w:tc>
          <w:tcPr>
            <w:tcW w:w="191" w:type="pct"/>
            <w:shd w:val="clear" w:color="auto" w:fill="auto"/>
            <w:vAlign w:val="center"/>
          </w:tcPr>
          <w:p w14:paraId="722A0A8D"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1E3B3D7"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77193F"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F104D12"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F697472" w14:textId="77777777" w:rsidR="00737B7C" w:rsidRPr="00023F3C" w:rsidRDefault="00737B7C"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BA50924" w14:textId="3BCF64A0" w:rsidR="00737B7C" w:rsidRPr="00522B0F" w:rsidRDefault="00737B7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w:t>
            </w:r>
            <w:r w:rsidR="00707674">
              <w:rPr>
                <w:rFonts w:ascii="Garamond" w:eastAsia="Times New Roman" w:hAnsi="Garamond" w:cs="Times New Roman"/>
                <w:color w:val="000000"/>
                <w:lang w:eastAsia="it-IT"/>
              </w:rPr>
              <w:t>i lavori</w:t>
            </w:r>
          </w:p>
        </w:tc>
      </w:tr>
      <w:tr w:rsidR="008D1CC4" w:rsidRPr="00023F3C" w14:paraId="184C3B62" w14:textId="162EB661" w:rsidTr="005A4388">
        <w:trPr>
          <w:trHeight w:val="605"/>
        </w:trPr>
        <w:tc>
          <w:tcPr>
            <w:tcW w:w="227" w:type="pct"/>
            <w:shd w:val="clear" w:color="auto" w:fill="auto"/>
            <w:vAlign w:val="center"/>
          </w:tcPr>
          <w:p w14:paraId="287E3A8F" w14:textId="13369D9E" w:rsidR="008D1CC4" w:rsidRDefault="001C56EA"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D995286" w14:textId="0BBEC374" w:rsidR="008D1CC4" w:rsidRDefault="008D1CC4" w:rsidP="00440374">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redatto sottoscritto in contraddittorio con l’esecutore secondo i termini e nel rispetto di quanto previsto ai sensi degli </w:t>
            </w:r>
            <w:proofErr w:type="spellStart"/>
            <w:r w:rsidRPr="00D145C9">
              <w:rPr>
                <w:rFonts w:ascii="Garamond" w:eastAsia="Times New Roman" w:hAnsi="Garamond" w:cs="Times New Roman"/>
                <w:color w:val="000000"/>
                <w:lang w:eastAsia="it-IT"/>
              </w:rPr>
              <w:t>artt</w:t>
            </w:r>
            <w:proofErr w:type="spellEnd"/>
            <w:r w:rsidRPr="00D145C9">
              <w:rPr>
                <w:rFonts w:ascii="Garamond" w:eastAsia="Times New Roman" w:hAnsi="Garamond" w:cs="Times New Roman"/>
                <w:color w:val="000000"/>
                <w:lang w:eastAsia="it-IT"/>
              </w:rPr>
              <w:t xml:space="preserve"> 153-154 del D.P.R. 207/10?</w:t>
            </w:r>
          </w:p>
        </w:tc>
        <w:tc>
          <w:tcPr>
            <w:tcW w:w="191" w:type="pct"/>
            <w:shd w:val="clear" w:color="auto" w:fill="auto"/>
            <w:vAlign w:val="center"/>
          </w:tcPr>
          <w:p w14:paraId="4DFF9899" w14:textId="0FE3421D"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18E0F14" w14:textId="1C6C0005"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1E568E1" w14:textId="76497D1B"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8F547D1" w14:textId="7C5164F9"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4D11316" w14:textId="599BA183"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3D61E11" w14:textId="35E7BC47" w:rsidR="008D1CC4" w:rsidRPr="00522B0F" w:rsidRDefault="001C56EA"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8D1CC4" w:rsidRPr="00023F3C" w14:paraId="1E22F3AC" w14:textId="77777777" w:rsidTr="005A4388">
        <w:trPr>
          <w:trHeight w:val="605"/>
        </w:trPr>
        <w:tc>
          <w:tcPr>
            <w:tcW w:w="227" w:type="pct"/>
            <w:shd w:val="clear" w:color="auto" w:fill="auto"/>
            <w:vAlign w:val="center"/>
          </w:tcPr>
          <w:p w14:paraId="6504D0AB" w14:textId="45CDC51A" w:rsidR="008D1CC4" w:rsidRDefault="0060490D"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4C61880" w14:textId="77777777" w:rsidR="008D1CC4" w:rsidRPr="00023F3C" w:rsidRDefault="008D1CC4" w:rsidP="00440374">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EA69AF3"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8933BD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36A64BD"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3A7A01F"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0B68998"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05C97F3D" w14:textId="1BD599AF"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8D1CC4" w:rsidRPr="00023F3C" w14:paraId="75D178F5" w14:textId="77777777" w:rsidTr="005A4388">
        <w:trPr>
          <w:trHeight w:val="605"/>
        </w:trPr>
        <w:tc>
          <w:tcPr>
            <w:tcW w:w="227" w:type="pct"/>
            <w:shd w:val="clear" w:color="auto" w:fill="auto"/>
            <w:vAlign w:val="center"/>
          </w:tcPr>
          <w:p w14:paraId="3DEABCEA" w14:textId="1FECB02E" w:rsidR="008D1CC4" w:rsidRDefault="0060490D"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15E3605" w14:textId="57275A3D" w:rsidR="008D1CC4" w:rsidRPr="00023F3C" w:rsidRDefault="008D1CC4" w:rsidP="00440374">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sono state autorizzate dal RUP con le modalità previste dall'ordinamento della stazione appaltante cui il RUP dipende, ai sensi dell’art. 106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gs. 50/2016?</w:t>
            </w:r>
            <w:r w:rsidRPr="00177AE1">
              <w:rPr>
                <w:rFonts w:ascii="Garamond" w:eastAsia="Times New Roman" w:hAnsi="Garamond" w:cs="Times New Roman"/>
                <w:color w:val="000000"/>
                <w:lang w:eastAsia="it-IT"/>
              </w:rPr>
              <w:t xml:space="preserve"> </w:t>
            </w:r>
          </w:p>
        </w:tc>
        <w:tc>
          <w:tcPr>
            <w:tcW w:w="191" w:type="pct"/>
            <w:shd w:val="clear" w:color="auto" w:fill="auto"/>
            <w:vAlign w:val="center"/>
          </w:tcPr>
          <w:p w14:paraId="464B55ED"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32C4588"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474437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B4D8DB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9418821"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210491B"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8D1CC4" w:rsidRPr="00023F3C" w14:paraId="408A7DDB" w14:textId="77777777" w:rsidTr="005A4388">
        <w:trPr>
          <w:trHeight w:val="605"/>
        </w:trPr>
        <w:tc>
          <w:tcPr>
            <w:tcW w:w="227" w:type="pct"/>
            <w:shd w:val="clear" w:color="auto" w:fill="auto"/>
            <w:vAlign w:val="center"/>
          </w:tcPr>
          <w:p w14:paraId="001A3B6E" w14:textId="7BB5FD83" w:rsidR="008D1CC4" w:rsidRDefault="0060490D"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9669825" w14:textId="7D98D614" w:rsidR="008D1CC4" w:rsidRPr="00023F3C"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ricorre una delle fattispecie di cui all’art. 106, commi 1, 2 e 4 del D.lgs. 50/2016?</w:t>
            </w:r>
          </w:p>
        </w:tc>
        <w:tc>
          <w:tcPr>
            <w:tcW w:w="191" w:type="pct"/>
            <w:shd w:val="clear" w:color="auto" w:fill="auto"/>
            <w:vAlign w:val="center"/>
          </w:tcPr>
          <w:p w14:paraId="3FE78B39"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0D4F26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4630DE9"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71996F6"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BC123D3"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4B8821EE"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3AE1F738" w14:textId="77777777" w:rsidTr="005A4388">
        <w:trPr>
          <w:trHeight w:val="605"/>
        </w:trPr>
        <w:tc>
          <w:tcPr>
            <w:tcW w:w="227" w:type="pct"/>
            <w:shd w:val="clear" w:color="auto" w:fill="auto"/>
            <w:vAlign w:val="center"/>
          </w:tcPr>
          <w:p w14:paraId="1C0AFE99" w14:textId="0ADE0A6F" w:rsidR="008D1CC4" w:rsidRDefault="0060490D"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CD5E45C" w14:textId="4C7797B7" w:rsidR="008D1CC4" w:rsidRPr="00023F3C" w:rsidRDefault="008D1CC4" w:rsidP="00440374">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106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gs. 50/2016, si è verificata la corrispondenza tra le “modifiche” poste in essere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64A680C6"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2A726B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185EF56"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A3B8571"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87B19A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59471E3"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032F3627" w14:textId="77777777" w:rsidTr="005A4388">
        <w:trPr>
          <w:trHeight w:val="605"/>
        </w:trPr>
        <w:tc>
          <w:tcPr>
            <w:tcW w:w="227" w:type="pct"/>
            <w:shd w:val="clear" w:color="auto" w:fill="auto"/>
            <w:vAlign w:val="center"/>
          </w:tcPr>
          <w:p w14:paraId="09D5EC73" w14:textId="3A34F023" w:rsidR="008D1CC4" w:rsidRDefault="0060490D"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EDCA7BB" w14:textId="5A2DA0E0" w:rsidR="008D1CC4" w:rsidRPr="00023F3C" w:rsidRDefault="008D1CC4" w:rsidP="00440374">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 xml:space="preserve">50/2016, l'Amministrazione ha dato evidenza nell'istruttoria e nei provvedimenti adottati in esito alla stessa del fatto che il “cambiamento del </w:t>
            </w:r>
            <w:r w:rsidRPr="00F271A7">
              <w:rPr>
                <w:rFonts w:ascii="Garamond" w:eastAsia="Times New Roman" w:hAnsi="Garamond" w:cs="Times New Roman"/>
                <w:color w:val="000000"/>
                <w:lang w:eastAsia="it-IT"/>
              </w:rPr>
              <w:lastRenderedPageBreak/>
              <w:t>contraente” fosse “impraticabile per motivi economici o tecnici quali il rispetto dei requisiti di intercambiabilità o interoperabilità tra apparecchiature, servizi o impianti esistenti forniti nell'ambito dell'appalto iniziale” e comportasse “per l'amministrazione aggiudicatrice o l'ente aggiudicatore notevoli disguidi o una consistente duplicazione dei cost</w:t>
            </w:r>
            <w:r>
              <w:rPr>
                <w:rFonts w:ascii="Garamond" w:eastAsia="Times New Roman" w:hAnsi="Garamond" w:cs="Times New Roman"/>
                <w:color w:val="000000"/>
                <w:lang w:eastAsia="it-IT"/>
              </w:rPr>
              <w:t>i”?</w:t>
            </w:r>
          </w:p>
        </w:tc>
        <w:tc>
          <w:tcPr>
            <w:tcW w:w="191" w:type="pct"/>
            <w:shd w:val="clear" w:color="auto" w:fill="auto"/>
            <w:vAlign w:val="center"/>
          </w:tcPr>
          <w:p w14:paraId="221B945E"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178F2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DDA8235"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2C2255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D1E43DB"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7D1E0192"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30FEF733" w14:textId="77777777" w:rsidTr="005A4388">
        <w:trPr>
          <w:trHeight w:val="605"/>
        </w:trPr>
        <w:tc>
          <w:tcPr>
            <w:tcW w:w="227" w:type="pct"/>
            <w:shd w:val="clear" w:color="auto" w:fill="auto"/>
            <w:vAlign w:val="center"/>
          </w:tcPr>
          <w:p w14:paraId="453D303D" w14:textId="79B4B05E" w:rsidR="008D1CC4" w:rsidRDefault="0060490D"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770653C" w14:textId="448B043D" w:rsidR="008D1CC4" w:rsidRPr="00110224" w:rsidRDefault="008D1CC4" w:rsidP="00440374">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106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50/2016, nel caso di modifiche all'oggetto del contratto denominate “varianti in corso d'opera”, l'Amministrazione ha dato evidenza nell'istruttoria e nei provvedimenti adottati in esito alla stessa del fatto che:</w:t>
            </w:r>
          </w:p>
          <w:p w14:paraId="0DE88DCF" w14:textId="77777777" w:rsidR="008D1CC4" w:rsidRPr="00110224" w:rsidRDefault="008D1CC4" w:rsidP="00440374">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1) “la necessità di modifica è determinata da circostanze impreviste e imprevedibili per l'amministrazione aggiudicatrice o per l'ente aggiudicatore”;</w:t>
            </w:r>
          </w:p>
          <w:p w14:paraId="2D94FDF7" w14:textId="77777777" w:rsidR="008D1CC4" w:rsidRPr="00023F3C" w:rsidRDefault="008D1CC4" w:rsidP="00440374">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2) “la modifica non altera la natura generale del contratto”?</w:t>
            </w:r>
          </w:p>
        </w:tc>
        <w:tc>
          <w:tcPr>
            <w:tcW w:w="191" w:type="pct"/>
            <w:shd w:val="clear" w:color="auto" w:fill="auto"/>
            <w:vAlign w:val="center"/>
          </w:tcPr>
          <w:p w14:paraId="47DFB64F"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C61DCC6"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15F7D3D"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7543074"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3D39AD4"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7E756EF"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8D1CC4" w:rsidRPr="00023F3C" w14:paraId="0AE659BB" w14:textId="77777777" w:rsidTr="005A4388">
        <w:trPr>
          <w:trHeight w:val="605"/>
        </w:trPr>
        <w:tc>
          <w:tcPr>
            <w:tcW w:w="227" w:type="pct"/>
            <w:shd w:val="clear" w:color="auto" w:fill="auto"/>
            <w:vAlign w:val="center"/>
          </w:tcPr>
          <w:p w14:paraId="405E3A57" w14:textId="3F28AF40" w:rsidR="008D1CC4" w:rsidRDefault="0060490D"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9F0FB23" w14:textId="64DF02B4" w:rsidR="008D1CC4" w:rsidRPr="00172C2C" w:rsidRDefault="008D1CC4" w:rsidP="00440374">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106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n.50/2016, l'Amministrazione ha dato evidenza nell'istruttoria e nei provvedimenti adottati in esito alla stessa del fatto che l'individuazione di “nuovo contraente” sia dipesa “a causa di una delle seguenti circostanze...1) una clausola di revisione inequivocabile</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iniziale succede, per causa di morte o a seguito di ristrutturazioni societarie, comprese rilevazioni, fusioni, scissioni, acquisizione o insolvenza, un altro operatore </w:t>
            </w:r>
            <w:r w:rsidRPr="00147D3C">
              <w:rPr>
                <w:rFonts w:ascii="Garamond" w:eastAsia="Times New Roman" w:hAnsi="Garamond" w:cs="Times New Roman"/>
                <w:color w:val="000000"/>
                <w:lang w:eastAsia="it-IT"/>
              </w:rPr>
              <w:lastRenderedPageBreak/>
              <w:t>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2CDF5E4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02FDD3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746A5FB"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C5A5299"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01F64D8"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4F6C5ADB"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768D953C" w14:textId="77777777" w:rsidTr="005A4388">
        <w:trPr>
          <w:trHeight w:val="605"/>
        </w:trPr>
        <w:tc>
          <w:tcPr>
            <w:tcW w:w="227" w:type="pct"/>
            <w:shd w:val="clear" w:color="auto" w:fill="auto"/>
            <w:vAlign w:val="center"/>
          </w:tcPr>
          <w:p w14:paraId="420D1873" w14:textId="3498D404" w:rsidR="008D1CC4" w:rsidRDefault="0060490D"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B6FD27E" w14:textId="72E37C27" w:rsidR="008D1CC4" w:rsidRPr="00172C2C" w:rsidRDefault="008D1CC4" w:rsidP="00440374">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 art. 106 D.lgs. 50/2016 è stato verificato che l'eventuale aumento di prezzo non ecceda il 50 per cento del valore del contratto iniziale - così come stabilito dal comma 7 del medesimo art. 106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gs. 50/2016?</w:t>
            </w:r>
          </w:p>
        </w:tc>
        <w:tc>
          <w:tcPr>
            <w:tcW w:w="191" w:type="pct"/>
            <w:shd w:val="clear" w:color="auto" w:fill="auto"/>
            <w:vAlign w:val="center"/>
          </w:tcPr>
          <w:p w14:paraId="5BEACFA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A2D86D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9A0CDE"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3EC6DA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038553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C2946CB"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00495D88" w14:textId="77777777" w:rsidTr="005A4388">
        <w:trPr>
          <w:trHeight w:val="605"/>
        </w:trPr>
        <w:tc>
          <w:tcPr>
            <w:tcW w:w="227" w:type="pct"/>
            <w:shd w:val="clear" w:color="auto" w:fill="auto"/>
            <w:vAlign w:val="center"/>
          </w:tcPr>
          <w:p w14:paraId="30A3278B" w14:textId="39365970"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1</w:t>
            </w:r>
          </w:p>
        </w:tc>
        <w:tc>
          <w:tcPr>
            <w:tcW w:w="1531" w:type="pct"/>
            <w:shd w:val="clear" w:color="auto" w:fill="auto"/>
            <w:vAlign w:val="center"/>
          </w:tcPr>
          <w:p w14:paraId="0FBE3031" w14:textId="77777777" w:rsidR="008D1CC4" w:rsidRPr="00E61527" w:rsidRDefault="008D1CC4" w:rsidP="00440374">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 – così come imposto dall'art. 106 comma 5 del D. Lgs. 50/2016:</w:t>
            </w:r>
          </w:p>
          <w:p w14:paraId="2CD6F79C" w14:textId="689C5EC1" w:rsidR="008D1CC4" w:rsidRPr="00172C2C" w:rsidRDefault="008D1CC4" w:rsidP="00440374">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un avviso con evidenza “in ambito nazionale”, nell'ipotesi di appalto sotto-soglia comunitaria?</w:t>
            </w:r>
          </w:p>
        </w:tc>
        <w:tc>
          <w:tcPr>
            <w:tcW w:w="191" w:type="pct"/>
            <w:shd w:val="clear" w:color="auto" w:fill="auto"/>
            <w:vAlign w:val="center"/>
          </w:tcPr>
          <w:p w14:paraId="4DE5D5F7"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54E4AB6"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94E3C3"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5F279C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237454E"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D6A6BAB" w14:textId="77777777" w:rsidR="008D1CC4" w:rsidRDefault="008D1CC4" w:rsidP="00440374">
            <w:pPr>
              <w:spacing w:after="0" w:line="240" w:lineRule="auto"/>
              <w:jc w:val="both"/>
              <w:rPr>
                <w:rFonts w:ascii="Garamond" w:eastAsia="Times New Roman" w:hAnsi="Garamond" w:cs="Times New Roman"/>
                <w:color w:val="000000"/>
                <w:lang w:eastAsia="it-IT"/>
              </w:rPr>
            </w:pPr>
          </w:p>
          <w:p w14:paraId="26B17104"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8D1CC4" w:rsidRPr="00023F3C" w14:paraId="6929630D" w14:textId="77777777" w:rsidTr="005A4388">
        <w:trPr>
          <w:trHeight w:val="605"/>
        </w:trPr>
        <w:tc>
          <w:tcPr>
            <w:tcW w:w="227" w:type="pct"/>
            <w:shd w:val="clear" w:color="auto" w:fill="auto"/>
            <w:vAlign w:val="center"/>
          </w:tcPr>
          <w:p w14:paraId="1995CAEE" w14:textId="4C9F8FBC"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2</w:t>
            </w:r>
          </w:p>
        </w:tc>
        <w:tc>
          <w:tcPr>
            <w:tcW w:w="1531" w:type="pct"/>
            <w:shd w:val="clear" w:color="auto" w:fill="auto"/>
            <w:vAlign w:val="center"/>
          </w:tcPr>
          <w:p w14:paraId="2296B97F" w14:textId="20BD1945" w:rsidR="008D1CC4" w:rsidRPr="00172C2C" w:rsidRDefault="008D1CC4" w:rsidP="00440374">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106 comma 1 lett. 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n.50/2016,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w:t>
            </w:r>
          </w:p>
        </w:tc>
        <w:tc>
          <w:tcPr>
            <w:tcW w:w="191" w:type="pct"/>
            <w:shd w:val="clear" w:color="auto" w:fill="auto"/>
            <w:vAlign w:val="center"/>
          </w:tcPr>
          <w:p w14:paraId="0B57055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4750CF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7E125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492E541"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271D14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3770C8D"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715A5658" w14:textId="77777777" w:rsidTr="005A4388">
        <w:trPr>
          <w:trHeight w:val="605"/>
        </w:trPr>
        <w:tc>
          <w:tcPr>
            <w:tcW w:w="227" w:type="pct"/>
            <w:shd w:val="clear" w:color="auto" w:fill="auto"/>
            <w:vAlign w:val="center"/>
          </w:tcPr>
          <w:p w14:paraId="73C9D4CB" w14:textId="34B21CAB"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3</w:t>
            </w:r>
          </w:p>
        </w:tc>
        <w:tc>
          <w:tcPr>
            <w:tcW w:w="1531" w:type="pct"/>
            <w:shd w:val="clear" w:color="auto" w:fill="auto"/>
            <w:vAlign w:val="center"/>
          </w:tcPr>
          <w:p w14:paraId="20F55F3E" w14:textId="7508FA36" w:rsidR="008D1CC4" w:rsidRPr="00833B0A" w:rsidRDefault="008D1CC4" w:rsidP="0044037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dell'art. 106 comma 2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50/2016,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77777777" w:rsidR="008D1CC4" w:rsidRPr="00833B0A" w:rsidRDefault="008D1CC4" w:rsidP="0044037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a)  le soglie fissate all'articolo 35;</w:t>
            </w:r>
          </w:p>
          <w:p w14:paraId="20269C0D" w14:textId="6059AD84" w:rsidR="008D1CC4" w:rsidRPr="00172C2C" w:rsidRDefault="008D1CC4" w:rsidP="0044037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b)  il 10 per cento del valore iniziale del contratto. </w:t>
            </w:r>
            <w:r w:rsidRPr="00FF5047">
              <w:rPr>
                <w:rFonts w:ascii="Garamond" w:eastAsia="Times New Roman" w:hAnsi="Garamond" w:cs="Times New Roman"/>
                <w:color w:val="000000"/>
                <w:lang w:eastAsia="it-IT"/>
              </w:rPr>
              <w:t xml:space="preserve">Tuttavia, la modifica non può alterare la natura complessiva del contratto o dell'accordo quadro. In </w:t>
            </w:r>
            <w:r w:rsidRPr="00FF5047">
              <w:rPr>
                <w:rFonts w:ascii="Garamond" w:eastAsia="Times New Roman" w:hAnsi="Garamond" w:cs="Times New Roman"/>
                <w:color w:val="000000"/>
                <w:lang w:eastAsia="it-IT"/>
              </w:rPr>
              <w:lastRenderedPageBreak/>
              <w:t>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91" w:type="pct"/>
            <w:shd w:val="clear" w:color="auto" w:fill="auto"/>
            <w:vAlign w:val="center"/>
          </w:tcPr>
          <w:p w14:paraId="043D662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283EC2F"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A08AC0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9BB6F8B"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6B2DE6B"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70B8E2E"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0CF6F1C9" w14:textId="77777777" w:rsidTr="005A4388">
        <w:trPr>
          <w:trHeight w:val="605"/>
        </w:trPr>
        <w:tc>
          <w:tcPr>
            <w:tcW w:w="227" w:type="pct"/>
            <w:shd w:val="clear" w:color="auto" w:fill="auto"/>
            <w:vAlign w:val="center"/>
          </w:tcPr>
          <w:p w14:paraId="31AF73CB" w14:textId="6CC30CC9"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4</w:t>
            </w:r>
          </w:p>
        </w:tc>
        <w:tc>
          <w:tcPr>
            <w:tcW w:w="1531" w:type="pct"/>
            <w:shd w:val="clear" w:color="auto" w:fill="auto"/>
            <w:vAlign w:val="center"/>
          </w:tcPr>
          <w:p w14:paraId="32F9F61C" w14:textId="5DAB4C0C" w:rsidR="008D1CC4" w:rsidRPr="00172C2C" w:rsidRDefault="008D1CC4" w:rsidP="00440374">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Le modificazioni al contratto di cui al comma 1, lett. b) e al comma 2 art. 106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 sono state comunicate all'ANAC entro trenta giorni dal loro perfezionamento (art. 106 co. 8 del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gs. 50/2016)?</w:t>
            </w:r>
          </w:p>
        </w:tc>
        <w:tc>
          <w:tcPr>
            <w:tcW w:w="191" w:type="pct"/>
            <w:shd w:val="clear" w:color="auto" w:fill="auto"/>
            <w:vAlign w:val="center"/>
          </w:tcPr>
          <w:p w14:paraId="3A634EF6"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D91574"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18ADB3"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2CC8C77"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C355BF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614F490"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8D1CC4" w:rsidRPr="00023F3C" w14:paraId="44EE682A" w14:textId="77777777" w:rsidTr="005A4388">
        <w:trPr>
          <w:trHeight w:val="605"/>
        </w:trPr>
        <w:tc>
          <w:tcPr>
            <w:tcW w:w="227" w:type="pct"/>
            <w:shd w:val="clear" w:color="auto" w:fill="auto"/>
            <w:vAlign w:val="center"/>
          </w:tcPr>
          <w:p w14:paraId="78A66BB5" w14:textId="34804353"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5</w:t>
            </w:r>
          </w:p>
        </w:tc>
        <w:tc>
          <w:tcPr>
            <w:tcW w:w="1531" w:type="pct"/>
            <w:shd w:val="clear" w:color="auto" w:fill="auto"/>
            <w:vAlign w:val="center"/>
          </w:tcPr>
          <w:p w14:paraId="237EE7BB" w14:textId="663B59C2" w:rsidR="008D1CC4" w:rsidRPr="00172C2C" w:rsidRDefault="008D1CC4" w:rsidP="00440374">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 xml:space="preserve">Si è reso necessario un aumento o una diminuzione delle prestazioni a concorrenza del quinto dell’importo del contratto in corso di esecuzione (art.106, comma 12, </w:t>
            </w:r>
            <w:r>
              <w:rPr>
                <w:rFonts w:ascii="Garamond" w:eastAsia="Times New Roman" w:hAnsi="Garamond" w:cs="Times New Roman"/>
                <w:color w:val="000000"/>
                <w:lang w:eastAsia="it-IT"/>
              </w:rPr>
              <w:t>D</w:t>
            </w:r>
            <w:r w:rsidRPr="00CB08FF">
              <w:rPr>
                <w:rFonts w:ascii="Garamond" w:eastAsia="Times New Roman" w:hAnsi="Garamond" w:cs="Times New Roman"/>
                <w:color w:val="000000"/>
                <w:lang w:eastAsia="it-IT"/>
              </w:rPr>
              <w:t>.lgs. 50/2016)</w:t>
            </w:r>
            <w:r>
              <w:rPr>
                <w:rFonts w:ascii="Garamond" w:eastAsia="Times New Roman" w:hAnsi="Garamond" w:cs="Times New Roman"/>
                <w:color w:val="000000"/>
                <w:lang w:eastAsia="it-IT"/>
              </w:rPr>
              <w:t xml:space="preserve">? </w:t>
            </w:r>
          </w:p>
        </w:tc>
        <w:tc>
          <w:tcPr>
            <w:tcW w:w="191" w:type="pct"/>
            <w:shd w:val="clear" w:color="auto" w:fill="auto"/>
            <w:vAlign w:val="center"/>
          </w:tcPr>
          <w:p w14:paraId="568CB6D7"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F4F420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EA3E96B"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13E8B9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77E9C1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F35FB17" w14:textId="0501BEC8"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8D1CC4" w:rsidRPr="00023F3C" w14:paraId="695E9693" w14:textId="77777777" w:rsidTr="005A4388">
        <w:trPr>
          <w:trHeight w:val="605"/>
        </w:trPr>
        <w:tc>
          <w:tcPr>
            <w:tcW w:w="227" w:type="pct"/>
            <w:shd w:val="clear" w:color="auto" w:fill="auto"/>
            <w:vAlign w:val="center"/>
          </w:tcPr>
          <w:p w14:paraId="091EDFB0" w14:textId="18F43E03"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6</w:t>
            </w:r>
          </w:p>
        </w:tc>
        <w:tc>
          <w:tcPr>
            <w:tcW w:w="1531" w:type="pct"/>
            <w:shd w:val="clear" w:color="auto" w:fill="auto"/>
            <w:vAlign w:val="center"/>
          </w:tcPr>
          <w:p w14:paraId="007820E8" w14:textId="762B2802" w:rsidR="008D1CC4" w:rsidRPr="00172C2C" w:rsidRDefault="008D1CC4" w:rsidP="00440374">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una diminuzione delle prestazioni a concorrenza del quinto dell’importo del contratto in corso di esecuzione poste in essere a partire dal 21 giugno 2021, data di deposito presso la Segreteria del Consiglio ANAC della Delibera ANAC n.461/2021, si è verificata la sussistenza delle condizioni di cui all'art. 106 comma 1 lett. c) </w:t>
            </w:r>
            <w:proofErr w:type="spellStart"/>
            <w:r w:rsidRPr="00D47024">
              <w:rPr>
                <w:rFonts w:ascii="Garamond" w:eastAsia="Times New Roman" w:hAnsi="Garamond" w:cs="Times New Roman"/>
                <w:color w:val="000000"/>
                <w:lang w:eastAsia="it-IT"/>
              </w:rPr>
              <w:t>D.Lgs.</w:t>
            </w:r>
            <w:proofErr w:type="spellEnd"/>
            <w:r w:rsidRPr="00D47024">
              <w:rPr>
                <w:rFonts w:ascii="Garamond" w:eastAsia="Times New Roman" w:hAnsi="Garamond" w:cs="Times New Roman"/>
                <w:color w:val="000000"/>
                <w:lang w:eastAsia="it-IT"/>
              </w:rPr>
              <w:t xml:space="preserve"> n.50/2016: 1) “la necessità di modifica è determinata da circostanze impreviste e imprevedibili per l'amministrazione aggiudicatrice o per l'ente aggiudicatore”</w:t>
            </w:r>
            <w:r>
              <w:rPr>
                <w:rFonts w:ascii="Garamond" w:eastAsia="Times New Roman" w:hAnsi="Garamond" w:cs="Times New Roman"/>
                <w:color w:val="000000"/>
                <w:lang w:eastAsia="it-IT"/>
              </w:rPr>
              <w:t>?</w:t>
            </w:r>
            <w:r w:rsidRPr="00D47024">
              <w:rPr>
                <w:rFonts w:ascii="Garamond" w:eastAsia="Times New Roman" w:hAnsi="Garamond" w:cs="Times New Roman"/>
                <w:color w:val="000000"/>
                <w:lang w:eastAsia="it-IT"/>
              </w:rPr>
              <w:t>; 2) “la modifica non altera la natura generale del contratto</w:t>
            </w:r>
            <w:r>
              <w:rPr>
                <w:rFonts w:ascii="Garamond" w:eastAsia="Times New Roman" w:hAnsi="Garamond" w:cs="Times New Roman"/>
                <w:color w:val="000000"/>
                <w:lang w:eastAsia="it-IT"/>
              </w:rPr>
              <w:t>”?</w:t>
            </w:r>
          </w:p>
        </w:tc>
        <w:tc>
          <w:tcPr>
            <w:tcW w:w="191" w:type="pct"/>
            <w:shd w:val="clear" w:color="auto" w:fill="auto"/>
            <w:vAlign w:val="center"/>
          </w:tcPr>
          <w:p w14:paraId="1B932014"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64250CB"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922638F"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7524515"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A311231"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793BA4B"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8D1CC4" w:rsidRPr="00023F3C" w14:paraId="2D452B4D" w14:textId="77777777" w:rsidTr="005A4388">
        <w:trPr>
          <w:trHeight w:val="605"/>
        </w:trPr>
        <w:tc>
          <w:tcPr>
            <w:tcW w:w="227" w:type="pct"/>
            <w:shd w:val="clear" w:color="auto" w:fill="auto"/>
            <w:vAlign w:val="center"/>
          </w:tcPr>
          <w:p w14:paraId="6CC3829B" w14:textId="0FCFD490"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60490D">
              <w:rPr>
                <w:rFonts w:ascii="Garamond" w:eastAsia="Times New Roman" w:hAnsi="Garamond" w:cs="Times New Roman"/>
                <w:color w:val="000000"/>
                <w:lang w:eastAsia="it-IT"/>
              </w:rPr>
              <w:t>7</w:t>
            </w:r>
          </w:p>
        </w:tc>
        <w:tc>
          <w:tcPr>
            <w:tcW w:w="1531" w:type="pct"/>
            <w:shd w:val="clear" w:color="auto" w:fill="auto"/>
            <w:vAlign w:val="center"/>
          </w:tcPr>
          <w:p w14:paraId="23766228" w14:textId="5F010A39" w:rsidR="008D1CC4" w:rsidRPr="00D47024" w:rsidRDefault="008D1CC4" w:rsidP="00440374">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Nel caso in cui la durata del contratto sia stata modificata in corso di esecuzione, nei documenti di gara era prevista una opzione di proroga (art. 106, co.11 del D.lgs. 50/2016)?</w:t>
            </w:r>
          </w:p>
        </w:tc>
        <w:tc>
          <w:tcPr>
            <w:tcW w:w="191" w:type="pct"/>
            <w:shd w:val="clear" w:color="auto" w:fill="auto"/>
            <w:vAlign w:val="center"/>
          </w:tcPr>
          <w:p w14:paraId="0FA0571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53A2743"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300EC4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574A5A7"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703ACF1"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30E7903" w14:textId="5A2550E2" w:rsidR="008D1CC4" w:rsidRPr="00977279" w:rsidRDefault="008D1CC4" w:rsidP="00440374">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8D1CC4" w:rsidRPr="00023F3C" w14:paraId="672475AE" w14:textId="77777777" w:rsidTr="005A4388">
        <w:trPr>
          <w:trHeight w:val="605"/>
        </w:trPr>
        <w:tc>
          <w:tcPr>
            <w:tcW w:w="227" w:type="pct"/>
            <w:shd w:val="clear" w:color="auto" w:fill="auto"/>
            <w:vAlign w:val="center"/>
          </w:tcPr>
          <w:p w14:paraId="519B0030" w14:textId="790D8021"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8</w:t>
            </w:r>
          </w:p>
        </w:tc>
        <w:tc>
          <w:tcPr>
            <w:tcW w:w="1531" w:type="pct"/>
            <w:shd w:val="clear" w:color="auto" w:fill="auto"/>
            <w:vAlign w:val="center"/>
          </w:tcPr>
          <w:p w14:paraId="42631BC3" w14:textId="6E233E3B" w:rsidR="008D1CC4" w:rsidRPr="00D47024" w:rsidRDefault="008D1CC4" w:rsidP="00440374">
            <w:pPr>
              <w:spacing w:after="0" w:line="240" w:lineRule="auto"/>
              <w:jc w:val="both"/>
              <w:rPr>
                <w:rFonts w:ascii="Garamond" w:eastAsia="Times New Roman" w:hAnsi="Garamond" w:cs="Times New Roman"/>
                <w:color w:val="000000"/>
                <w:lang w:eastAsia="it-IT"/>
              </w:rPr>
            </w:pPr>
            <w:r w:rsidRPr="00CA2AA3">
              <w:rPr>
                <w:rFonts w:ascii="Garamond" w:eastAsia="Times New Roman" w:hAnsi="Garamond" w:cs="Times New Roman"/>
                <w:color w:val="000000"/>
                <w:lang w:eastAsia="it-IT"/>
              </w:rPr>
              <w:t xml:space="preserve">Le varianti in corso d'opera dei contratti pubblici relativi a lavori, servizi e forniture sono state trasmesse dal RUP all'Osservatorio di cui all'art. 213 </w:t>
            </w:r>
            <w:proofErr w:type="spellStart"/>
            <w:r w:rsidRPr="00CA2AA3">
              <w:rPr>
                <w:rFonts w:ascii="Garamond" w:eastAsia="Times New Roman" w:hAnsi="Garamond" w:cs="Times New Roman"/>
                <w:color w:val="000000"/>
                <w:lang w:eastAsia="it-IT"/>
              </w:rPr>
              <w:t>D.Lgs.</w:t>
            </w:r>
            <w:proofErr w:type="spellEnd"/>
            <w:r w:rsidRPr="00CA2AA3">
              <w:rPr>
                <w:rFonts w:ascii="Garamond" w:eastAsia="Times New Roman" w:hAnsi="Garamond" w:cs="Times New Roman"/>
                <w:color w:val="000000"/>
                <w:lang w:eastAsia="it-IT"/>
              </w:rPr>
              <w:t xml:space="preserve"> n.50/2016 (art. 106, co.14 del D.lgs. 50/2016)?</w:t>
            </w:r>
          </w:p>
        </w:tc>
        <w:tc>
          <w:tcPr>
            <w:tcW w:w="191" w:type="pct"/>
            <w:shd w:val="clear" w:color="auto" w:fill="auto"/>
            <w:vAlign w:val="center"/>
          </w:tcPr>
          <w:p w14:paraId="6F2CD803"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667D291"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05D8AB"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35609B7"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6BF730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9AD445C" w14:textId="2957E560" w:rsidR="008D1CC4" w:rsidRPr="00977279" w:rsidRDefault="008D1CC4" w:rsidP="00440374">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Osservatorio  </w:t>
            </w:r>
          </w:p>
        </w:tc>
      </w:tr>
      <w:tr w:rsidR="008D1CC4" w:rsidRPr="00023F3C" w14:paraId="1D50A41A" w14:textId="77777777" w:rsidTr="005A4388">
        <w:trPr>
          <w:trHeight w:val="605"/>
        </w:trPr>
        <w:tc>
          <w:tcPr>
            <w:tcW w:w="227" w:type="pct"/>
            <w:shd w:val="clear" w:color="auto" w:fill="auto"/>
            <w:vAlign w:val="center"/>
          </w:tcPr>
          <w:p w14:paraId="60C25148" w14:textId="70B92A72" w:rsidR="008D1CC4" w:rsidRDefault="00F03496"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19B5308B" w14:textId="262A1659" w:rsidR="008D1CC4" w:rsidRPr="00E70256"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aumento o di diminuzione delle prestazioni a concorrenza del quinto dell’importo del contratto in corso di esecuzione poste in essere a partire dal 21 giugno 2021, data di deposito presso la Segreteria del Consiglio ANAC della Delibera ANAC n.461/2021, è stata fatta la comunicazione all'ANAC da parte del RUP ai sensi dell’art. 106, co.14 del D.lgs. 50/2016?</w:t>
            </w:r>
          </w:p>
        </w:tc>
        <w:tc>
          <w:tcPr>
            <w:tcW w:w="191" w:type="pct"/>
            <w:shd w:val="clear" w:color="auto" w:fill="auto"/>
            <w:vAlign w:val="center"/>
          </w:tcPr>
          <w:p w14:paraId="571401D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5984C0F"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EAAADF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4DFF63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EF5FCB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3DEBE22D" w14:textId="6486D7C8" w:rsidR="008D1CC4" w:rsidRPr="00977279" w:rsidRDefault="008D1CC4" w:rsidP="00440374">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8D1CC4" w:rsidRPr="00023F3C" w14:paraId="68D2F740" w14:textId="77777777" w:rsidTr="005A4388">
        <w:trPr>
          <w:trHeight w:val="605"/>
        </w:trPr>
        <w:tc>
          <w:tcPr>
            <w:tcW w:w="227" w:type="pct"/>
            <w:shd w:val="clear" w:color="auto" w:fill="auto"/>
            <w:vAlign w:val="center"/>
          </w:tcPr>
          <w:p w14:paraId="4FBE23C2" w14:textId="777FFAF9"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F03496">
              <w:rPr>
                <w:rFonts w:ascii="Garamond" w:eastAsia="Times New Roman" w:hAnsi="Garamond" w:cs="Times New Roman"/>
                <w:color w:val="000000"/>
                <w:lang w:eastAsia="it-IT"/>
              </w:rPr>
              <w:t>0</w:t>
            </w:r>
          </w:p>
        </w:tc>
        <w:tc>
          <w:tcPr>
            <w:tcW w:w="1531" w:type="pct"/>
            <w:shd w:val="clear" w:color="auto" w:fill="auto"/>
            <w:vAlign w:val="center"/>
          </w:tcPr>
          <w:p w14:paraId="4C6EAC75" w14:textId="23C2696D" w:rsidR="008D1CC4" w:rsidRPr="00172C2C" w:rsidRDefault="008D1CC4" w:rsidP="00440374">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In caso di subappalto, è stata verificata la presenza del/i contratto/i di subappalto e il rispetto della relativa procedura di autorizzazione (art. 105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gs. 50/2016)?</w:t>
            </w:r>
          </w:p>
        </w:tc>
        <w:tc>
          <w:tcPr>
            <w:tcW w:w="191" w:type="pct"/>
            <w:shd w:val="clear" w:color="auto" w:fill="auto"/>
            <w:vAlign w:val="center"/>
          </w:tcPr>
          <w:p w14:paraId="4CDADC5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3430B23"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E0EECE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DA3DDD8"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2829C94"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7BDD64D"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8D1CC4" w:rsidRPr="00023F3C" w14:paraId="422B6B71" w14:textId="6447F552" w:rsidTr="005A4388">
        <w:trPr>
          <w:trHeight w:val="605"/>
        </w:trPr>
        <w:tc>
          <w:tcPr>
            <w:tcW w:w="227" w:type="pct"/>
            <w:shd w:val="clear" w:color="auto" w:fill="auto"/>
            <w:vAlign w:val="center"/>
          </w:tcPr>
          <w:p w14:paraId="006443B2" w14:textId="588ABC36"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F03496">
              <w:rPr>
                <w:rFonts w:ascii="Garamond" w:eastAsia="Times New Roman" w:hAnsi="Garamond" w:cs="Times New Roman"/>
                <w:color w:val="000000"/>
                <w:lang w:eastAsia="it-IT"/>
              </w:rPr>
              <w:t>1</w:t>
            </w:r>
          </w:p>
        </w:tc>
        <w:tc>
          <w:tcPr>
            <w:tcW w:w="1531" w:type="pct"/>
            <w:shd w:val="clear" w:color="auto" w:fill="auto"/>
            <w:vAlign w:val="center"/>
          </w:tcPr>
          <w:p w14:paraId="146FCE4F" w14:textId="45478B82" w:rsidR="008D1CC4" w:rsidRPr="00172C2C" w:rsidRDefault="008D1CC4" w:rsidP="00440374">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04A76E1" w14:textId="64BFE0BA"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BF68D5" w14:textId="301D2BFE"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1259E14" w14:textId="6A2D82BE"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B2E31EA" w14:textId="6EFD9A32"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63DD73F" w14:textId="121174F1"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5D773B51" w14:textId="03DA2EF4"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8D1CC4" w:rsidRPr="00023F3C" w14:paraId="3914C8A6" w14:textId="77777777" w:rsidTr="005A4388">
        <w:trPr>
          <w:trHeight w:val="605"/>
        </w:trPr>
        <w:tc>
          <w:tcPr>
            <w:tcW w:w="227" w:type="pct"/>
            <w:shd w:val="clear" w:color="auto" w:fill="auto"/>
            <w:vAlign w:val="center"/>
          </w:tcPr>
          <w:p w14:paraId="16C59FCD" w14:textId="077019B8"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F03496">
              <w:rPr>
                <w:rFonts w:ascii="Garamond" w:eastAsia="Times New Roman" w:hAnsi="Garamond" w:cs="Times New Roman"/>
                <w:color w:val="000000"/>
                <w:lang w:eastAsia="it-IT"/>
              </w:rPr>
              <w:t>2</w:t>
            </w:r>
          </w:p>
        </w:tc>
        <w:tc>
          <w:tcPr>
            <w:tcW w:w="1531" w:type="pct"/>
            <w:shd w:val="clear" w:color="auto" w:fill="auto"/>
            <w:vAlign w:val="center"/>
          </w:tcPr>
          <w:p w14:paraId="36903578" w14:textId="77777777" w:rsidR="008D1CC4" w:rsidRPr="00172C2C" w:rsidRDefault="008D1CC4" w:rsidP="00440374">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556006B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FEDCD27"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0E43FFD"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F779931"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A3C9CD4"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02595B6B"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8D1CC4" w:rsidRPr="00023F3C" w14:paraId="19DC8AC3" w14:textId="77777777" w:rsidTr="005A4388">
        <w:trPr>
          <w:trHeight w:val="605"/>
        </w:trPr>
        <w:tc>
          <w:tcPr>
            <w:tcW w:w="227" w:type="pct"/>
            <w:shd w:val="clear" w:color="auto" w:fill="auto"/>
            <w:vAlign w:val="center"/>
          </w:tcPr>
          <w:p w14:paraId="0E4BFD36" w14:textId="32CB13A5"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F03496">
              <w:rPr>
                <w:rFonts w:ascii="Garamond" w:eastAsia="Times New Roman" w:hAnsi="Garamond" w:cs="Times New Roman"/>
                <w:color w:val="000000"/>
                <w:lang w:eastAsia="it-IT"/>
              </w:rPr>
              <w:t>3</w:t>
            </w:r>
          </w:p>
        </w:tc>
        <w:tc>
          <w:tcPr>
            <w:tcW w:w="1531" w:type="pct"/>
            <w:shd w:val="clear" w:color="auto" w:fill="auto"/>
            <w:vAlign w:val="center"/>
          </w:tcPr>
          <w:p w14:paraId="143DB5AB" w14:textId="63D1FED3" w:rsidR="008D1CC4" w:rsidRPr="00172C2C"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concessa una proroga? </w:t>
            </w:r>
          </w:p>
        </w:tc>
        <w:tc>
          <w:tcPr>
            <w:tcW w:w="191" w:type="pct"/>
            <w:shd w:val="clear" w:color="auto" w:fill="auto"/>
            <w:vAlign w:val="center"/>
          </w:tcPr>
          <w:p w14:paraId="1E6F2BAD"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9EB5B6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51F1454"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45BA90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B70CC4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1158E1D6" w14:textId="77777777"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Contratto/comunicazioni </w:t>
            </w:r>
          </w:p>
        </w:tc>
      </w:tr>
      <w:tr w:rsidR="008D1CC4" w:rsidRPr="00023F3C" w14:paraId="0AB605BD" w14:textId="77777777" w:rsidTr="005A4388">
        <w:trPr>
          <w:trHeight w:val="605"/>
        </w:trPr>
        <w:tc>
          <w:tcPr>
            <w:tcW w:w="227" w:type="pct"/>
            <w:shd w:val="clear" w:color="auto" w:fill="auto"/>
            <w:vAlign w:val="center"/>
          </w:tcPr>
          <w:p w14:paraId="3656B5A7" w14:textId="04E8B5AE"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F03496">
              <w:rPr>
                <w:rFonts w:ascii="Garamond" w:eastAsia="Times New Roman" w:hAnsi="Garamond" w:cs="Times New Roman"/>
                <w:color w:val="000000"/>
                <w:lang w:eastAsia="it-IT"/>
              </w:rPr>
              <w:t>4</w:t>
            </w:r>
          </w:p>
        </w:tc>
        <w:tc>
          <w:tcPr>
            <w:tcW w:w="1531" w:type="pct"/>
            <w:shd w:val="clear" w:color="auto" w:fill="auto"/>
            <w:vAlign w:val="center"/>
          </w:tcPr>
          <w:p w14:paraId="3783A016" w14:textId="7151C44D" w:rsidR="008D1CC4" w:rsidRDefault="008D1CC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Si è reso necessario disporre la sospensione del contratto, per le motivazioni previste all’art. 107 D. Lgs 50/2016?</w:t>
            </w:r>
          </w:p>
        </w:tc>
        <w:tc>
          <w:tcPr>
            <w:tcW w:w="191" w:type="pct"/>
            <w:shd w:val="clear" w:color="auto" w:fill="auto"/>
            <w:vAlign w:val="center"/>
          </w:tcPr>
          <w:p w14:paraId="4FA12C5B"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52F7A05"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68FF4A"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C167BE6"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59BDB01"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3F98062" w14:textId="77777777" w:rsidR="008D1CC4" w:rsidRDefault="008D1CC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47F390DD" w14:textId="77777777" w:rsidR="008D1CC4" w:rsidRDefault="008D1CC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NB: Si tenga presente che a seguito a seguito dell'emergenza epidemiologica da COVID-19, il </w:t>
            </w:r>
            <w:r w:rsidRPr="00286AE1">
              <w:rPr>
                <w:rFonts w:ascii="Garamond" w:eastAsia="Times New Roman" w:hAnsi="Garamond" w:cs="Times New Roman"/>
                <w:color w:val="000000"/>
                <w:lang w:eastAsia="it-IT"/>
              </w:rPr>
              <w:lastRenderedPageBreak/>
              <w:t>D.P.C.M. del 22 marzo 2020 ha determinato la sospensione di alcune attività produttive, industriali e commerciali sino al 3 aprile 2020, termine successivamente prorogato al 13 aprile 2020 dal D.P.C.M. 1 aprile 2020</w:t>
            </w:r>
            <w:r>
              <w:rPr>
                <w:rFonts w:ascii="Garamond" w:eastAsia="Times New Roman" w:hAnsi="Garamond" w:cs="Times New Roman"/>
                <w:color w:val="000000"/>
                <w:lang w:eastAsia="it-IT"/>
              </w:rPr>
              <w:t>.</w:t>
            </w:r>
          </w:p>
          <w:p w14:paraId="6609535D" w14:textId="77777777" w:rsidR="00892284" w:rsidRPr="00286AE1" w:rsidRDefault="0089228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NB: si tenga presente che, a seguito dell’emanazione del Decreto-Legge 16/07/2020, n. 76 (c.d. "Decreto Semplificazioni"),  anche per come convertito nella legge 11 settembre 2020, n. 120, fino al 31/12/2021 (termine così modificato in sede di conversione), in deroga all’art. 107 del Codice degli appalti, la sospensione, volontaria o coattiva, delle opere pubbliche “sopra-soglia”, anche se già iniziate, può avvenire, esclusivamente e nel limite di tempo strettamente necessario al loro superamento, per le seguenti ragioni:</w:t>
            </w:r>
          </w:p>
          <w:p w14:paraId="0ECFF1E7" w14:textId="77777777" w:rsidR="00892284" w:rsidRPr="00286AE1" w:rsidRDefault="0089228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a)  cause previste da disposizioni di legge penale, dal codice delle leggi antimafia e delle misure di prevenzione di cui al decreto legislativo 6 settembre 2011, n. 159, nonché da vincoli inderogabili derivanti dall'appartenenza all'Unione europea; </w:t>
            </w:r>
          </w:p>
          <w:p w14:paraId="5A7FD999" w14:textId="77777777" w:rsidR="00892284" w:rsidRPr="00286AE1" w:rsidRDefault="0089228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b)  gravi ragioni di ordine pubblico, salute pubblica o dei soggetti coinvolti nella realizzazione delle opere, ivi incluse le misure adottate per contrastare l'emergenza sanitaria globale da COVID-19; </w:t>
            </w:r>
          </w:p>
          <w:p w14:paraId="75CBA2A3" w14:textId="77777777" w:rsidR="00892284" w:rsidRPr="00286AE1" w:rsidRDefault="0089228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c)  gravi ragioni di ordine tecnico, idonee a incidere sulla realizzazione a regola d'arte dell'opera, in relazione alle modalità di superamento delle quali non vi è accordo tra le parti; </w:t>
            </w:r>
          </w:p>
          <w:p w14:paraId="202B422D" w14:textId="77777777" w:rsidR="00892284" w:rsidRPr="00286AE1" w:rsidRDefault="0089228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d)  gravi ragioni di pubblico interesse.</w:t>
            </w:r>
          </w:p>
          <w:p w14:paraId="572D94E5" w14:textId="36966EAC" w:rsidR="00892284" w:rsidRPr="00522B0F" w:rsidRDefault="0089228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lastRenderedPageBreak/>
              <w:t>Tale regime, a seguito dell'emanazione del Decreto-Legge 31/5/2021 n. 77, è stato da ultimo prorogato fino al 30 giugno 2023</w:t>
            </w:r>
          </w:p>
        </w:tc>
      </w:tr>
      <w:tr w:rsidR="008D1CC4" w:rsidRPr="00023F3C" w14:paraId="6F66BEC8" w14:textId="77777777" w:rsidTr="005A4388">
        <w:trPr>
          <w:trHeight w:val="605"/>
        </w:trPr>
        <w:tc>
          <w:tcPr>
            <w:tcW w:w="227" w:type="pct"/>
            <w:shd w:val="clear" w:color="auto" w:fill="auto"/>
            <w:vAlign w:val="center"/>
          </w:tcPr>
          <w:p w14:paraId="40A17E5F" w14:textId="6D3779C3"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r w:rsidR="00F03496">
              <w:rPr>
                <w:rFonts w:ascii="Garamond" w:eastAsia="Times New Roman" w:hAnsi="Garamond" w:cs="Times New Roman"/>
                <w:color w:val="000000"/>
                <w:lang w:eastAsia="it-IT"/>
              </w:rPr>
              <w:t>5</w:t>
            </w:r>
          </w:p>
        </w:tc>
        <w:tc>
          <w:tcPr>
            <w:tcW w:w="1531" w:type="pct"/>
            <w:shd w:val="clear" w:color="auto" w:fill="auto"/>
            <w:vAlign w:val="center"/>
          </w:tcPr>
          <w:p w14:paraId="0E79CBCC" w14:textId="4C38CAA9" w:rsidR="008D1CC4" w:rsidRDefault="008D1CC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718BF6F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18D97B4"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0019C8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8DF7DA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0E34A0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0A9ACAE7" w14:textId="06313058"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8D1CC4" w:rsidRPr="00023F3C" w14:paraId="49CBC6E9" w14:textId="77777777" w:rsidTr="005A4388">
        <w:trPr>
          <w:trHeight w:val="605"/>
        </w:trPr>
        <w:tc>
          <w:tcPr>
            <w:tcW w:w="227" w:type="pct"/>
            <w:shd w:val="clear" w:color="auto" w:fill="auto"/>
            <w:vAlign w:val="center"/>
          </w:tcPr>
          <w:p w14:paraId="40BEA536" w14:textId="37964693"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F03496">
              <w:rPr>
                <w:rFonts w:ascii="Garamond" w:eastAsia="Times New Roman" w:hAnsi="Garamond" w:cs="Times New Roman"/>
                <w:color w:val="000000"/>
                <w:lang w:eastAsia="it-IT"/>
              </w:rPr>
              <w:t>6</w:t>
            </w:r>
          </w:p>
        </w:tc>
        <w:tc>
          <w:tcPr>
            <w:tcW w:w="1531" w:type="pct"/>
            <w:shd w:val="clear" w:color="auto" w:fill="auto"/>
            <w:vAlign w:val="center"/>
          </w:tcPr>
          <w:p w14:paraId="6CD4DF88" w14:textId="0F8CF4A4" w:rsidR="008D1CC4" w:rsidRDefault="008D1CC4"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qualora la sospensione abbia superato il quarto del tempo contrattuale complessivo il responsabile del procedimento ha avvisato l’Autorità competente (ANAC) ai sensi dell’art. 107 co. 4 del D. Lgs. 50/2016?</w:t>
            </w:r>
          </w:p>
        </w:tc>
        <w:tc>
          <w:tcPr>
            <w:tcW w:w="191" w:type="pct"/>
            <w:shd w:val="clear" w:color="auto" w:fill="auto"/>
            <w:vAlign w:val="center"/>
          </w:tcPr>
          <w:p w14:paraId="3D905938"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5BB9A13"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912B7D9"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23DDB8"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0FDA62D"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DDCC704" w14:textId="3F8FE8AA" w:rsidR="008D1CC4"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1A5FA8" w:rsidRPr="00023F3C" w14:paraId="0ED7C072" w14:textId="77777777" w:rsidTr="005A4388">
        <w:trPr>
          <w:trHeight w:val="605"/>
        </w:trPr>
        <w:tc>
          <w:tcPr>
            <w:tcW w:w="227" w:type="pct"/>
            <w:shd w:val="clear" w:color="auto" w:fill="auto"/>
            <w:vAlign w:val="center"/>
          </w:tcPr>
          <w:p w14:paraId="2F562304" w14:textId="73A4FCC6" w:rsidR="001A5FA8" w:rsidRDefault="00592FF8"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F03496">
              <w:rPr>
                <w:rFonts w:ascii="Garamond" w:eastAsia="Times New Roman" w:hAnsi="Garamond" w:cs="Times New Roman"/>
                <w:color w:val="000000"/>
                <w:lang w:eastAsia="it-IT"/>
              </w:rPr>
              <w:t>7</w:t>
            </w:r>
          </w:p>
        </w:tc>
        <w:tc>
          <w:tcPr>
            <w:tcW w:w="1531" w:type="pct"/>
            <w:shd w:val="clear" w:color="auto" w:fill="auto"/>
            <w:vAlign w:val="center"/>
          </w:tcPr>
          <w:p w14:paraId="168A0CEC" w14:textId="1E4A4B8E" w:rsidR="001A5FA8" w:rsidRPr="00286AE1" w:rsidRDefault="0065434D" w:rsidP="00440374">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La prestazione si è conclusa nei tempi previsti da contratto?</w:t>
            </w:r>
          </w:p>
        </w:tc>
        <w:tc>
          <w:tcPr>
            <w:tcW w:w="191" w:type="pct"/>
            <w:shd w:val="clear" w:color="auto" w:fill="auto"/>
            <w:vAlign w:val="center"/>
          </w:tcPr>
          <w:p w14:paraId="491E839D" w14:textId="77777777" w:rsidR="001A5FA8" w:rsidRPr="00023F3C" w:rsidRDefault="001A5FA8"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2ABFB9F" w14:textId="77777777" w:rsidR="001A5FA8" w:rsidRPr="00023F3C" w:rsidRDefault="001A5FA8"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AE0D796" w14:textId="77777777" w:rsidR="001A5FA8" w:rsidRPr="00023F3C" w:rsidRDefault="001A5FA8"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EBB3A48" w14:textId="77777777" w:rsidR="001A5FA8" w:rsidRPr="00023F3C" w:rsidRDefault="001A5FA8"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FB7BD1E" w14:textId="77777777" w:rsidR="001A5FA8" w:rsidRPr="00023F3C" w:rsidRDefault="001A5FA8"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66DEDD2C" w14:textId="396A748E" w:rsidR="001A5FA8" w:rsidRPr="00522B0F" w:rsidRDefault="00E1471C"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8D1CC4" w:rsidRPr="00023F3C" w14:paraId="725A5249" w14:textId="77777777" w:rsidTr="005A4388">
        <w:trPr>
          <w:trHeight w:val="605"/>
        </w:trPr>
        <w:tc>
          <w:tcPr>
            <w:tcW w:w="227" w:type="pct"/>
            <w:shd w:val="clear" w:color="auto" w:fill="auto"/>
            <w:vAlign w:val="center"/>
          </w:tcPr>
          <w:p w14:paraId="3CC42146" w14:textId="697A5285" w:rsidR="008D1CC4" w:rsidRDefault="008D1CC4"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F03496">
              <w:rPr>
                <w:rFonts w:ascii="Garamond" w:eastAsia="Times New Roman" w:hAnsi="Garamond" w:cs="Times New Roman"/>
                <w:color w:val="000000"/>
                <w:lang w:eastAsia="it-IT"/>
              </w:rPr>
              <w:t>8</w:t>
            </w:r>
          </w:p>
        </w:tc>
        <w:tc>
          <w:tcPr>
            <w:tcW w:w="1531" w:type="pct"/>
            <w:shd w:val="clear" w:color="auto" w:fill="auto"/>
            <w:vAlign w:val="center"/>
          </w:tcPr>
          <w:p w14:paraId="4B3D4A61" w14:textId="1307BB90" w:rsidR="008D1CC4" w:rsidRPr="00172C2C" w:rsidRDefault="001A5FA8"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il certificato di collaudo, ai sensi dell’art. 102 del D.lgs. 50/2016?</w:t>
            </w:r>
          </w:p>
        </w:tc>
        <w:tc>
          <w:tcPr>
            <w:tcW w:w="191" w:type="pct"/>
            <w:shd w:val="clear" w:color="auto" w:fill="auto"/>
            <w:vAlign w:val="center"/>
          </w:tcPr>
          <w:p w14:paraId="095B3DD0"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C5F0E7C"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5BB6E2F"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27ED152"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631253D" w14:textId="77777777" w:rsidR="008D1CC4" w:rsidRPr="00023F3C" w:rsidRDefault="008D1CC4" w:rsidP="00440374">
            <w:pPr>
              <w:spacing w:after="0" w:line="240" w:lineRule="auto"/>
              <w:jc w:val="both"/>
              <w:rPr>
                <w:rFonts w:ascii="Garamond" w:eastAsia="Times New Roman" w:hAnsi="Garamond" w:cs="Times New Roman"/>
                <w:b/>
                <w:bCs/>
                <w:color w:val="000000"/>
                <w:lang w:eastAsia="it-IT"/>
              </w:rPr>
            </w:pPr>
          </w:p>
        </w:tc>
        <w:tc>
          <w:tcPr>
            <w:tcW w:w="1493" w:type="pct"/>
            <w:vAlign w:val="center"/>
          </w:tcPr>
          <w:p w14:paraId="266E3EBF" w14:textId="2629FF7E" w:rsidR="001A5FA8" w:rsidRPr="00522B0F" w:rsidRDefault="008D1CC4"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w:t>
            </w:r>
            <w:r w:rsidR="001A5FA8">
              <w:rPr>
                <w:rFonts w:ascii="Garamond" w:eastAsia="Times New Roman" w:hAnsi="Garamond" w:cs="Times New Roman"/>
                <w:color w:val="000000"/>
                <w:lang w:eastAsia="it-IT"/>
              </w:rPr>
              <w:t>collaudo</w:t>
            </w:r>
          </w:p>
          <w:p w14:paraId="6E69F7F5" w14:textId="51228167" w:rsidR="008D1CC4" w:rsidRPr="00522B0F" w:rsidRDefault="008D1CC4" w:rsidP="00440374">
            <w:pPr>
              <w:spacing w:after="0" w:line="240" w:lineRule="auto"/>
              <w:jc w:val="both"/>
              <w:rPr>
                <w:rFonts w:ascii="Garamond" w:eastAsia="Times New Roman" w:hAnsi="Garamond" w:cs="Times New Roman"/>
                <w:color w:val="000000"/>
                <w:lang w:eastAsia="it-IT"/>
              </w:rPr>
            </w:pPr>
          </w:p>
        </w:tc>
      </w:tr>
      <w:tr w:rsidR="00D93353" w:rsidRPr="00023F3C" w14:paraId="12CBDAE8" w14:textId="77777777" w:rsidTr="005A4388">
        <w:trPr>
          <w:trHeight w:val="605"/>
        </w:trPr>
        <w:tc>
          <w:tcPr>
            <w:tcW w:w="227" w:type="pct"/>
            <w:shd w:val="clear" w:color="auto" w:fill="auto"/>
            <w:vAlign w:val="center"/>
          </w:tcPr>
          <w:p w14:paraId="3BB5EB45" w14:textId="27B15BBC" w:rsidR="00D93353" w:rsidRDefault="00D93353"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29</w:t>
            </w:r>
          </w:p>
        </w:tc>
        <w:tc>
          <w:tcPr>
            <w:tcW w:w="1531" w:type="pct"/>
            <w:shd w:val="clear" w:color="auto" w:fill="auto"/>
            <w:vAlign w:val="center"/>
          </w:tcPr>
          <w:p w14:paraId="7DAE2497" w14:textId="77777777" w:rsidR="00D93353" w:rsidRPr="000D4ACE" w:rsidRDefault="00D93353" w:rsidP="00440374">
            <w:pPr>
              <w:jc w:val="both"/>
              <w:rPr>
                <w:rFonts w:ascii="Garamond" w:eastAsia="Times New Roman" w:hAnsi="Garamond" w:cs="Times New Roman"/>
                <w:color w:val="000000"/>
                <w:lang w:eastAsia="it-IT"/>
              </w:rPr>
            </w:pPr>
            <w:r w:rsidRPr="000D4ACE">
              <w:rPr>
                <w:rFonts w:ascii="Garamond" w:eastAsia="Times New Roman" w:hAnsi="Garamond" w:cs="Times New Roman"/>
                <w:color w:val="000000"/>
                <w:lang w:eastAsia="it-IT"/>
              </w:rPr>
              <w:t>Prima di procedere al saldo finale dei  lavori,  il responsabile del progetto , ha verificato la congruità dell'incidenza della manodopera sull'opera complessiva, nei casi e secondo le modalità di cui al decreto del Ministro del  lavoro  e  delle  politiche  sociali previsto dall'articolo 8, comma 10 - bis, del decreto-legge 16 luglio 2020, n. 76, convertito, con modificazioni, dalla legge 11  settembre 2020, n. 120.</w:t>
            </w:r>
          </w:p>
          <w:p w14:paraId="4D0F80FF" w14:textId="77777777" w:rsidR="00D93353" w:rsidRDefault="00D93353" w:rsidP="00440374">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66D482B0" w14:textId="77777777" w:rsidR="00D93353" w:rsidRPr="000D4ACE" w:rsidRDefault="00D93353" w:rsidP="00440374">
            <w:pPr>
              <w:spacing w:after="0" w:line="240" w:lineRule="auto"/>
              <w:jc w:val="both"/>
              <w:rPr>
                <w:rFonts w:ascii="Garamond" w:eastAsia="Times New Roman" w:hAnsi="Garamond" w:cs="Times New Roman"/>
                <w:color w:val="000000"/>
                <w:lang w:eastAsia="it-IT"/>
              </w:rPr>
            </w:pPr>
          </w:p>
        </w:tc>
        <w:tc>
          <w:tcPr>
            <w:tcW w:w="236" w:type="pct"/>
            <w:gridSpan w:val="2"/>
            <w:shd w:val="clear" w:color="auto" w:fill="auto"/>
            <w:vAlign w:val="center"/>
          </w:tcPr>
          <w:p w14:paraId="01A681CB" w14:textId="77777777" w:rsidR="00D93353" w:rsidRPr="000D4ACE" w:rsidRDefault="00D93353" w:rsidP="00440374">
            <w:pPr>
              <w:spacing w:after="0" w:line="240" w:lineRule="auto"/>
              <w:jc w:val="both"/>
              <w:rPr>
                <w:rFonts w:ascii="Garamond" w:eastAsia="Times New Roman" w:hAnsi="Garamond" w:cs="Times New Roman"/>
                <w:color w:val="000000"/>
                <w:lang w:eastAsia="it-IT"/>
              </w:rPr>
            </w:pPr>
          </w:p>
        </w:tc>
        <w:tc>
          <w:tcPr>
            <w:tcW w:w="261" w:type="pct"/>
            <w:shd w:val="clear" w:color="auto" w:fill="auto"/>
            <w:vAlign w:val="center"/>
          </w:tcPr>
          <w:p w14:paraId="6BCDF2C7" w14:textId="77777777" w:rsidR="00D93353" w:rsidRPr="000D4ACE" w:rsidRDefault="00D93353" w:rsidP="00440374">
            <w:pPr>
              <w:spacing w:after="0" w:line="240" w:lineRule="auto"/>
              <w:jc w:val="both"/>
              <w:rPr>
                <w:rFonts w:ascii="Garamond" w:eastAsia="Times New Roman" w:hAnsi="Garamond" w:cs="Times New Roman"/>
                <w:color w:val="000000"/>
                <w:lang w:eastAsia="it-IT"/>
              </w:rPr>
            </w:pPr>
          </w:p>
        </w:tc>
        <w:tc>
          <w:tcPr>
            <w:tcW w:w="741" w:type="pct"/>
            <w:shd w:val="clear" w:color="auto" w:fill="auto"/>
            <w:vAlign w:val="center"/>
          </w:tcPr>
          <w:p w14:paraId="56E7B8AD" w14:textId="77777777" w:rsidR="00D93353" w:rsidRPr="000D4ACE" w:rsidRDefault="00D93353" w:rsidP="00440374">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2A497F2" w14:textId="77777777" w:rsidR="00D93353" w:rsidRPr="000D4ACE" w:rsidRDefault="00D93353" w:rsidP="00440374">
            <w:pPr>
              <w:spacing w:after="0" w:line="240" w:lineRule="auto"/>
              <w:jc w:val="both"/>
              <w:rPr>
                <w:rFonts w:ascii="Garamond" w:eastAsia="Times New Roman" w:hAnsi="Garamond" w:cs="Times New Roman"/>
                <w:color w:val="000000"/>
                <w:lang w:eastAsia="it-IT"/>
              </w:rPr>
            </w:pPr>
          </w:p>
        </w:tc>
        <w:tc>
          <w:tcPr>
            <w:tcW w:w="1493" w:type="pct"/>
            <w:vAlign w:val="center"/>
          </w:tcPr>
          <w:p w14:paraId="025507C4" w14:textId="77777777" w:rsidR="00D93353" w:rsidRDefault="00D93353" w:rsidP="0044037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4F65E340" w14:textId="6F1701DD" w:rsidR="00D93353" w:rsidRPr="00522B0F" w:rsidRDefault="00D93353" w:rsidP="004403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0E13A419" w14:textId="77777777" w:rsidR="00ED65A5" w:rsidRDefault="00ED65A5" w:rsidP="00440374">
      <w:pPr>
        <w:jc w:val="both"/>
      </w:pPr>
    </w:p>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A9417A">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lastRenderedPageBreak/>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A9417A">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A9417A">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A9417A">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A9417A">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A9417A">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A9417A">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A9417A">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lastRenderedPageBreak/>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851E7C">
      <w:headerReference w:type="default" r:id="rId14"/>
      <w:foot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21649" w14:textId="77777777" w:rsidR="00156B91" w:rsidRDefault="00156B91" w:rsidP="00ED65A5">
      <w:pPr>
        <w:spacing w:after="0" w:line="240" w:lineRule="auto"/>
      </w:pPr>
      <w:r>
        <w:separator/>
      </w:r>
    </w:p>
  </w:endnote>
  <w:endnote w:type="continuationSeparator" w:id="0">
    <w:p w14:paraId="32D9EBE8" w14:textId="77777777" w:rsidR="00156B91" w:rsidRDefault="00156B91"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7605B" w14:textId="77777777" w:rsidR="00A9417A" w:rsidRDefault="00A941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9EFED" w14:textId="77777777" w:rsidR="00A9417A" w:rsidRDefault="00A9417A">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936DDA"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936DDA" w:rsidRDefault="00936D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E15E2" w14:textId="77777777" w:rsidR="00156B91" w:rsidRDefault="00156B91" w:rsidP="00ED65A5">
      <w:pPr>
        <w:spacing w:after="0" w:line="240" w:lineRule="auto"/>
      </w:pPr>
      <w:r>
        <w:separator/>
      </w:r>
    </w:p>
  </w:footnote>
  <w:footnote w:type="continuationSeparator" w:id="0">
    <w:p w14:paraId="6F995941" w14:textId="77777777" w:rsidR="00156B91" w:rsidRDefault="00156B91"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AD803" w14:textId="77777777" w:rsidR="00A9417A" w:rsidRDefault="00A941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C4413" w14:textId="77777777" w:rsidR="00A9417A" w:rsidRPr="00804CBF" w:rsidRDefault="00A9417A" w:rsidP="00A9417A">
    <w:pPr>
      <w:pStyle w:val="Intestazione"/>
      <w:rPr>
        <w:noProof/>
      </w:rPr>
    </w:pPr>
    <w:r w:rsidRPr="00804CBF">
      <w:rPr>
        <w:noProof/>
      </w:rPr>
      <w:drawing>
        <wp:anchor distT="0" distB="0" distL="114300" distR="114300" simplePos="0" relativeHeight="251664384" behindDoc="0" locked="0" layoutInCell="1" allowOverlap="1" wp14:anchorId="3961FB69" wp14:editId="7EF6CE59">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644841434"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804CBF">
      <w:rPr>
        <w:noProof/>
      </w:rPr>
      <w:drawing>
        <wp:anchor distT="0" distB="0" distL="114300" distR="114300" simplePos="0" relativeHeight="251663360" behindDoc="0" locked="0" layoutInCell="1" allowOverlap="1" wp14:anchorId="5D572484" wp14:editId="7320C347">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584011532"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804CBF">
      <w:rPr>
        <w:noProof/>
      </w:rPr>
      <w:t xml:space="preserve"> </w:t>
    </w:r>
  </w:p>
  <w:p w14:paraId="011C652C" w14:textId="77777777" w:rsidR="00A9417A" w:rsidRPr="00804CBF" w:rsidRDefault="00A9417A" w:rsidP="00A9417A">
    <w:pPr>
      <w:pStyle w:val="Intestazione"/>
    </w:pPr>
  </w:p>
  <w:p w14:paraId="61A204FE" w14:textId="77777777" w:rsidR="00ED65A5" w:rsidRPr="00A9417A" w:rsidRDefault="00ED65A5" w:rsidP="00A9417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43CFD" w14:textId="77777777" w:rsidR="00A9417A" w:rsidRDefault="00A9417A">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63655" w14:textId="77777777" w:rsidR="00A9417A" w:rsidRPr="00804CBF" w:rsidRDefault="00A9417A" w:rsidP="00A9417A">
    <w:pPr>
      <w:pStyle w:val="Intestazione"/>
      <w:rPr>
        <w:noProof/>
      </w:rPr>
    </w:pPr>
    <w:r w:rsidRPr="00804CBF">
      <w:rPr>
        <w:noProof/>
      </w:rPr>
      <w:drawing>
        <wp:anchor distT="0" distB="0" distL="114300" distR="114300" simplePos="0" relativeHeight="251667456" behindDoc="0" locked="0" layoutInCell="1" allowOverlap="1" wp14:anchorId="6D0FF170" wp14:editId="17AE3EE4">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75513580"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804CBF">
      <w:rPr>
        <w:noProof/>
      </w:rPr>
      <w:drawing>
        <wp:anchor distT="0" distB="0" distL="114300" distR="114300" simplePos="0" relativeHeight="251666432" behindDoc="0" locked="0" layoutInCell="1" allowOverlap="1" wp14:anchorId="12AF6535" wp14:editId="6DCA5474">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2106055610"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804CBF">
      <w:rPr>
        <w:noProof/>
      </w:rPr>
      <w:t xml:space="preserve"> </w:t>
    </w:r>
  </w:p>
  <w:p w14:paraId="223F2F8D" w14:textId="77777777" w:rsidR="00A9417A" w:rsidRPr="00804CBF" w:rsidRDefault="00A9417A" w:rsidP="00A9417A">
    <w:pPr>
      <w:pStyle w:val="Intestazione"/>
    </w:pPr>
  </w:p>
  <w:p w14:paraId="70500AC5" w14:textId="77777777" w:rsidR="00936DDA" w:rsidRPr="00A9417A" w:rsidRDefault="00936DDA" w:rsidP="00A941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8459600">
    <w:abstractNumId w:val="4"/>
  </w:num>
  <w:num w:numId="2" w16cid:durableId="1023021673">
    <w:abstractNumId w:val="3"/>
  </w:num>
  <w:num w:numId="3" w16cid:durableId="1133140289">
    <w:abstractNumId w:val="7"/>
  </w:num>
  <w:num w:numId="4" w16cid:durableId="1428574115">
    <w:abstractNumId w:val="13"/>
  </w:num>
  <w:num w:numId="5" w16cid:durableId="687490307">
    <w:abstractNumId w:val="8"/>
  </w:num>
  <w:num w:numId="6" w16cid:durableId="207956693">
    <w:abstractNumId w:val="12"/>
  </w:num>
  <w:num w:numId="7" w16cid:durableId="608315183">
    <w:abstractNumId w:val="0"/>
  </w:num>
  <w:num w:numId="8" w16cid:durableId="66075302">
    <w:abstractNumId w:val="2"/>
  </w:num>
  <w:num w:numId="9" w16cid:durableId="414673204">
    <w:abstractNumId w:val="6"/>
  </w:num>
  <w:num w:numId="10" w16cid:durableId="1153520022">
    <w:abstractNumId w:val="9"/>
  </w:num>
  <w:num w:numId="11" w16cid:durableId="1498612181">
    <w:abstractNumId w:val="10"/>
  </w:num>
  <w:num w:numId="12" w16cid:durableId="421220564">
    <w:abstractNumId w:val="11"/>
  </w:num>
  <w:num w:numId="13" w16cid:durableId="402261698">
    <w:abstractNumId w:val="5"/>
  </w:num>
  <w:num w:numId="14" w16cid:durableId="1555697610">
    <w:abstractNumId w:val="1"/>
  </w:num>
  <w:num w:numId="15" w16cid:durableId="4651974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00430"/>
    <w:rsid w:val="0002419F"/>
    <w:rsid w:val="00025E2C"/>
    <w:rsid w:val="00037978"/>
    <w:rsid w:val="000401F3"/>
    <w:rsid w:val="000533EA"/>
    <w:rsid w:val="00062053"/>
    <w:rsid w:val="000623B1"/>
    <w:rsid w:val="000653C4"/>
    <w:rsid w:val="0006695A"/>
    <w:rsid w:val="00074F45"/>
    <w:rsid w:val="00075F92"/>
    <w:rsid w:val="00076A2D"/>
    <w:rsid w:val="00080FE6"/>
    <w:rsid w:val="00086486"/>
    <w:rsid w:val="0009055E"/>
    <w:rsid w:val="0009127E"/>
    <w:rsid w:val="000C3413"/>
    <w:rsid w:val="000D16D2"/>
    <w:rsid w:val="000D43A5"/>
    <w:rsid w:val="000D4ACE"/>
    <w:rsid w:val="000E1574"/>
    <w:rsid w:val="000E180B"/>
    <w:rsid w:val="0010127C"/>
    <w:rsid w:val="0010569B"/>
    <w:rsid w:val="00115263"/>
    <w:rsid w:val="00117303"/>
    <w:rsid w:val="00117D68"/>
    <w:rsid w:val="001316FE"/>
    <w:rsid w:val="00147424"/>
    <w:rsid w:val="00156B91"/>
    <w:rsid w:val="00157068"/>
    <w:rsid w:val="00161CBE"/>
    <w:rsid w:val="001652EA"/>
    <w:rsid w:val="001738FA"/>
    <w:rsid w:val="00173C85"/>
    <w:rsid w:val="00192B98"/>
    <w:rsid w:val="001A11F0"/>
    <w:rsid w:val="001A5FA8"/>
    <w:rsid w:val="001B3B90"/>
    <w:rsid w:val="001B6DA9"/>
    <w:rsid w:val="001C56EA"/>
    <w:rsid w:val="001C7E0B"/>
    <w:rsid w:val="001D322C"/>
    <w:rsid w:val="001D494D"/>
    <w:rsid w:val="001D6E3A"/>
    <w:rsid w:val="001D786D"/>
    <w:rsid w:val="001E4EA0"/>
    <w:rsid w:val="001F4642"/>
    <w:rsid w:val="00220F64"/>
    <w:rsid w:val="00223E67"/>
    <w:rsid w:val="002247E9"/>
    <w:rsid w:val="00227935"/>
    <w:rsid w:val="00233120"/>
    <w:rsid w:val="002404B3"/>
    <w:rsid w:val="00246556"/>
    <w:rsid w:val="002654BF"/>
    <w:rsid w:val="00267562"/>
    <w:rsid w:val="00270C96"/>
    <w:rsid w:val="00275FF3"/>
    <w:rsid w:val="002822D5"/>
    <w:rsid w:val="002841C3"/>
    <w:rsid w:val="00285FB5"/>
    <w:rsid w:val="00291609"/>
    <w:rsid w:val="00291A2B"/>
    <w:rsid w:val="002A5B08"/>
    <w:rsid w:val="002B5A31"/>
    <w:rsid w:val="002C7563"/>
    <w:rsid w:val="002D1DD0"/>
    <w:rsid w:val="002E10FE"/>
    <w:rsid w:val="002E7F6A"/>
    <w:rsid w:val="002F2D25"/>
    <w:rsid w:val="00300AD4"/>
    <w:rsid w:val="00310373"/>
    <w:rsid w:val="003227CA"/>
    <w:rsid w:val="003278D9"/>
    <w:rsid w:val="003447B2"/>
    <w:rsid w:val="00355DFB"/>
    <w:rsid w:val="00370652"/>
    <w:rsid w:val="003770BA"/>
    <w:rsid w:val="003810BE"/>
    <w:rsid w:val="00386038"/>
    <w:rsid w:val="00392FD9"/>
    <w:rsid w:val="003A472D"/>
    <w:rsid w:val="003A6FF3"/>
    <w:rsid w:val="003B3B86"/>
    <w:rsid w:val="003C13A3"/>
    <w:rsid w:val="003C41B7"/>
    <w:rsid w:val="003C75D0"/>
    <w:rsid w:val="003C7B8A"/>
    <w:rsid w:val="003D2509"/>
    <w:rsid w:val="003E3363"/>
    <w:rsid w:val="003F0427"/>
    <w:rsid w:val="003F5A2B"/>
    <w:rsid w:val="00404743"/>
    <w:rsid w:val="004052D9"/>
    <w:rsid w:val="00406513"/>
    <w:rsid w:val="004107E6"/>
    <w:rsid w:val="00414A12"/>
    <w:rsid w:val="004171D1"/>
    <w:rsid w:val="004264A1"/>
    <w:rsid w:val="0044027F"/>
    <w:rsid w:val="00440374"/>
    <w:rsid w:val="00443B1D"/>
    <w:rsid w:val="00444AB7"/>
    <w:rsid w:val="00461AC7"/>
    <w:rsid w:val="00466CE9"/>
    <w:rsid w:val="00472BBB"/>
    <w:rsid w:val="00480F0F"/>
    <w:rsid w:val="004A5D14"/>
    <w:rsid w:val="004B666C"/>
    <w:rsid w:val="004B7B8A"/>
    <w:rsid w:val="004D28A2"/>
    <w:rsid w:val="004F72EB"/>
    <w:rsid w:val="00500A53"/>
    <w:rsid w:val="00501B3B"/>
    <w:rsid w:val="00503F09"/>
    <w:rsid w:val="00506C4C"/>
    <w:rsid w:val="00516787"/>
    <w:rsid w:val="005267A8"/>
    <w:rsid w:val="00550084"/>
    <w:rsid w:val="00551AA9"/>
    <w:rsid w:val="00555B60"/>
    <w:rsid w:val="005670FB"/>
    <w:rsid w:val="00567AFA"/>
    <w:rsid w:val="00575EEF"/>
    <w:rsid w:val="005763CE"/>
    <w:rsid w:val="00576D11"/>
    <w:rsid w:val="0058117F"/>
    <w:rsid w:val="005869F2"/>
    <w:rsid w:val="00592FF8"/>
    <w:rsid w:val="005A0993"/>
    <w:rsid w:val="005A3A48"/>
    <w:rsid w:val="005A4388"/>
    <w:rsid w:val="005B1AB8"/>
    <w:rsid w:val="005B1E72"/>
    <w:rsid w:val="005B6FF3"/>
    <w:rsid w:val="005C39B6"/>
    <w:rsid w:val="005C7598"/>
    <w:rsid w:val="005C77A2"/>
    <w:rsid w:val="005D07F9"/>
    <w:rsid w:val="005D422F"/>
    <w:rsid w:val="005D5A64"/>
    <w:rsid w:val="005D639B"/>
    <w:rsid w:val="005E374F"/>
    <w:rsid w:val="005F0622"/>
    <w:rsid w:val="005F2E5A"/>
    <w:rsid w:val="005F32E1"/>
    <w:rsid w:val="0060490D"/>
    <w:rsid w:val="00604E7E"/>
    <w:rsid w:val="00607830"/>
    <w:rsid w:val="00614528"/>
    <w:rsid w:val="00615691"/>
    <w:rsid w:val="00626BA6"/>
    <w:rsid w:val="0063580C"/>
    <w:rsid w:val="0065360D"/>
    <w:rsid w:val="0065434D"/>
    <w:rsid w:val="006602A2"/>
    <w:rsid w:val="00674EE7"/>
    <w:rsid w:val="00687C1F"/>
    <w:rsid w:val="006934CA"/>
    <w:rsid w:val="006B583E"/>
    <w:rsid w:val="006C2A45"/>
    <w:rsid w:val="006C4315"/>
    <w:rsid w:val="006C717E"/>
    <w:rsid w:val="006D1796"/>
    <w:rsid w:val="006D6693"/>
    <w:rsid w:val="006D71DB"/>
    <w:rsid w:val="006E097B"/>
    <w:rsid w:val="006E5B01"/>
    <w:rsid w:val="00707674"/>
    <w:rsid w:val="00710A05"/>
    <w:rsid w:val="00710AF1"/>
    <w:rsid w:val="0072743F"/>
    <w:rsid w:val="00732B37"/>
    <w:rsid w:val="0073367C"/>
    <w:rsid w:val="00737B7C"/>
    <w:rsid w:val="00742891"/>
    <w:rsid w:val="00745F60"/>
    <w:rsid w:val="007568A2"/>
    <w:rsid w:val="007633E4"/>
    <w:rsid w:val="007652B6"/>
    <w:rsid w:val="00775848"/>
    <w:rsid w:val="007849D9"/>
    <w:rsid w:val="0078779C"/>
    <w:rsid w:val="007A765B"/>
    <w:rsid w:val="007B427B"/>
    <w:rsid w:val="007B61DA"/>
    <w:rsid w:val="007B7275"/>
    <w:rsid w:val="007B747A"/>
    <w:rsid w:val="007C6B4C"/>
    <w:rsid w:val="007D0EB7"/>
    <w:rsid w:val="007D46C7"/>
    <w:rsid w:val="007E58EA"/>
    <w:rsid w:val="007F610F"/>
    <w:rsid w:val="008051D6"/>
    <w:rsid w:val="008124EB"/>
    <w:rsid w:val="00833FC5"/>
    <w:rsid w:val="008448BA"/>
    <w:rsid w:val="00851E7C"/>
    <w:rsid w:val="00866092"/>
    <w:rsid w:val="00875E7D"/>
    <w:rsid w:val="00881EFD"/>
    <w:rsid w:val="00885C2A"/>
    <w:rsid w:val="00892284"/>
    <w:rsid w:val="00896773"/>
    <w:rsid w:val="008B09A5"/>
    <w:rsid w:val="008B1574"/>
    <w:rsid w:val="008B4911"/>
    <w:rsid w:val="008B6D99"/>
    <w:rsid w:val="008C7A6E"/>
    <w:rsid w:val="008D1CC4"/>
    <w:rsid w:val="008D2528"/>
    <w:rsid w:val="008D2C82"/>
    <w:rsid w:val="008D5AD6"/>
    <w:rsid w:val="008F038D"/>
    <w:rsid w:val="008F19D7"/>
    <w:rsid w:val="008F1E73"/>
    <w:rsid w:val="0090042B"/>
    <w:rsid w:val="00926FF0"/>
    <w:rsid w:val="00932320"/>
    <w:rsid w:val="00936DDA"/>
    <w:rsid w:val="00943220"/>
    <w:rsid w:val="00943570"/>
    <w:rsid w:val="0094497A"/>
    <w:rsid w:val="009472F8"/>
    <w:rsid w:val="00953DDC"/>
    <w:rsid w:val="00960EE4"/>
    <w:rsid w:val="009611BF"/>
    <w:rsid w:val="0096372E"/>
    <w:rsid w:val="00975A42"/>
    <w:rsid w:val="00980C7B"/>
    <w:rsid w:val="009865E5"/>
    <w:rsid w:val="00994A3F"/>
    <w:rsid w:val="00997D36"/>
    <w:rsid w:val="009A06B3"/>
    <w:rsid w:val="009A0B14"/>
    <w:rsid w:val="009C5659"/>
    <w:rsid w:val="009C5B13"/>
    <w:rsid w:val="009D57E1"/>
    <w:rsid w:val="009D77D2"/>
    <w:rsid w:val="009F59EA"/>
    <w:rsid w:val="00A005A7"/>
    <w:rsid w:val="00A1052A"/>
    <w:rsid w:val="00A10F75"/>
    <w:rsid w:val="00A12443"/>
    <w:rsid w:val="00A152CC"/>
    <w:rsid w:val="00A3013A"/>
    <w:rsid w:val="00A371AC"/>
    <w:rsid w:val="00A404E0"/>
    <w:rsid w:val="00A51AA6"/>
    <w:rsid w:val="00A677D0"/>
    <w:rsid w:val="00A71432"/>
    <w:rsid w:val="00A76CF7"/>
    <w:rsid w:val="00A77778"/>
    <w:rsid w:val="00A853E7"/>
    <w:rsid w:val="00A9417A"/>
    <w:rsid w:val="00A962FC"/>
    <w:rsid w:val="00AC1ACE"/>
    <w:rsid w:val="00AC4567"/>
    <w:rsid w:val="00AD4E51"/>
    <w:rsid w:val="00AE5E39"/>
    <w:rsid w:val="00AF7DF8"/>
    <w:rsid w:val="00B145E5"/>
    <w:rsid w:val="00B147E9"/>
    <w:rsid w:val="00B179DD"/>
    <w:rsid w:val="00B233ED"/>
    <w:rsid w:val="00B23686"/>
    <w:rsid w:val="00B2699D"/>
    <w:rsid w:val="00B3202C"/>
    <w:rsid w:val="00B432CA"/>
    <w:rsid w:val="00B43697"/>
    <w:rsid w:val="00B47098"/>
    <w:rsid w:val="00B51172"/>
    <w:rsid w:val="00B615AA"/>
    <w:rsid w:val="00B75A51"/>
    <w:rsid w:val="00B90C13"/>
    <w:rsid w:val="00B924CF"/>
    <w:rsid w:val="00B93AB6"/>
    <w:rsid w:val="00BA2638"/>
    <w:rsid w:val="00BA3865"/>
    <w:rsid w:val="00BA38C0"/>
    <w:rsid w:val="00BB6574"/>
    <w:rsid w:val="00BD2127"/>
    <w:rsid w:val="00BD3756"/>
    <w:rsid w:val="00BF499D"/>
    <w:rsid w:val="00C03390"/>
    <w:rsid w:val="00C05414"/>
    <w:rsid w:val="00C14D3E"/>
    <w:rsid w:val="00C2608E"/>
    <w:rsid w:val="00C433AD"/>
    <w:rsid w:val="00C820F4"/>
    <w:rsid w:val="00C96D4F"/>
    <w:rsid w:val="00CA1A8C"/>
    <w:rsid w:val="00CA38B4"/>
    <w:rsid w:val="00CA39C8"/>
    <w:rsid w:val="00CB3510"/>
    <w:rsid w:val="00CC0ABC"/>
    <w:rsid w:val="00CC21C6"/>
    <w:rsid w:val="00CC2D6B"/>
    <w:rsid w:val="00CE504F"/>
    <w:rsid w:val="00CF0C11"/>
    <w:rsid w:val="00CF500F"/>
    <w:rsid w:val="00CF6D34"/>
    <w:rsid w:val="00CF6FAE"/>
    <w:rsid w:val="00D0707B"/>
    <w:rsid w:val="00D2365F"/>
    <w:rsid w:val="00D3206E"/>
    <w:rsid w:val="00D333A2"/>
    <w:rsid w:val="00D47DB0"/>
    <w:rsid w:val="00D52DCF"/>
    <w:rsid w:val="00D53E32"/>
    <w:rsid w:val="00D54F69"/>
    <w:rsid w:val="00D86910"/>
    <w:rsid w:val="00D93353"/>
    <w:rsid w:val="00DA28AC"/>
    <w:rsid w:val="00DA3A75"/>
    <w:rsid w:val="00DA3EF3"/>
    <w:rsid w:val="00DA6118"/>
    <w:rsid w:val="00DE7612"/>
    <w:rsid w:val="00E1471C"/>
    <w:rsid w:val="00E3522C"/>
    <w:rsid w:val="00E56BEA"/>
    <w:rsid w:val="00E634A1"/>
    <w:rsid w:val="00E64EE7"/>
    <w:rsid w:val="00E652EC"/>
    <w:rsid w:val="00E755B1"/>
    <w:rsid w:val="00E76D10"/>
    <w:rsid w:val="00EB2D5F"/>
    <w:rsid w:val="00EB46F1"/>
    <w:rsid w:val="00EB6258"/>
    <w:rsid w:val="00EB7FD0"/>
    <w:rsid w:val="00EC36C3"/>
    <w:rsid w:val="00EC4832"/>
    <w:rsid w:val="00ED231A"/>
    <w:rsid w:val="00ED2695"/>
    <w:rsid w:val="00ED4D9F"/>
    <w:rsid w:val="00ED5C36"/>
    <w:rsid w:val="00ED65A5"/>
    <w:rsid w:val="00ED7D15"/>
    <w:rsid w:val="00EE7437"/>
    <w:rsid w:val="00EF2B7E"/>
    <w:rsid w:val="00EF3885"/>
    <w:rsid w:val="00F03496"/>
    <w:rsid w:val="00F10530"/>
    <w:rsid w:val="00F26046"/>
    <w:rsid w:val="00F317C3"/>
    <w:rsid w:val="00F35B82"/>
    <w:rsid w:val="00F4387A"/>
    <w:rsid w:val="00F52255"/>
    <w:rsid w:val="00F54E66"/>
    <w:rsid w:val="00F57B5A"/>
    <w:rsid w:val="00F673B2"/>
    <w:rsid w:val="00F80AA5"/>
    <w:rsid w:val="00F8194E"/>
    <w:rsid w:val="00F82017"/>
    <w:rsid w:val="00F83B50"/>
    <w:rsid w:val="00F90B84"/>
    <w:rsid w:val="00F91052"/>
    <w:rsid w:val="00F93618"/>
    <w:rsid w:val="00FA6AE0"/>
    <w:rsid w:val="00FC2201"/>
    <w:rsid w:val="00FC5B0A"/>
    <w:rsid w:val="00FC5E68"/>
    <w:rsid w:val="00FD2C25"/>
    <w:rsid w:val="00FD6C50"/>
    <w:rsid w:val="00FF154B"/>
    <w:rsid w:val="00FF3D22"/>
    <w:rsid w:val="00FF4736"/>
    <w:rsid w:val="00FF494B"/>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631A56C1-2D82-4E0D-BA2A-5AA4F414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semiHidden/>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uiPriority w:val="99"/>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77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bd01.leggiditalia.it/cgi-bin/FulShow?TIPO=5&amp;NOTXT=1&amp;KEY=01LX0000827965ART1059"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5144</Words>
  <Characters>29326</Characters>
  <Application>Microsoft Office Word</Application>
  <DocSecurity>0</DocSecurity>
  <Lines>244</Lines>
  <Paragraphs>68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12</cp:revision>
  <dcterms:created xsi:type="dcterms:W3CDTF">2024-02-11T17:37:00Z</dcterms:created>
  <dcterms:modified xsi:type="dcterms:W3CDTF">2024-10-17T15:03:00Z</dcterms:modified>
</cp:coreProperties>
</file>