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372" w:type="pct"/>
        <w:tblLayout w:type="fixed"/>
        <w:tblCellMar>
          <w:left w:w="70" w:type="dxa"/>
          <w:right w:w="70" w:type="dxa"/>
        </w:tblCellMar>
        <w:tblLook w:val="04A0" w:firstRow="1" w:lastRow="0" w:firstColumn="1" w:lastColumn="0" w:noHBand="0" w:noVBand="1"/>
      </w:tblPr>
      <w:tblGrid>
        <w:gridCol w:w="192"/>
        <w:gridCol w:w="2361"/>
        <w:gridCol w:w="596"/>
        <w:gridCol w:w="1762"/>
        <w:gridCol w:w="2603"/>
        <w:gridCol w:w="307"/>
        <w:gridCol w:w="1992"/>
        <w:gridCol w:w="106"/>
        <w:gridCol w:w="54"/>
        <w:gridCol w:w="139"/>
        <w:gridCol w:w="54"/>
        <w:gridCol w:w="141"/>
        <w:gridCol w:w="48"/>
      </w:tblGrid>
      <w:tr w:rsidR="00ED65A5" w:rsidRPr="00B50AD7" w14:paraId="13F7146A" w14:textId="77777777" w:rsidTr="00FF09E7">
        <w:trPr>
          <w:gridAfter w:val="1"/>
          <w:wAfter w:w="23" w:type="pct"/>
          <w:trHeight w:val="313"/>
        </w:trPr>
        <w:tc>
          <w:tcPr>
            <w:tcW w:w="93" w:type="pct"/>
            <w:tcBorders>
              <w:top w:val="nil"/>
              <w:left w:val="nil"/>
              <w:bottom w:val="nil"/>
              <w:right w:val="nil"/>
            </w:tcBorders>
            <w:shd w:val="clear" w:color="000000" w:fill="FFFFFF"/>
            <w:vAlign w:val="bottom"/>
            <w:hideMark/>
          </w:tcPr>
          <w:p w14:paraId="0435AC2E"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val="restart"/>
            <w:tcBorders>
              <w:top w:val="nil"/>
              <w:left w:val="nil"/>
              <w:bottom w:val="nil"/>
              <w:right w:val="nil"/>
            </w:tcBorders>
            <w:shd w:val="clear" w:color="auto" w:fill="00B050"/>
            <w:vAlign w:val="center"/>
            <w:hideMark/>
          </w:tcPr>
          <w:p w14:paraId="1A1B0833" w14:textId="77777777" w:rsidR="00ED65A5" w:rsidRDefault="00ED65A5"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CHECKLIST PER L</w:t>
            </w:r>
            <w:r>
              <w:rPr>
                <w:rFonts w:ascii="Garamond" w:eastAsia="Times New Roman" w:hAnsi="Garamond" w:cstheme="minorHAnsi"/>
                <w:b/>
                <w:bCs/>
                <w:color w:val="FFFFFF"/>
                <w:lang w:eastAsia="it-IT"/>
              </w:rPr>
              <w:t xml:space="preserve">E VERIFICHE DI GESTIONE </w:t>
            </w:r>
          </w:p>
          <w:p w14:paraId="66CCA80E" w14:textId="112569AC" w:rsidR="00D14EAF" w:rsidRPr="00B50AD7" w:rsidRDefault="00ED65A5" w:rsidP="00D14EAF">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 VERIFICA </w:t>
            </w:r>
            <w:r>
              <w:rPr>
                <w:rFonts w:ascii="Garamond" w:eastAsia="Times New Roman" w:hAnsi="Garamond" w:cstheme="minorHAnsi"/>
                <w:b/>
                <w:bCs/>
                <w:color w:val="FFFFFF"/>
                <w:lang w:eastAsia="it-IT"/>
              </w:rPr>
              <w:t xml:space="preserve">AFFIDAMENTI DI </w:t>
            </w:r>
            <w:r w:rsidR="00822C21">
              <w:rPr>
                <w:rFonts w:ascii="Garamond" w:eastAsia="Times New Roman" w:hAnsi="Garamond" w:cstheme="minorHAnsi"/>
                <w:b/>
                <w:bCs/>
                <w:color w:val="FFFFFF"/>
                <w:lang w:eastAsia="it-IT"/>
              </w:rPr>
              <w:t>LAVORI</w:t>
            </w:r>
            <w:r>
              <w:rPr>
                <w:rFonts w:ascii="Garamond" w:eastAsia="Times New Roman" w:hAnsi="Garamond" w:cstheme="minorHAnsi"/>
                <w:b/>
                <w:bCs/>
                <w:color w:val="FFFFFF"/>
                <w:lang w:eastAsia="it-IT"/>
              </w:rPr>
              <w:t xml:space="preserve"> MEDIANTE PROCEDURA NEGOZIATA </w:t>
            </w:r>
            <w:r w:rsidR="00115263">
              <w:rPr>
                <w:rFonts w:ascii="Garamond" w:eastAsia="Times New Roman" w:hAnsi="Garamond" w:cstheme="minorHAnsi"/>
                <w:b/>
                <w:bCs/>
                <w:color w:val="FFFFFF"/>
                <w:lang w:eastAsia="it-IT"/>
              </w:rPr>
              <w:t>AI SENSI DELL’ART</w:t>
            </w:r>
            <w:r w:rsidR="0096671F">
              <w:rPr>
                <w:rFonts w:ascii="Garamond" w:eastAsia="Times New Roman" w:hAnsi="Garamond" w:cstheme="minorHAnsi"/>
                <w:b/>
                <w:bCs/>
                <w:color w:val="FFFFFF"/>
                <w:lang w:eastAsia="it-IT"/>
              </w:rPr>
              <w:t xml:space="preserve"> </w:t>
            </w:r>
            <w:r w:rsidR="00D36141">
              <w:rPr>
                <w:rFonts w:ascii="Garamond" w:eastAsia="Times New Roman" w:hAnsi="Garamond" w:cstheme="minorHAnsi"/>
                <w:b/>
                <w:bCs/>
                <w:color w:val="FFFFFF"/>
                <w:lang w:eastAsia="it-IT"/>
              </w:rPr>
              <w:t xml:space="preserve">50, COMMA </w:t>
            </w:r>
            <w:r w:rsidR="00BB223C">
              <w:rPr>
                <w:rFonts w:ascii="Garamond" w:eastAsia="Times New Roman" w:hAnsi="Garamond" w:cstheme="minorHAnsi"/>
                <w:b/>
                <w:bCs/>
                <w:color w:val="FFFFFF"/>
                <w:lang w:eastAsia="it-IT"/>
              </w:rPr>
              <w:t xml:space="preserve">1 LETT. C) o D) DEL D.LGS </w:t>
            </w:r>
            <w:r w:rsidR="007F73FE">
              <w:rPr>
                <w:rFonts w:ascii="Garamond" w:eastAsia="Times New Roman" w:hAnsi="Garamond" w:cstheme="minorHAnsi"/>
                <w:b/>
                <w:bCs/>
                <w:color w:val="FFFFFF"/>
                <w:lang w:eastAsia="it-IT"/>
              </w:rPr>
              <w:t>36/2023 E S.M.I.</w:t>
            </w:r>
          </w:p>
        </w:tc>
        <w:tc>
          <w:tcPr>
            <w:tcW w:w="93" w:type="pct"/>
            <w:gridSpan w:val="2"/>
            <w:tcBorders>
              <w:top w:val="nil"/>
              <w:left w:val="nil"/>
              <w:bottom w:val="nil"/>
              <w:right w:val="nil"/>
            </w:tcBorders>
            <w:shd w:val="clear" w:color="000000" w:fill="FFFFFF"/>
            <w:vAlign w:val="bottom"/>
            <w:hideMark/>
          </w:tcPr>
          <w:p w14:paraId="54580018"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vAlign w:val="bottom"/>
            <w:hideMark/>
          </w:tcPr>
          <w:p w14:paraId="4F087ED8"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250818B" w14:textId="77777777" w:rsidTr="00FF09E7">
        <w:trPr>
          <w:gridAfter w:val="1"/>
          <w:wAfter w:w="23" w:type="pct"/>
          <w:trHeight w:val="284"/>
        </w:trPr>
        <w:tc>
          <w:tcPr>
            <w:tcW w:w="93" w:type="pct"/>
            <w:tcBorders>
              <w:top w:val="nil"/>
              <w:left w:val="nil"/>
              <w:bottom w:val="nil"/>
              <w:right w:val="nil"/>
            </w:tcBorders>
            <w:shd w:val="clear" w:color="000000" w:fill="FFFFFF"/>
            <w:noWrap/>
            <w:vAlign w:val="bottom"/>
            <w:hideMark/>
          </w:tcPr>
          <w:p w14:paraId="08D6E839"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379791A6" w14:textId="77777777" w:rsidR="00ED65A5" w:rsidRPr="00B50AD7" w:rsidRDefault="00ED65A5" w:rsidP="00177AE1">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4CBB56F5"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4A03E40C"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246A3E0E" w14:textId="77777777" w:rsidTr="00FF09E7">
        <w:trPr>
          <w:gridAfter w:val="1"/>
          <w:wAfter w:w="23" w:type="pct"/>
          <w:trHeight w:val="256"/>
        </w:trPr>
        <w:tc>
          <w:tcPr>
            <w:tcW w:w="93" w:type="pct"/>
            <w:tcBorders>
              <w:top w:val="nil"/>
              <w:left w:val="nil"/>
              <w:bottom w:val="nil"/>
              <w:right w:val="nil"/>
            </w:tcBorders>
            <w:shd w:val="clear" w:color="000000" w:fill="FFFFFF"/>
            <w:noWrap/>
            <w:vAlign w:val="center"/>
            <w:hideMark/>
          </w:tcPr>
          <w:p w14:paraId="35867B87" w14:textId="77777777" w:rsidR="00ED65A5" w:rsidRPr="00B50AD7" w:rsidRDefault="00ED65A5" w:rsidP="00177AE1">
            <w:pPr>
              <w:spacing w:after="0" w:line="240" w:lineRule="auto"/>
              <w:rPr>
                <w:rFonts w:ascii="Garamond" w:eastAsia="Times New Roman" w:hAnsi="Garamond" w:cstheme="minorHAnsi"/>
                <w:b/>
                <w:bCs/>
                <w:color w:val="000000"/>
                <w:lang w:eastAsia="it-IT"/>
              </w:rPr>
            </w:pPr>
            <w:r w:rsidRPr="00B50AD7">
              <w:rPr>
                <w:rFonts w:ascii="Garamond" w:eastAsia="Times New Roman" w:hAnsi="Garamond" w:cstheme="minorHAnsi"/>
                <w:b/>
                <w:bCs/>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033DAF35" w14:textId="77777777" w:rsidR="00ED65A5" w:rsidRPr="00B50AD7" w:rsidRDefault="00ED65A5" w:rsidP="00177AE1">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70772A77"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6A5098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B3621A3" w14:textId="77777777" w:rsidTr="00FF09E7">
        <w:trPr>
          <w:gridAfter w:val="1"/>
          <w:wAfter w:w="23" w:type="pct"/>
          <w:trHeight w:val="273"/>
        </w:trPr>
        <w:tc>
          <w:tcPr>
            <w:tcW w:w="93" w:type="pct"/>
            <w:tcBorders>
              <w:top w:val="nil"/>
              <w:left w:val="nil"/>
              <w:bottom w:val="nil"/>
              <w:right w:val="nil"/>
            </w:tcBorders>
            <w:shd w:val="clear" w:color="000000" w:fill="FFFFFF"/>
            <w:noWrap/>
            <w:vAlign w:val="bottom"/>
            <w:hideMark/>
          </w:tcPr>
          <w:p w14:paraId="1ADB6EAA"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6F311F7C" w14:textId="77777777" w:rsidR="00ED65A5" w:rsidRPr="00B50AD7" w:rsidRDefault="00ED65A5" w:rsidP="00177AE1">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4A91CCEF"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566FD473"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3668B24" w14:textId="77777777" w:rsidTr="00FF09E7">
        <w:trPr>
          <w:gridAfter w:val="1"/>
          <w:wAfter w:w="23" w:type="pct"/>
          <w:trHeight w:val="273"/>
        </w:trPr>
        <w:tc>
          <w:tcPr>
            <w:tcW w:w="93" w:type="pct"/>
            <w:tcBorders>
              <w:top w:val="nil"/>
              <w:left w:val="nil"/>
              <w:bottom w:val="nil"/>
              <w:right w:val="nil"/>
            </w:tcBorders>
            <w:shd w:val="clear" w:color="000000" w:fill="FFFFFF"/>
            <w:noWrap/>
            <w:vAlign w:val="bottom"/>
            <w:hideMark/>
          </w:tcPr>
          <w:p w14:paraId="06B5263C"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6E88923A" w14:textId="77777777" w:rsidR="00ED65A5" w:rsidRPr="00B50AD7" w:rsidRDefault="00ED65A5" w:rsidP="00177AE1">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085EB163"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33C7CF4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F6E95EE" w14:textId="77777777" w:rsidTr="00177AE1">
        <w:trPr>
          <w:trHeight w:val="273"/>
        </w:trPr>
        <w:tc>
          <w:tcPr>
            <w:tcW w:w="93" w:type="pct"/>
            <w:tcBorders>
              <w:top w:val="nil"/>
              <w:left w:val="nil"/>
              <w:bottom w:val="nil"/>
              <w:right w:val="nil"/>
            </w:tcBorders>
            <w:shd w:val="clear" w:color="000000" w:fill="FFFFFF"/>
            <w:noWrap/>
            <w:vAlign w:val="bottom"/>
            <w:hideMark/>
          </w:tcPr>
          <w:p w14:paraId="5FF4A317"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28" w:type="pct"/>
            <w:gridSpan w:val="2"/>
            <w:tcBorders>
              <w:top w:val="nil"/>
              <w:left w:val="nil"/>
              <w:bottom w:val="nil"/>
              <w:right w:val="nil"/>
            </w:tcBorders>
            <w:shd w:val="clear" w:color="000000" w:fill="FFFFFF"/>
            <w:noWrap/>
            <w:vAlign w:val="bottom"/>
            <w:hideMark/>
          </w:tcPr>
          <w:p w14:paraId="4721A057"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851" w:type="pct"/>
            <w:tcBorders>
              <w:top w:val="nil"/>
              <w:left w:val="nil"/>
              <w:bottom w:val="nil"/>
              <w:right w:val="nil"/>
            </w:tcBorders>
            <w:shd w:val="clear" w:color="000000" w:fill="FFFFFF"/>
            <w:noWrap/>
            <w:vAlign w:val="bottom"/>
            <w:hideMark/>
          </w:tcPr>
          <w:p w14:paraId="70111487"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257" w:type="pct"/>
            <w:tcBorders>
              <w:top w:val="nil"/>
              <w:left w:val="nil"/>
              <w:bottom w:val="nil"/>
              <w:right w:val="nil"/>
            </w:tcBorders>
            <w:shd w:val="clear" w:color="000000" w:fill="FFFFFF"/>
            <w:noWrap/>
            <w:vAlign w:val="bottom"/>
            <w:hideMark/>
          </w:tcPr>
          <w:p w14:paraId="5A4D6099"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8" w:type="pct"/>
            <w:tcBorders>
              <w:top w:val="nil"/>
              <w:left w:val="nil"/>
              <w:bottom w:val="nil"/>
              <w:right w:val="nil"/>
            </w:tcBorders>
            <w:shd w:val="clear" w:color="000000" w:fill="FFFFFF"/>
            <w:noWrap/>
            <w:vAlign w:val="bottom"/>
            <w:hideMark/>
          </w:tcPr>
          <w:p w14:paraId="657FBA9A"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62" w:type="pct"/>
            <w:tcBorders>
              <w:top w:val="nil"/>
              <w:left w:val="nil"/>
              <w:bottom w:val="nil"/>
              <w:right w:val="nil"/>
            </w:tcBorders>
            <w:shd w:val="clear" w:color="000000" w:fill="FFFFFF"/>
            <w:noWrap/>
            <w:vAlign w:val="bottom"/>
            <w:hideMark/>
          </w:tcPr>
          <w:p w14:paraId="70268ACC"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77" w:type="pct"/>
            <w:gridSpan w:val="2"/>
            <w:tcBorders>
              <w:top w:val="nil"/>
              <w:left w:val="nil"/>
              <w:bottom w:val="nil"/>
              <w:right w:val="nil"/>
            </w:tcBorders>
            <w:shd w:val="clear" w:color="000000" w:fill="FFFFFF"/>
            <w:noWrap/>
            <w:vAlign w:val="bottom"/>
            <w:hideMark/>
          </w:tcPr>
          <w:p w14:paraId="11A7A0AF"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3" w:type="pct"/>
            <w:gridSpan w:val="2"/>
            <w:tcBorders>
              <w:top w:val="nil"/>
              <w:left w:val="nil"/>
              <w:bottom w:val="nil"/>
              <w:right w:val="nil"/>
            </w:tcBorders>
            <w:shd w:val="clear" w:color="000000" w:fill="FFFFFF"/>
            <w:noWrap/>
            <w:vAlign w:val="bottom"/>
            <w:hideMark/>
          </w:tcPr>
          <w:p w14:paraId="66CC14B1"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1" w:type="pct"/>
            <w:gridSpan w:val="2"/>
            <w:tcBorders>
              <w:top w:val="nil"/>
              <w:left w:val="nil"/>
              <w:bottom w:val="nil"/>
              <w:right w:val="nil"/>
            </w:tcBorders>
            <w:shd w:val="clear" w:color="000000" w:fill="FFFFFF"/>
            <w:noWrap/>
            <w:vAlign w:val="bottom"/>
            <w:hideMark/>
          </w:tcPr>
          <w:p w14:paraId="3E42B034"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32B99285" w14:textId="77777777" w:rsidTr="00FF09E7">
        <w:trPr>
          <w:gridAfter w:val="1"/>
          <w:wAfter w:w="23" w:type="pct"/>
          <w:trHeight w:val="535"/>
        </w:trPr>
        <w:tc>
          <w:tcPr>
            <w:tcW w:w="93" w:type="pct"/>
            <w:tcBorders>
              <w:top w:val="nil"/>
              <w:left w:val="nil"/>
              <w:bottom w:val="nil"/>
              <w:right w:val="single" w:sz="2" w:space="0" w:color="auto"/>
            </w:tcBorders>
            <w:shd w:val="clear" w:color="000000" w:fill="FFFFFF"/>
            <w:noWrap/>
            <w:vAlign w:val="bottom"/>
            <w:hideMark/>
          </w:tcPr>
          <w:p w14:paraId="707A9989"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tcBorders>
              <w:top w:val="single" w:sz="2" w:space="0" w:color="auto"/>
              <w:left w:val="single" w:sz="2" w:space="0" w:color="auto"/>
              <w:bottom w:val="single" w:sz="2" w:space="0" w:color="auto"/>
              <w:right w:val="single" w:sz="2" w:space="0" w:color="auto"/>
            </w:tcBorders>
            <w:shd w:val="clear" w:color="auto" w:fill="00B050"/>
            <w:vAlign w:val="center"/>
            <w:hideMark/>
          </w:tcPr>
          <w:p w14:paraId="2A6100F3" w14:textId="77777777" w:rsidR="00ED65A5" w:rsidRPr="00B50AD7" w:rsidRDefault="00ED65A5" w:rsidP="00177AE1">
            <w:pPr>
              <w:spacing w:after="0" w:line="240" w:lineRule="auto"/>
              <w:jc w:val="center"/>
              <w:rPr>
                <w:rFonts w:ascii="Garamond" w:eastAsia="Times New Roman" w:hAnsi="Garamond" w:cstheme="minorHAnsi"/>
                <w:b/>
                <w:bCs/>
                <w:color w:val="FFFFFF"/>
                <w:lang w:eastAsia="it-IT"/>
              </w:rPr>
            </w:pPr>
            <w:r w:rsidRPr="00E54F39">
              <w:rPr>
                <w:rFonts w:ascii="Garamond" w:eastAsia="Times New Roman" w:hAnsi="Garamond" w:cstheme="minorHAnsi"/>
                <w:b/>
                <w:bCs/>
                <w:color w:val="FFFFFF"/>
                <w:lang w:eastAsia="it-IT"/>
              </w:rPr>
              <w:t>Anagrafica Amministrazione centrale titolar</w:t>
            </w:r>
            <w:r>
              <w:rPr>
                <w:rFonts w:ascii="Garamond" w:eastAsia="Times New Roman" w:hAnsi="Garamond" w:cstheme="minorHAnsi"/>
                <w:b/>
                <w:bCs/>
                <w:color w:val="FFFFFF"/>
                <w:lang w:eastAsia="it-IT"/>
              </w:rPr>
              <w:t>e</w:t>
            </w:r>
            <w:r w:rsidRPr="00E54F39">
              <w:rPr>
                <w:rFonts w:ascii="Garamond" w:eastAsia="Times New Roman" w:hAnsi="Garamond" w:cstheme="minorHAnsi"/>
                <w:b/>
                <w:bCs/>
                <w:color w:val="FFFFFF"/>
                <w:lang w:eastAsia="it-IT"/>
              </w:rPr>
              <w:t xml:space="preserve"> di interventi</w:t>
            </w:r>
          </w:p>
        </w:tc>
        <w:tc>
          <w:tcPr>
            <w:tcW w:w="93" w:type="pct"/>
            <w:gridSpan w:val="2"/>
            <w:tcBorders>
              <w:top w:val="nil"/>
              <w:left w:val="single" w:sz="2" w:space="0" w:color="auto"/>
              <w:bottom w:val="nil"/>
              <w:right w:val="nil"/>
            </w:tcBorders>
            <w:shd w:val="clear" w:color="000000" w:fill="FFFFFF"/>
            <w:noWrap/>
            <w:vAlign w:val="bottom"/>
            <w:hideMark/>
          </w:tcPr>
          <w:p w14:paraId="666E3E92"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E634E24"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28707E67" w14:textId="77777777" w:rsidTr="00FF09E7">
        <w:trPr>
          <w:gridAfter w:val="1"/>
          <w:wAfter w:w="23" w:type="pct"/>
          <w:trHeight w:val="526"/>
        </w:trPr>
        <w:tc>
          <w:tcPr>
            <w:tcW w:w="93" w:type="pct"/>
            <w:tcBorders>
              <w:top w:val="nil"/>
              <w:left w:val="nil"/>
              <w:bottom w:val="nil"/>
              <w:right w:val="nil"/>
            </w:tcBorders>
            <w:shd w:val="clear" w:color="000000" w:fill="FFFFFF"/>
            <w:noWrap/>
            <w:vAlign w:val="bottom"/>
            <w:hideMark/>
          </w:tcPr>
          <w:p w14:paraId="1436D12F"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4" w:space="0" w:color="auto"/>
              <w:left w:val="single" w:sz="4" w:space="0" w:color="auto"/>
              <w:bottom w:val="single" w:sz="4" w:space="0" w:color="auto"/>
              <w:right w:val="single" w:sz="2" w:space="0" w:color="auto"/>
            </w:tcBorders>
            <w:shd w:val="clear" w:color="auto" w:fill="00B050"/>
            <w:vAlign w:val="center"/>
            <w:hideMark/>
          </w:tcPr>
          <w:p w14:paraId="1603BBE3"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Nome </w:t>
            </w:r>
            <w:r>
              <w:rPr>
                <w:rFonts w:ascii="Garamond" w:eastAsia="Times New Roman" w:hAnsi="Garamond" w:cstheme="minorHAnsi"/>
                <w:b/>
                <w:bCs/>
                <w:color w:val="FFFFFF"/>
                <w:lang w:eastAsia="it-IT"/>
              </w:rPr>
              <w:t xml:space="preserve">Amministrazione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284BB5B4" w14:textId="77777777" w:rsidR="00ED65A5" w:rsidRPr="00B50AD7" w:rsidRDefault="00ED65A5" w:rsidP="00177AE1">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93" w:type="pct"/>
            <w:gridSpan w:val="2"/>
            <w:tcBorders>
              <w:top w:val="nil"/>
              <w:left w:val="single" w:sz="2" w:space="0" w:color="auto"/>
              <w:bottom w:val="nil"/>
              <w:right w:val="nil"/>
            </w:tcBorders>
            <w:shd w:val="clear" w:color="000000" w:fill="FFFFFF"/>
            <w:noWrap/>
            <w:vAlign w:val="bottom"/>
            <w:hideMark/>
          </w:tcPr>
          <w:p w14:paraId="7B8683BE"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7279098E"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BDC1786" w14:textId="77777777" w:rsidTr="00FF09E7">
        <w:trPr>
          <w:gridAfter w:val="1"/>
          <w:wAfter w:w="23" w:type="pct"/>
          <w:trHeight w:val="526"/>
        </w:trPr>
        <w:tc>
          <w:tcPr>
            <w:tcW w:w="93" w:type="pct"/>
            <w:tcBorders>
              <w:top w:val="nil"/>
              <w:left w:val="nil"/>
              <w:bottom w:val="nil"/>
              <w:right w:val="nil"/>
            </w:tcBorders>
            <w:shd w:val="clear" w:color="000000" w:fill="FFFFFF"/>
            <w:noWrap/>
            <w:vAlign w:val="bottom"/>
            <w:hideMark/>
          </w:tcPr>
          <w:p w14:paraId="7EAE0BF5"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4" w:space="0" w:color="auto"/>
              <w:left w:val="single" w:sz="4" w:space="0" w:color="auto"/>
              <w:bottom w:val="single" w:sz="4" w:space="0" w:color="auto"/>
              <w:right w:val="single" w:sz="2" w:space="0" w:color="auto"/>
            </w:tcBorders>
            <w:shd w:val="clear" w:color="auto" w:fill="00B050"/>
            <w:vAlign w:val="center"/>
          </w:tcPr>
          <w:p w14:paraId="760DAE56"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Nome </w:t>
            </w:r>
            <w:r w:rsidRPr="00B50AD7">
              <w:rPr>
                <w:rFonts w:ascii="Garamond" w:eastAsia="Times New Roman" w:hAnsi="Garamond" w:cstheme="minorHAnsi"/>
                <w:b/>
                <w:bCs/>
                <w:color w:val="FFFFFF"/>
                <w:lang w:eastAsia="it-IT"/>
              </w:rPr>
              <w:t>Referente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05E60EA9" w14:textId="77777777" w:rsidR="00ED65A5" w:rsidRPr="00B50AD7" w:rsidRDefault="00ED65A5" w:rsidP="00177AE1">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93" w:type="pct"/>
            <w:gridSpan w:val="2"/>
            <w:tcBorders>
              <w:top w:val="nil"/>
              <w:left w:val="single" w:sz="2" w:space="0" w:color="auto"/>
              <w:bottom w:val="nil"/>
              <w:right w:val="nil"/>
            </w:tcBorders>
            <w:shd w:val="clear" w:color="000000" w:fill="FFFFFF"/>
            <w:noWrap/>
            <w:vAlign w:val="bottom"/>
            <w:hideMark/>
          </w:tcPr>
          <w:p w14:paraId="65CD0EC8"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06BD010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0D48975" w14:textId="77777777" w:rsidTr="00177AE1">
        <w:trPr>
          <w:trHeight w:val="535"/>
        </w:trPr>
        <w:tc>
          <w:tcPr>
            <w:tcW w:w="93" w:type="pct"/>
            <w:tcBorders>
              <w:top w:val="nil"/>
              <w:left w:val="nil"/>
              <w:bottom w:val="nil"/>
              <w:right w:val="nil"/>
            </w:tcBorders>
            <w:shd w:val="clear" w:color="000000" w:fill="FFFFFF"/>
            <w:noWrap/>
            <w:vAlign w:val="bottom"/>
            <w:hideMark/>
          </w:tcPr>
          <w:p w14:paraId="657F1DD5"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28" w:type="pct"/>
            <w:gridSpan w:val="2"/>
            <w:tcBorders>
              <w:top w:val="nil"/>
              <w:left w:val="nil"/>
              <w:bottom w:val="single" w:sz="2" w:space="0" w:color="auto"/>
              <w:right w:val="nil"/>
            </w:tcBorders>
            <w:shd w:val="clear" w:color="auto" w:fill="auto"/>
            <w:vAlign w:val="center"/>
            <w:hideMark/>
          </w:tcPr>
          <w:p w14:paraId="58A87062"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851" w:type="pct"/>
            <w:tcBorders>
              <w:top w:val="nil"/>
              <w:left w:val="nil"/>
              <w:bottom w:val="single" w:sz="2" w:space="0" w:color="auto"/>
              <w:right w:val="nil"/>
            </w:tcBorders>
            <w:shd w:val="clear" w:color="auto" w:fill="auto"/>
            <w:vAlign w:val="center"/>
            <w:hideMark/>
          </w:tcPr>
          <w:p w14:paraId="50EC510B" w14:textId="77777777" w:rsidR="00ED65A5" w:rsidRPr="00B50AD7" w:rsidRDefault="00ED65A5" w:rsidP="00177AE1">
            <w:pPr>
              <w:spacing w:after="0" w:line="240" w:lineRule="auto"/>
              <w:rPr>
                <w:rFonts w:ascii="Garamond" w:eastAsia="Times New Roman" w:hAnsi="Garamond" w:cstheme="minorHAnsi"/>
                <w:lang w:eastAsia="it-IT"/>
              </w:rPr>
            </w:pPr>
          </w:p>
        </w:tc>
        <w:tc>
          <w:tcPr>
            <w:tcW w:w="1257" w:type="pct"/>
            <w:tcBorders>
              <w:top w:val="nil"/>
              <w:left w:val="nil"/>
              <w:bottom w:val="single" w:sz="2" w:space="0" w:color="auto"/>
              <w:right w:val="nil"/>
            </w:tcBorders>
            <w:shd w:val="clear" w:color="auto" w:fill="auto"/>
            <w:vAlign w:val="center"/>
            <w:hideMark/>
          </w:tcPr>
          <w:p w14:paraId="14EDECFD" w14:textId="77777777" w:rsidR="00ED65A5" w:rsidRPr="00B50AD7" w:rsidRDefault="00ED65A5" w:rsidP="00177AE1">
            <w:pPr>
              <w:spacing w:after="0" w:line="240" w:lineRule="auto"/>
              <w:jc w:val="right"/>
              <w:rPr>
                <w:rFonts w:ascii="Garamond" w:eastAsia="Times New Roman" w:hAnsi="Garamond" w:cstheme="minorHAnsi"/>
                <w:lang w:eastAsia="it-IT"/>
              </w:rPr>
            </w:pPr>
          </w:p>
        </w:tc>
        <w:tc>
          <w:tcPr>
            <w:tcW w:w="148" w:type="pct"/>
            <w:tcBorders>
              <w:top w:val="nil"/>
              <w:left w:val="nil"/>
              <w:bottom w:val="single" w:sz="2" w:space="0" w:color="auto"/>
              <w:right w:val="nil"/>
            </w:tcBorders>
            <w:shd w:val="clear" w:color="auto" w:fill="auto"/>
            <w:vAlign w:val="center"/>
            <w:hideMark/>
          </w:tcPr>
          <w:p w14:paraId="06A95F29" w14:textId="77777777" w:rsidR="00ED65A5" w:rsidRPr="00B50AD7" w:rsidRDefault="00ED65A5" w:rsidP="00177AE1">
            <w:pPr>
              <w:spacing w:after="0" w:line="240" w:lineRule="auto"/>
              <w:jc w:val="right"/>
              <w:rPr>
                <w:rFonts w:ascii="Garamond" w:eastAsia="Times New Roman" w:hAnsi="Garamond" w:cstheme="minorHAnsi"/>
                <w:lang w:eastAsia="it-IT"/>
              </w:rPr>
            </w:pPr>
          </w:p>
        </w:tc>
        <w:tc>
          <w:tcPr>
            <w:tcW w:w="962" w:type="pct"/>
            <w:tcBorders>
              <w:top w:val="nil"/>
              <w:left w:val="nil"/>
              <w:bottom w:val="single" w:sz="2" w:space="0" w:color="auto"/>
              <w:right w:val="nil"/>
            </w:tcBorders>
            <w:shd w:val="clear" w:color="auto" w:fill="auto"/>
            <w:noWrap/>
            <w:vAlign w:val="center"/>
            <w:hideMark/>
          </w:tcPr>
          <w:p w14:paraId="2AB452AE" w14:textId="77777777" w:rsidR="00ED65A5" w:rsidRPr="00B50AD7" w:rsidRDefault="00ED65A5" w:rsidP="00177AE1">
            <w:pPr>
              <w:spacing w:after="0" w:line="240" w:lineRule="auto"/>
              <w:jc w:val="right"/>
              <w:rPr>
                <w:rFonts w:ascii="Garamond" w:eastAsia="Times New Roman" w:hAnsi="Garamond" w:cstheme="minorHAnsi"/>
                <w:lang w:eastAsia="it-IT"/>
              </w:rPr>
            </w:pPr>
          </w:p>
        </w:tc>
        <w:tc>
          <w:tcPr>
            <w:tcW w:w="77" w:type="pct"/>
            <w:gridSpan w:val="2"/>
            <w:tcBorders>
              <w:top w:val="nil"/>
              <w:left w:val="nil"/>
              <w:bottom w:val="single" w:sz="2" w:space="0" w:color="auto"/>
              <w:right w:val="nil"/>
            </w:tcBorders>
            <w:shd w:val="clear" w:color="auto" w:fill="auto"/>
            <w:noWrap/>
            <w:vAlign w:val="center"/>
            <w:hideMark/>
          </w:tcPr>
          <w:p w14:paraId="62D4AC2F" w14:textId="77777777" w:rsidR="00ED65A5" w:rsidRPr="00B50AD7" w:rsidRDefault="00ED65A5" w:rsidP="00177AE1">
            <w:pPr>
              <w:spacing w:after="0" w:line="240" w:lineRule="auto"/>
              <w:jc w:val="center"/>
              <w:rPr>
                <w:rFonts w:ascii="Garamond" w:eastAsia="Times New Roman" w:hAnsi="Garamond" w:cstheme="minorHAnsi"/>
                <w:lang w:eastAsia="it-IT"/>
              </w:rPr>
            </w:pPr>
          </w:p>
        </w:tc>
        <w:tc>
          <w:tcPr>
            <w:tcW w:w="93" w:type="pct"/>
            <w:gridSpan w:val="2"/>
            <w:tcBorders>
              <w:top w:val="nil"/>
              <w:left w:val="nil"/>
              <w:bottom w:val="nil"/>
              <w:right w:val="nil"/>
            </w:tcBorders>
            <w:shd w:val="clear" w:color="000000" w:fill="FFFFFF"/>
            <w:noWrap/>
            <w:vAlign w:val="bottom"/>
            <w:hideMark/>
          </w:tcPr>
          <w:p w14:paraId="13DE7226"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1" w:type="pct"/>
            <w:gridSpan w:val="2"/>
            <w:tcBorders>
              <w:top w:val="nil"/>
              <w:left w:val="nil"/>
              <w:bottom w:val="nil"/>
              <w:right w:val="nil"/>
            </w:tcBorders>
            <w:shd w:val="clear" w:color="000000" w:fill="FFFFFF"/>
            <w:noWrap/>
            <w:vAlign w:val="bottom"/>
            <w:hideMark/>
          </w:tcPr>
          <w:p w14:paraId="57CDE4EF"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7A2BB2E9" w14:textId="77777777" w:rsidTr="00FF09E7">
        <w:trPr>
          <w:gridAfter w:val="1"/>
          <w:wAfter w:w="23" w:type="pct"/>
          <w:trHeight w:val="535"/>
        </w:trPr>
        <w:tc>
          <w:tcPr>
            <w:tcW w:w="93" w:type="pct"/>
            <w:tcBorders>
              <w:top w:val="nil"/>
              <w:left w:val="nil"/>
              <w:bottom w:val="nil"/>
              <w:right w:val="single" w:sz="2" w:space="0" w:color="auto"/>
            </w:tcBorders>
            <w:shd w:val="clear" w:color="000000" w:fill="FFFFFF"/>
            <w:noWrap/>
            <w:vAlign w:val="bottom"/>
            <w:hideMark/>
          </w:tcPr>
          <w:p w14:paraId="44A9FECF"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tcBorders>
              <w:top w:val="single" w:sz="2" w:space="0" w:color="auto"/>
              <w:left w:val="single" w:sz="2" w:space="0" w:color="auto"/>
              <w:bottom w:val="single" w:sz="2" w:space="0" w:color="auto"/>
              <w:right w:val="single" w:sz="2" w:space="0" w:color="auto"/>
            </w:tcBorders>
            <w:shd w:val="clear" w:color="auto" w:fill="00B050"/>
            <w:vAlign w:val="center"/>
            <w:hideMark/>
          </w:tcPr>
          <w:p w14:paraId="48A1129B" w14:textId="77777777" w:rsidR="00ED65A5" w:rsidRPr="00B50AD7" w:rsidRDefault="00ED65A5"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Anagrafica </w:t>
            </w:r>
            <w:r>
              <w:rPr>
                <w:rFonts w:ascii="Garamond" w:eastAsia="Times New Roman" w:hAnsi="Garamond" w:cstheme="minorHAnsi"/>
                <w:b/>
                <w:bCs/>
                <w:color w:val="FFFFFF"/>
                <w:lang w:eastAsia="it-IT"/>
              </w:rPr>
              <w:t>I</w:t>
            </w:r>
            <w:r w:rsidRPr="00B50AD7">
              <w:rPr>
                <w:rFonts w:ascii="Garamond" w:eastAsia="Times New Roman" w:hAnsi="Garamond" w:cstheme="minorHAnsi"/>
                <w:b/>
                <w:bCs/>
                <w:color w:val="FFFFFF"/>
                <w:lang w:eastAsia="it-IT"/>
              </w:rPr>
              <w:t>n</w:t>
            </w:r>
            <w:r>
              <w:rPr>
                <w:rFonts w:ascii="Garamond" w:eastAsia="Times New Roman" w:hAnsi="Garamond" w:cstheme="minorHAnsi"/>
                <w:b/>
                <w:bCs/>
                <w:color w:val="FFFFFF"/>
                <w:lang w:eastAsia="it-IT"/>
              </w:rPr>
              <w:t>tervento</w:t>
            </w:r>
          </w:p>
        </w:tc>
        <w:tc>
          <w:tcPr>
            <w:tcW w:w="93" w:type="pct"/>
            <w:gridSpan w:val="2"/>
            <w:tcBorders>
              <w:top w:val="nil"/>
              <w:left w:val="single" w:sz="2" w:space="0" w:color="auto"/>
              <w:bottom w:val="nil"/>
              <w:right w:val="nil"/>
            </w:tcBorders>
            <w:shd w:val="clear" w:color="000000" w:fill="FFFFFF"/>
            <w:noWrap/>
            <w:vAlign w:val="bottom"/>
            <w:hideMark/>
          </w:tcPr>
          <w:p w14:paraId="6653A21E"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317F42A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00700542" w14:textId="77777777" w:rsidTr="00FF09E7">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797B9D16"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16464C5B"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Missione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21EC002C"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75CF6BE7"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316B678B"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1BEC2746" w14:textId="77777777" w:rsidTr="00FF09E7">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64866C92"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140014B4"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Componente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6226FF67"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0D20ED3C"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339CFF8"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54C0B54E" w14:textId="77777777" w:rsidTr="00FF09E7">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4DAB7B86"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46AEAE61"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Misura/sub-misura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36648BE4"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4A577CB3"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1957B4D3"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1CBF6A38" w14:textId="77777777" w:rsidTr="00FF09E7">
        <w:trPr>
          <w:gridAfter w:val="1"/>
          <w:wAfter w:w="23" w:type="pct"/>
          <w:trHeight w:val="538"/>
        </w:trPr>
        <w:tc>
          <w:tcPr>
            <w:tcW w:w="93" w:type="pct"/>
            <w:tcBorders>
              <w:top w:val="nil"/>
              <w:left w:val="nil"/>
              <w:bottom w:val="nil"/>
              <w:right w:val="single" w:sz="2" w:space="0" w:color="auto"/>
            </w:tcBorders>
            <w:shd w:val="clear" w:color="000000" w:fill="FFFFFF"/>
            <w:vAlign w:val="bottom"/>
            <w:hideMark/>
          </w:tcPr>
          <w:p w14:paraId="7FF84314"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2" w:space="0" w:color="auto"/>
              <w:left w:val="single" w:sz="2" w:space="0" w:color="auto"/>
              <w:bottom w:val="single" w:sz="4" w:space="0" w:color="000000" w:themeColor="text1"/>
              <w:right w:val="single" w:sz="2" w:space="0" w:color="auto"/>
            </w:tcBorders>
            <w:shd w:val="clear" w:color="auto" w:fill="00B050"/>
            <w:vAlign w:val="center"/>
            <w:hideMark/>
          </w:tcPr>
          <w:p w14:paraId="72325CFC"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347C7B">
              <w:rPr>
                <w:rFonts w:ascii="Garamond" w:eastAsia="Times New Roman" w:hAnsi="Garamond" w:cstheme="minorHAnsi"/>
                <w:b/>
                <w:bCs/>
                <w:color w:val="FFFFFF"/>
                <w:lang w:eastAsia="it-IT"/>
              </w:rPr>
              <w:t>Riforma o investimento/ sub-investimento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1126202B" w14:textId="77777777" w:rsidR="00ED65A5" w:rsidRPr="00B50AD7" w:rsidRDefault="00ED65A5" w:rsidP="00177AE1">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93" w:type="pct"/>
            <w:gridSpan w:val="2"/>
            <w:tcBorders>
              <w:top w:val="nil"/>
              <w:left w:val="single" w:sz="2" w:space="0" w:color="auto"/>
              <w:bottom w:val="nil"/>
              <w:right w:val="nil"/>
            </w:tcBorders>
            <w:shd w:val="clear" w:color="000000" w:fill="FFFFFF"/>
            <w:vAlign w:val="bottom"/>
            <w:hideMark/>
          </w:tcPr>
          <w:p w14:paraId="7EACC565"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vAlign w:val="bottom"/>
            <w:hideMark/>
          </w:tcPr>
          <w:p w14:paraId="451DA13D"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469A38DA" w14:textId="77777777" w:rsidTr="00FF09E7">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765A9DA3"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4" w:space="0" w:color="000000" w:themeColor="text1"/>
              <w:right w:val="single" w:sz="2" w:space="0" w:color="auto"/>
            </w:tcBorders>
            <w:shd w:val="clear" w:color="auto" w:fill="00B050"/>
            <w:vAlign w:val="center"/>
          </w:tcPr>
          <w:p w14:paraId="0D5E785E" w14:textId="77777777" w:rsidR="00ED65A5"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Titolo intervento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7C3C7541"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366B26EA"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7C0B2DA"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6E64446E" w14:textId="77777777" w:rsidTr="00FF09E7">
        <w:trPr>
          <w:gridAfter w:val="1"/>
          <w:wAfter w:w="23" w:type="pct"/>
          <w:trHeight w:val="412"/>
        </w:trPr>
        <w:tc>
          <w:tcPr>
            <w:tcW w:w="93" w:type="pct"/>
            <w:tcBorders>
              <w:top w:val="nil"/>
              <w:left w:val="nil"/>
              <w:bottom w:val="nil"/>
              <w:right w:val="single" w:sz="2" w:space="0" w:color="auto"/>
            </w:tcBorders>
            <w:shd w:val="clear" w:color="000000" w:fill="FFFFFF"/>
            <w:vAlign w:val="bottom"/>
          </w:tcPr>
          <w:p w14:paraId="2583CD00"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vMerge w:val="restart"/>
            <w:tcBorders>
              <w:top w:val="single" w:sz="2" w:space="0" w:color="auto"/>
              <w:left w:val="single" w:sz="2" w:space="0" w:color="auto"/>
              <w:right w:val="single" w:sz="2" w:space="0" w:color="auto"/>
            </w:tcBorders>
            <w:shd w:val="clear" w:color="auto" w:fill="00B050"/>
            <w:vAlign w:val="center"/>
          </w:tcPr>
          <w:p w14:paraId="4C5C4F9E" w14:textId="77777777" w:rsidR="00ED65A5" w:rsidRDefault="00ED65A5" w:rsidP="00177AE1">
            <w:pPr>
              <w:spacing w:after="0" w:line="240" w:lineRule="auto"/>
              <w:jc w:val="right"/>
              <w:rPr>
                <w:rFonts w:ascii="Garamond" w:eastAsia="Times New Roman" w:hAnsi="Garamond" w:cstheme="minorHAnsi"/>
                <w:b/>
                <w:bCs/>
                <w:color w:val="FFFFFF"/>
                <w:lang w:eastAsia="it-IT"/>
              </w:rPr>
            </w:pPr>
            <w:r w:rsidRPr="00CD2892">
              <w:rPr>
                <w:rFonts w:ascii="Garamond" w:eastAsia="Times New Roman" w:hAnsi="Garamond" w:cstheme="minorHAnsi"/>
                <w:b/>
                <w:bCs/>
                <w:color w:val="FFFFFF"/>
                <w:lang w:eastAsia="it-IT"/>
              </w:rPr>
              <w:t>Modalità di attuazione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0C673957" w14:textId="77777777" w:rsidR="00ED65A5" w:rsidRPr="00B50AD7" w:rsidRDefault="00ED65A5" w:rsidP="00177AE1">
            <w:pPr>
              <w:spacing w:after="0" w:line="240" w:lineRule="auto"/>
              <w:rPr>
                <w:rFonts w:ascii="Garamond" w:eastAsia="Times New Roman" w:hAnsi="Garamond" w:cstheme="minorHAnsi"/>
                <w:lang w:eastAsia="it-IT"/>
              </w:rPr>
            </w:pPr>
            <w:r w:rsidRPr="00EB377B">
              <w:rPr>
                <w:rFonts w:ascii="Garamond" w:eastAsia="Times New Roman" w:hAnsi="Garamond" w:cstheme="minorHAnsi"/>
                <w:lang w:eastAsia="it-IT"/>
              </w:rPr>
              <w:t>□ Regia</w:t>
            </w:r>
          </w:p>
        </w:tc>
        <w:tc>
          <w:tcPr>
            <w:tcW w:w="93" w:type="pct"/>
            <w:gridSpan w:val="2"/>
            <w:tcBorders>
              <w:top w:val="nil"/>
              <w:left w:val="single" w:sz="2" w:space="0" w:color="auto"/>
              <w:bottom w:val="nil"/>
              <w:right w:val="nil"/>
            </w:tcBorders>
            <w:shd w:val="clear" w:color="000000" w:fill="FFFFFF"/>
            <w:vAlign w:val="bottom"/>
          </w:tcPr>
          <w:p w14:paraId="6F0F8962"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2165915"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174026EA" w14:textId="77777777" w:rsidTr="00FF09E7">
        <w:trPr>
          <w:gridAfter w:val="1"/>
          <w:wAfter w:w="23" w:type="pct"/>
          <w:trHeight w:val="438"/>
        </w:trPr>
        <w:tc>
          <w:tcPr>
            <w:tcW w:w="93" w:type="pct"/>
            <w:tcBorders>
              <w:top w:val="nil"/>
              <w:left w:val="nil"/>
              <w:bottom w:val="nil"/>
              <w:right w:val="single" w:sz="2" w:space="0" w:color="auto"/>
            </w:tcBorders>
            <w:shd w:val="clear" w:color="000000" w:fill="FFFFFF"/>
            <w:vAlign w:val="bottom"/>
          </w:tcPr>
          <w:p w14:paraId="17A22CF2"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vMerge/>
            <w:tcBorders>
              <w:left w:val="single" w:sz="2" w:space="0" w:color="auto"/>
              <w:bottom w:val="single" w:sz="2" w:space="0" w:color="auto"/>
              <w:right w:val="single" w:sz="2" w:space="0" w:color="auto"/>
            </w:tcBorders>
            <w:shd w:val="clear" w:color="auto" w:fill="00B050"/>
            <w:vAlign w:val="center"/>
          </w:tcPr>
          <w:p w14:paraId="43A2F27E" w14:textId="77777777" w:rsidR="00ED65A5" w:rsidRPr="003D1AE6" w:rsidRDefault="00ED65A5" w:rsidP="00177AE1">
            <w:pPr>
              <w:spacing w:after="0" w:line="240" w:lineRule="auto"/>
              <w:jc w:val="right"/>
              <w:rPr>
                <w:rFonts w:ascii="Garamond" w:eastAsia="Times New Roman" w:hAnsi="Garamond" w:cstheme="minorHAnsi"/>
                <w:b/>
                <w:bCs/>
                <w:color w:val="FFFFFF"/>
                <w:highlight w:val="yellow"/>
                <w:lang w:eastAsia="it-IT"/>
              </w:rPr>
            </w:pP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D3D968D" w14:textId="77777777" w:rsidR="00ED65A5" w:rsidRPr="00EB377B" w:rsidRDefault="00ED65A5" w:rsidP="00177AE1">
            <w:pPr>
              <w:spacing w:after="0" w:line="240" w:lineRule="auto"/>
              <w:rPr>
                <w:rFonts w:ascii="Garamond" w:eastAsia="Times New Roman" w:hAnsi="Garamond" w:cstheme="minorHAnsi"/>
                <w:lang w:eastAsia="it-IT"/>
              </w:rPr>
            </w:pPr>
            <w:r w:rsidRPr="00EB377B">
              <w:rPr>
                <w:rFonts w:ascii="Garamond" w:eastAsia="Times New Roman" w:hAnsi="Garamond" w:cstheme="minorHAnsi"/>
                <w:lang w:eastAsia="it-IT"/>
              </w:rPr>
              <w:t>□ Titolarità</w:t>
            </w:r>
          </w:p>
        </w:tc>
        <w:tc>
          <w:tcPr>
            <w:tcW w:w="93" w:type="pct"/>
            <w:gridSpan w:val="2"/>
            <w:tcBorders>
              <w:top w:val="nil"/>
              <w:left w:val="single" w:sz="2" w:space="0" w:color="auto"/>
              <w:bottom w:val="nil"/>
              <w:right w:val="nil"/>
            </w:tcBorders>
            <w:shd w:val="clear" w:color="000000" w:fill="FFFFFF"/>
            <w:vAlign w:val="bottom"/>
          </w:tcPr>
          <w:p w14:paraId="1EC583B4"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1A5A5A1F"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7078DEC7" w14:textId="77777777" w:rsidTr="00FF09E7">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132195B5"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0A790B29" w14:textId="77777777" w:rsidR="00ED65A5" w:rsidRPr="003D1AE6" w:rsidRDefault="00ED65A5" w:rsidP="00177AE1">
            <w:pPr>
              <w:spacing w:after="0" w:line="240" w:lineRule="auto"/>
              <w:jc w:val="right"/>
              <w:rPr>
                <w:rFonts w:ascii="Garamond" w:eastAsia="Times New Roman" w:hAnsi="Garamond" w:cstheme="minorHAnsi"/>
                <w:b/>
                <w:bCs/>
                <w:color w:val="FFFFFF"/>
                <w:highlight w:val="yellow"/>
                <w:lang w:eastAsia="it-IT"/>
              </w:rPr>
            </w:pPr>
            <w:r w:rsidRPr="00B50AD7">
              <w:rPr>
                <w:rFonts w:ascii="Garamond" w:eastAsia="Times New Roman" w:hAnsi="Garamond" w:cstheme="minorHAnsi"/>
                <w:b/>
                <w:bCs/>
                <w:color w:val="FFFFFF"/>
                <w:lang w:eastAsia="it-IT"/>
              </w:rPr>
              <w:t xml:space="preserve">Soggetto </w:t>
            </w:r>
            <w:r>
              <w:rPr>
                <w:rFonts w:ascii="Garamond" w:eastAsia="Times New Roman" w:hAnsi="Garamond" w:cstheme="minorHAnsi"/>
                <w:b/>
                <w:bCs/>
                <w:color w:val="FFFFFF"/>
                <w:lang w:eastAsia="it-IT"/>
              </w:rPr>
              <w:t>A</w:t>
            </w:r>
            <w:r w:rsidRPr="00B50AD7">
              <w:rPr>
                <w:rFonts w:ascii="Garamond" w:eastAsia="Times New Roman" w:hAnsi="Garamond" w:cstheme="minorHAnsi"/>
                <w:b/>
                <w:bCs/>
                <w:color w:val="FFFFFF"/>
                <w:lang w:eastAsia="it-IT"/>
              </w:rPr>
              <w:t>ttuatore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60ADE588" w14:textId="77777777" w:rsidR="00ED65A5" w:rsidRPr="00EB377B"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0A4B70B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0B30F6CD"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6008AFB2" w14:textId="77777777" w:rsidTr="00FF09E7">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68075CF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7D878145" w14:textId="77777777" w:rsidR="00ED65A5" w:rsidRPr="003D1AE6" w:rsidRDefault="00ED65A5" w:rsidP="00177AE1">
            <w:pPr>
              <w:spacing w:after="0" w:line="240" w:lineRule="auto"/>
              <w:jc w:val="right"/>
              <w:rPr>
                <w:rFonts w:ascii="Garamond" w:eastAsia="Times New Roman" w:hAnsi="Garamond" w:cstheme="minorHAnsi"/>
                <w:b/>
                <w:bCs/>
                <w:color w:val="FFFFFF"/>
                <w:highlight w:val="yellow"/>
                <w:lang w:eastAsia="it-IT"/>
              </w:rPr>
            </w:pPr>
            <w:r>
              <w:rPr>
                <w:rFonts w:ascii="Garamond" w:eastAsia="Times New Roman" w:hAnsi="Garamond" w:cstheme="minorHAnsi"/>
                <w:b/>
                <w:bCs/>
                <w:color w:val="FFFFFF"/>
                <w:lang w:eastAsia="it-IT"/>
              </w:rPr>
              <w:t>Soggetto Realizzatore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2771DB7" w14:textId="77777777" w:rsidR="00ED65A5" w:rsidRPr="00EB377B"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3EBBD3D1"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6B9C6B4"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105D32DE" w14:textId="77777777" w:rsidTr="00FF09E7">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4849245E"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390508C9" w14:textId="77777777" w:rsidR="00ED65A5"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Titolo bando di gara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12ECA4F" w14:textId="77777777" w:rsidR="00ED65A5" w:rsidRPr="00EB377B"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4B13F085"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56FF0484"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08895501" w14:textId="77777777" w:rsidTr="00FF09E7">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62752C3D"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442F05D7" w14:textId="77777777" w:rsidR="00ED65A5"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Atto di riferimento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AFFCF3D" w14:textId="77777777" w:rsidR="00ED65A5" w:rsidRPr="00EB377B"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22BE319A"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75819DA2"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070765A3" w14:textId="77777777" w:rsidTr="00FF09E7">
        <w:trPr>
          <w:gridAfter w:val="1"/>
          <w:wAfter w:w="23" w:type="pct"/>
          <w:trHeight w:val="538"/>
        </w:trPr>
        <w:tc>
          <w:tcPr>
            <w:tcW w:w="93" w:type="pct"/>
            <w:tcBorders>
              <w:top w:val="nil"/>
              <w:left w:val="nil"/>
              <w:bottom w:val="nil"/>
              <w:right w:val="single" w:sz="2" w:space="0" w:color="auto"/>
            </w:tcBorders>
            <w:shd w:val="clear" w:color="000000" w:fill="FFFFFF"/>
            <w:noWrap/>
            <w:vAlign w:val="bottom"/>
          </w:tcPr>
          <w:p w14:paraId="178EB24D"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4" w:space="0" w:color="000000" w:themeColor="text1"/>
              <w:left w:val="single" w:sz="2" w:space="0" w:color="auto"/>
              <w:bottom w:val="single" w:sz="2" w:space="0" w:color="auto"/>
              <w:right w:val="single" w:sz="2" w:space="0" w:color="auto"/>
            </w:tcBorders>
            <w:shd w:val="clear" w:color="auto" w:fill="00B050"/>
            <w:vAlign w:val="center"/>
          </w:tcPr>
          <w:p w14:paraId="585AEA85"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CUP definitivo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32E3D326" w14:textId="77777777" w:rsidR="00ED65A5" w:rsidRDefault="00ED65A5" w:rsidP="00177AE1">
            <w:pPr>
              <w:spacing w:after="0" w:line="240" w:lineRule="auto"/>
              <w:rPr>
                <w:rFonts w:ascii="Garamond" w:eastAsia="Times New Roman" w:hAnsi="Garamond" w:cstheme="minorHAnsi"/>
                <w:lang w:eastAsia="it-IT"/>
              </w:rPr>
            </w:pPr>
          </w:p>
          <w:p w14:paraId="692822AF" w14:textId="77777777" w:rsidR="00ED65A5"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43C77129"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554D06B6"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74C9C5D9" w14:textId="77777777" w:rsidTr="00FF09E7">
        <w:trPr>
          <w:gridAfter w:val="1"/>
          <w:wAfter w:w="23" w:type="pct"/>
          <w:trHeight w:val="538"/>
        </w:trPr>
        <w:tc>
          <w:tcPr>
            <w:tcW w:w="93" w:type="pct"/>
            <w:tcBorders>
              <w:top w:val="nil"/>
              <w:left w:val="nil"/>
              <w:bottom w:val="nil"/>
              <w:right w:val="single" w:sz="2" w:space="0" w:color="auto"/>
            </w:tcBorders>
            <w:shd w:val="clear" w:color="000000" w:fill="FFFFFF"/>
            <w:noWrap/>
            <w:vAlign w:val="bottom"/>
          </w:tcPr>
          <w:p w14:paraId="41D2D8C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4" w:space="0" w:color="000000" w:themeColor="text1"/>
              <w:left w:val="single" w:sz="2" w:space="0" w:color="auto"/>
              <w:bottom w:val="single" w:sz="2" w:space="0" w:color="auto"/>
              <w:right w:val="single" w:sz="2" w:space="0" w:color="auto"/>
            </w:tcBorders>
            <w:shd w:val="clear" w:color="auto" w:fill="00B050"/>
            <w:vAlign w:val="center"/>
          </w:tcPr>
          <w:p w14:paraId="50D458B0" w14:textId="77777777" w:rsidR="00ED65A5" w:rsidRDefault="00ED65A5" w:rsidP="00177AE1">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CIG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7D5B2975" w14:textId="77777777" w:rsidR="00ED65A5"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2D525F52"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4C1FA355"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0E930301" w14:textId="77777777" w:rsidTr="00FF09E7">
        <w:trPr>
          <w:gridAfter w:val="1"/>
          <w:wAfter w:w="23" w:type="pct"/>
          <w:trHeight w:val="431"/>
        </w:trPr>
        <w:tc>
          <w:tcPr>
            <w:tcW w:w="93" w:type="pct"/>
            <w:tcBorders>
              <w:top w:val="nil"/>
              <w:left w:val="nil"/>
              <w:right w:val="single" w:sz="2" w:space="0" w:color="auto"/>
            </w:tcBorders>
            <w:shd w:val="clear" w:color="000000" w:fill="FFFFFF"/>
            <w:noWrap/>
            <w:vAlign w:val="bottom"/>
          </w:tcPr>
          <w:p w14:paraId="7BB80B17"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right w:val="single" w:sz="2" w:space="0" w:color="auto"/>
            </w:tcBorders>
            <w:shd w:val="clear" w:color="auto" w:fill="00B050"/>
            <w:vAlign w:val="center"/>
          </w:tcPr>
          <w:p w14:paraId="5E8E7BE5"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Tagging</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B33FADA" w14:textId="77777777" w:rsidR="00ED65A5" w:rsidRPr="00AE482A"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clima</w:t>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p>
          <w:p w14:paraId="342B3DEF" w14:textId="77777777" w:rsidR="00ED65A5"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digitale</w:t>
            </w:r>
          </w:p>
        </w:tc>
        <w:tc>
          <w:tcPr>
            <w:tcW w:w="93" w:type="pct"/>
            <w:gridSpan w:val="2"/>
            <w:tcBorders>
              <w:top w:val="nil"/>
              <w:left w:val="single" w:sz="2" w:space="0" w:color="auto"/>
              <w:right w:val="nil"/>
            </w:tcBorders>
            <w:shd w:val="clear" w:color="000000" w:fill="FFFFFF"/>
            <w:noWrap/>
            <w:vAlign w:val="bottom"/>
          </w:tcPr>
          <w:p w14:paraId="79F3D143"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000000" w:fill="FFFFFF"/>
            <w:noWrap/>
            <w:vAlign w:val="bottom"/>
          </w:tcPr>
          <w:p w14:paraId="19AFF692"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59C04E3A" w14:textId="77777777" w:rsidTr="00FF09E7">
        <w:trPr>
          <w:gridAfter w:val="1"/>
          <w:wAfter w:w="23" w:type="pct"/>
          <w:trHeight w:val="431"/>
        </w:trPr>
        <w:tc>
          <w:tcPr>
            <w:tcW w:w="93" w:type="pct"/>
            <w:tcBorders>
              <w:top w:val="nil"/>
              <w:left w:val="nil"/>
              <w:right w:val="single" w:sz="2" w:space="0" w:color="auto"/>
            </w:tcBorders>
            <w:shd w:val="clear" w:color="000000" w:fill="FFFFFF"/>
            <w:noWrap/>
            <w:vAlign w:val="bottom"/>
          </w:tcPr>
          <w:p w14:paraId="38E6E72D"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right w:val="single" w:sz="2" w:space="0" w:color="auto"/>
            </w:tcBorders>
            <w:shd w:val="clear" w:color="auto" w:fill="00B050"/>
            <w:vAlign w:val="center"/>
          </w:tcPr>
          <w:p w14:paraId="0D3F6A77"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255F4D">
              <w:rPr>
                <w:rFonts w:ascii="Garamond" w:eastAsia="Times New Roman" w:hAnsi="Garamond" w:cstheme="minorHAnsi"/>
                <w:b/>
                <w:bCs/>
                <w:color w:val="FFFFFF"/>
                <w:lang w:eastAsia="it-IT"/>
              </w:rPr>
              <w:t>Principi</w:t>
            </w:r>
            <w:r>
              <w:rPr>
                <w:rFonts w:ascii="Garamond" w:eastAsia="Times New Roman" w:hAnsi="Garamond" w:cstheme="minorHAnsi"/>
                <w:b/>
                <w:bCs/>
                <w:color w:val="FFFFFF"/>
                <w:lang w:eastAsia="it-IT"/>
              </w:rPr>
              <w:t>/priorità</w:t>
            </w:r>
            <w:r w:rsidRPr="00255F4D">
              <w:rPr>
                <w:rFonts w:ascii="Garamond" w:eastAsia="Times New Roman" w:hAnsi="Garamond" w:cstheme="minorHAnsi"/>
                <w:b/>
                <w:bCs/>
                <w:color w:val="FFFFFF"/>
                <w:lang w:eastAsia="it-IT"/>
              </w:rPr>
              <w:t xml:space="preserve"> trasversali PNRR</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4E404C9" w14:textId="77777777" w:rsidR="00ED65A5" w:rsidRPr="00AE482A"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parità di genere (Gender Equality)</w:t>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p>
          <w:p w14:paraId="4A987DA4" w14:textId="77777777" w:rsidR="00ED65A5" w:rsidRPr="00AE482A"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protezione e valorizzazione dei giovani</w:t>
            </w:r>
            <w:r w:rsidRPr="00AE482A">
              <w:rPr>
                <w:rFonts w:ascii="Garamond" w:eastAsia="Times New Roman" w:hAnsi="Garamond" w:cstheme="minorHAnsi"/>
                <w:lang w:eastAsia="it-IT"/>
              </w:rPr>
              <w:tab/>
            </w:r>
          </w:p>
          <w:p w14:paraId="5718E8A0" w14:textId="77777777" w:rsidR="00ED65A5" w:rsidRPr="00AE482A"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superamento dei divari territoriali</w:t>
            </w:r>
          </w:p>
          <w:p w14:paraId="71A1191D" w14:textId="77777777" w:rsidR="00ED65A5"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DNSH</w:t>
            </w:r>
          </w:p>
        </w:tc>
        <w:tc>
          <w:tcPr>
            <w:tcW w:w="93" w:type="pct"/>
            <w:gridSpan w:val="2"/>
            <w:tcBorders>
              <w:top w:val="nil"/>
              <w:left w:val="single" w:sz="2" w:space="0" w:color="auto"/>
              <w:right w:val="nil"/>
            </w:tcBorders>
            <w:shd w:val="clear" w:color="000000" w:fill="FFFFFF"/>
            <w:noWrap/>
            <w:vAlign w:val="bottom"/>
          </w:tcPr>
          <w:p w14:paraId="4C4D6951" w14:textId="77777777" w:rsidR="00ED65A5" w:rsidRDefault="00ED65A5" w:rsidP="00177AE1">
            <w:pPr>
              <w:spacing w:after="0" w:line="240" w:lineRule="auto"/>
              <w:rPr>
                <w:rFonts w:ascii="Garamond" w:eastAsia="Times New Roman" w:hAnsi="Garamond" w:cstheme="minorHAnsi"/>
                <w:color w:val="000000"/>
                <w:lang w:eastAsia="it-IT"/>
              </w:rPr>
            </w:pPr>
          </w:p>
          <w:p w14:paraId="50CE24F6" w14:textId="77777777" w:rsidR="00ED65A5" w:rsidRDefault="00ED65A5" w:rsidP="00177AE1">
            <w:pPr>
              <w:spacing w:after="0" w:line="240" w:lineRule="auto"/>
              <w:rPr>
                <w:rFonts w:ascii="Garamond" w:eastAsia="Times New Roman" w:hAnsi="Garamond" w:cstheme="minorHAnsi"/>
                <w:color w:val="000000"/>
                <w:lang w:eastAsia="it-IT"/>
              </w:rPr>
            </w:pPr>
          </w:p>
          <w:p w14:paraId="0F6CD7B9"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000000" w:fill="FFFFFF"/>
            <w:noWrap/>
            <w:vAlign w:val="bottom"/>
          </w:tcPr>
          <w:p w14:paraId="5D9C8C54"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7DF99CFE" w14:textId="77777777" w:rsidTr="00FF09E7">
        <w:trPr>
          <w:gridAfter w:val="1"/>
          <w:wAfter w:w="23" w:type="pct"/>
          <w:trHeight w:val="838"/>
        </w:trPr>
        <w:tc>
          <w:tcPr>
            <w:tcW w:w="93" w:type="pct"/>
            <w:tcBorders>
              <w:top w:val="nil"/>
              <w:left w:val="nil"/>
              <w:right w:val="single" w:sz="2" w:space="0" w:color="auto"/>
            </w:tcBorders>
            <w:shd w:val="clear" w:color="000000" w:fill="FFFFFF"/>
            <w:noWrap/>
            <w:vAlign w:val="bottom"/>
          </w:tcPr>
          <w:p w14:paraId="4185ED7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4" w:space="0" w:color="auto"/>
              <w:right w:val="single" w:sz="2" w:space="0" w:color="auto"/>
            </w:tcBorders>
            <w:shd w:val="clear" w:color="auto" w:fill="00B050"/>
            <w:vAlign w:val="center"/>
          </w:tcPr>
          <w:p w14:paraId="49F50697"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Data di avvio e conclusione</w:t>
            </w:r>
          </w:p>
        </w:tc>
        <w:tc>
          <w:tcPr>
            <w:tcW w:w="3557" w:type="pct"/>
            <w:gridSpan w:val="6"/>
            <w:tcBorders>
              <w:top w:val="single" w:sz="2" w:space="0" w:color="auto"/>
              <w:left w:val="single" w:sz="2" w:space="0" w:color="auto"/>
              <w:bottom w:val="single" w:sz="4" w:space="0" w:color="auto"/>
              <w:right w:val="single" w:sz="2" w:space="0" w:color="auto"/>
            </w:tcBorders>
            <w:shd w:val="clear" w:color="auto" w:fill="auto"/>
            <w:noWrap/>
            <w:vAlign w:val="center"/>
          </w:tcPr>
          <w:p w14:paraId="580AA672" w14:textId="77777777" w:rsidR="00ED65A5" w:rsidRDefault="00ED65A5" w:rsidP="00177AE1">
            <w:pPr>
              <w:spacing w:after="0" w:line="240" w:lineRule="auto"/>
              <w:rPr>
                <w:rFonts w:ascii="Garamond" w:eastAsia="Times New Roman" w:hAnsi="Garamond" w:cstheme="minorHAnsi"/>
                <w:lang w:eastAsia="it-IT"/>
              </w:rPr>
            </w:pPr>
            <w:r w:rsidRPr="00E63A46">
              <w:rPr>
                <w:rFonts w:ascii="Garamond" w:eastAsia="Times New Roman" w:hAnsi="Garamond" w:cstheme="minorHAnsi"/>
                <w:lang w:eastAsia="it-IT"/>
              </w:rPr>
              <w:t>Avvio: [___________]</w:t>
            </w:r>
          </w:p>
          <w:p w14:paraId="2BA04A38" w14:textId="77777777" w:rsidR="00ED65A5" w:rsidRDefault="00ED65A5" w:rsidP="00177AE1">
            <w:pPr>
              <w:spacing w:after="0" w:line="240" w:lineRule="auto"/>
              <w:rPr>
                <w:rFonts w:ascii="Garamond" w:eastAsia="Times New Roman" w:hAnsi="Garamond" w:cstheme="minorHAnsi"/>
                <w:lang w:eastAsia="it-IT"/>
              </w:rPr>
            </w:pPr>
            <w:r>
              <w:rPr>
                <w:rFonts w:ascii="Garamond" w:eastAsia="Times New Roman" w:hAnsi="Garamond" w:cstheme="minorHAnsi"/>
                <w:lang w:eastAsia="it-IT"/>
              </w:rPr>
              <w:t>Conclusione</w:t>
            </w:r>
            <w:r w:rsidRPr="00E63A46">
              <w:rPr>
                <w:rFonts w:ascii="Garamond" w:eastAsia="Times New Roman" w:hAnsi="Garamond" w:cstheme="minorHAnsi"/>
                <w:lang w:eastAsia="it-IT"/>
              </w:rPr>
              <w:t>: [___________]</w:t>
            </w:r>
          </w:p>
          <w:p w14:paraId="3F4C01EA" w14:textId="77777777" w:rsidR="00ED65A5"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right w:val="nil"/>
            </w:tcBorders>
            <w:shd w:val="clear" w:color="000000" w:fill="FFFFFF"/>
            <w:noWrap/>
            <w:vAlign w:val="bottom"/>
          </w:tcPr>
          <w:p w14:paraId="61F230FE" w14:textId="77777777" w:rsidR="00ED65A5" w:rsidRDefault="00ED65A5" w:rsidP="00177AE1">
            <w:pPr>
              <w:spacing w:after="0" w:line="240" w:lineRule="auto"/>
              <w:rPr>
                <w:rFonts w:ascii="Garamond" w:eastAsia="Times New Roman" w:hAnsi="Garamond" w:cstheme="minorHAnsi"/>
                <w:color w:val="000000"/>
                <w:lang w:eastAsia="it-IT"/>
              </w:rPr>
            </w:pPr>
          </w:p>
          <w:p w14:paraId="234E68F3"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000000" w:fill="FFFFFF"/>
            <w:noWrap/>
            <w:vAlign w:val="bottom"/>
          </w:tcPr>
          <w:p w14:paraId="121D029B"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7DD6A392" w14:textId="77777777" w:rsidTr="00FF09E7">
        <w:trPr>
          <w:gridAfter w:val="1"/>
          <w:wAfter w:w="23" w:type="pct"/>
          <w:trHeight w:val="538"/>
        </w:trPr>
        <w:tc>
          <w:tcPr>
            <w:tcW w:w="93" w:type="pct"/>
            <w:tcBorders>
              <w:top w:val="nil"/>
              <w:left w:val="nil"/>
              <w:bottom w:val="nil"/>
              <w:right w:val="single" w:sz="2" w:space="0" w:color="auto"/>
            </w:tcBorders>
            <w:shd w:val="clear" w:color="000000" w:fill="FFFFFF"/>
            <w:vAlign w:val="bottom"/>
            <w:hideMark/>
          </w:tcPr>
          <w:p w14:paraId="6C08AE5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lastRenderedPageBreak/>
              <w:t> </w:t>
            </w:r>
          </w:p>
        </w:tc>
        <w:tc>
          <w:tcPr>
            <w:tcW w:w="1140" w:type="pct"/>
            <w:tcBorders>
              <w:top w:val="single" w:sz="4" w:space="0" w:color="auto"/>
              <w:left w:val="single" w:sz="2" w:space="0" w:color="auto"/>
              <w:bottom w:val="single" w:sz="2" w:space="0" w:color="auto"/>
              <w:right w:val="single" w:sz="2" w:space="0" w:color="auto"/>
            </w:tcBorders>
            <w:shd w:val="clear" w:color="auto" w:fill="00B050"/>
            <w:vAlign w:val="center"/>
            <w:hideMark/>
          </w:tcPr>
          <w:p w14:paraId="24141E96"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Costo totale </w:t>
            </w:r>
            <w:r>
              <w:rPr>
                <w:rFonts w:ascii="Garamond" w:eastAsia="Times New Roman" w:hAnsi="Garamond" w:cstheme="minorHAnsi"/>
                <w:b/>
                <w:bCs/>
                <w:color w:val="FFFFFF"/>
                <w:lang w:eastAsia="it-IT"/>
              </w:rPr>
              <w:t>intervento (€)</w:t>
            </w:r>
          </w:p>
        </w:tc>
        <w:tc>
          <w:tcPr>
            <w:tcW w:w="3557" w:type="pct"/>
            <w:gridSpan w:val="6"/>
            <w:tcBorders>
              <w:top w:val="single" w:sz="4" w:space="0" w:color="auto"/>
              <w:left w:val="single" w:sz="2" w:space="0" w:color="auto"/>
              <w:bottom w:val="single" w:sz="2" w:space="0" w:color="auto"/>
              <w:right w:val="single" w:sz="2" w:space="0" w:color="auto"/>
            </w:tcBorders>
            <w:shd w:val="clear" w:color="auto" w:fill="auto"/>
            <w:noWrap/>
            <w:vAlign w:val="center"/>
            <w:hideMark/>
          </w:tcPr>
          <w:p w14:paraId="32E62D25" w14:textId="77777777" w:rsidR="00ED65A5" w:rsidRPr="00B50AD7" w:rsidRDefault="00ED65A5" w:rsidP="00177AE1">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r w:rsidRPr="000D2FB2">
              <w:rPr>
                <w:rFonts w:ascii="Garamond" w:eastAsia="Times New Roman" w:hAnsi="Garamond" w:cstheme="minorHAnsi"/>
                <w:lang w:eastAsia="it-IT"/>
              </w:rPr>
              <w:t>[al netto di IVA]</w:t>
            </w:r>
          </w:p>
        </w:tc>
        <w:tc>
          <w:tcPr>
            <w:tcW w:w="93" w:type="pct"/>
            <w:gridSpan w:val="2"/>
            <w:tcBorders>
              <w:top w:val="nil"/>
              <w:left w:val="single" w:sz="2" w:space="0" w:color="auto"/>
              <w:bottom w:val="nil"/>
              <w:right w:val="nil"/>
            </w:tcBorders>
            <w:shd w:val="clear" w:color="000000" w:fill="FFFFFF"/>
            <w:noWrap/>
            <w:vAlign w:val="bottom"/>
            <w:hideMark/>
          </w:tcPr>
          <w:p w14:paraId="435EB75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3AB4DDC"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49168BE0" w14:textId="77777777" w:rsidTr="00FF09E7">
        <w:trPr>
          <w:gridAfter w:val="1"/>
          <w:wAfter w:w="23" w:type="pct"/>
          <w:trHeight w:val="538"/>
        </w:trPr>
        <w:tc>
          <w:tcPr>
            <w:tcW w:w="93" w:type="pct"/>
            <w:tcBorders>
              <w:top w:val="nil"/>
              <w:left w:val="nil"/>
              <w:bottom w:val="nil"/>
              <w:right w:val="single" w:sz="2" w:space="0" w:color="auto"/>
            </w:tcBorders>
            <w:shd w:val="clear" w:color="000000" w:fill="FFFFFF"/>
            <w:noWrap/>
            <w:vAlign w:val="center"/>
            <w:hideMark/>
          </w:tcPr>
          <w:p w14:paraId="2E4E1027"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hideMark/>
          </w:tcPr>
          <w:p w14:paraId="03CE623E"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di cui </w:t>
            </w:r>
            <w:r>
              <w:rPr>
                <w:rFonts w:ascii="Garamond" w:eastAsia="Times New Roman" w:hAnsi="Garamond" w:cstheme="minorHAnsi"/>
                <w:b/>
                <w:bCs/>
                <w:color w:val="FFFFFF"/>
                <w:lang w:eastAsia="it-IT"/>
              </w:rPr>
              <w:t>c</w:t>
            </w:r>
            <w:r w:rsidRPr="00B50AD7">
              <w:rPr>
                <w:rFonts w:ascii="Garamond" w:eastAsia="Times New Roman" w:hAnsi="Garamond" w:cstheme="minorHAnsi"/>
                <w:b/>
                <w:bCs/>
                <w:color w:val="FFFFFF"/>
                <w:lang w:eastAsia="it-IT"/>
              </w:rPr>
              <w:t>osto ammesso PNRR</w:t>
            </w:r>
            <w:r>
              <w:rPr>
                <w:rFonts w:ascii="Garamond" w:eastAsia="Times New Roman" w:hAnsi="Garamond" w:cstheme="minorHAnsi"/>
                <w:b/>
                <w:bCs/>
                <w:color w:val="FFFFFF"/>
                <w:lang w:eastAsia="it-IT"/>
              </w:rPr>
              <w:t xml:space="preserve">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1F9B8F3C" w14:textId="77777777" w:rsidR="00ED65A5" w:rsidRPr="00B50AD7" w:rsidRDefault="00ED65A5" w:rsidP="00177AE1">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r w:rsidRPr="000D2FB2">
              <w:rPr>
                <w:rFonts w:ascii="Garamond" w:eastAsia="Times New Roman" w:hAnsi="Garamond" w:cstheme="minorHAnsi"/>
                <w:lang w:eastAsia="it-IT"/>
              </w:rPr>
              <w:t>[al netto di IVA]</w:t>
            </w:r>
          </w:p>
        </w:tc>
        <w:tc>
          <w:tcPr>
            <w:tcW w:w="93" w:type="pct"/>
            <w:gridSpan w:val="2"/>
            <w:tcBorders>
              <w:top w:val="nil"/>
              <w:left w:val="single" w:sz="2" w:space="0" w:color="auto"/>
              <w:bottom w:val="nil"/>
              <w:right w:val="nil"/>
            </w:tcBorders>
            <w:shd w:val="clear" w:color="000000" w:fill="FFFFFF"/>
            <w:noWrap/>
            <w:vAlign w:val="bottom"/>
            <w:hideMark/>
          </w:tcPr>
          <w:p w14:paraId="2DD2B8CE"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08087FAC"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431D0734" w14:textId="77777777" w:rsidTr="00FF09E7">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0100F888"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1D4B18F4"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Costo della procedura (importo a base d’asta)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65090E2C"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2771A8E8"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4E699244"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36245E54" w14:textId="77777777" w:rsidTr="00FF09E7">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4BAA4130"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5D93AC79"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Costo della procedura (importo contratto)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054C763A"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6160417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44BD8858"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5CA0C461" w14:textId="77777777" w:rsidTr="00FF09E7">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2C43857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35652FD4" w14:textId="77777777" w:rsidR="00ED65A5" w:rsidRDefault="00ED65A5" w:rsidP="00177AE1">
            <w:pPr>
              <w:spacing w:after="0" w:line="240" w:lineRule="auto"/>
              <w:jc w:val="right"/>
              <w:rPr>
                <w:rFonts w:ascii="Garamond" w:eastAsia="Times New Roman" w:hAnsi="Garamond" w:cstheme="minorHAnsi"/>
                <w:b/>
                <w:bCs/>
                <w:color w:val="FFFFFF"/>
                <w:lang w:eastAsia="it-IT"/>
              </w:rPr>
            </w:pPr>
            <w:r w:rsidRPr="002A5F57">
              <w:rPr>
                <w:rFonts w:ascii="Garamond" w:eastAsia="Times New Roman" w:hAnsi="Garamond" w:cstheme="minorHAnsi"/>
                <w:b/>
                <w:bCs/>
                <w:color w:val="FFFFFF"/>
                <w:lang w:eastAsia="it-IT"/>
              </w:rPr>
              <w:t>Luogo di conservazione della documentazione</w:t>
            </w:r>
          </w:p>
          <w:p w14:paraId="05E8B7ED" w14:textId="77777777" w:rsidR="00ED65A5" w:rsidRDefault="00ED65A5" w:rsidP="00177AE1">
            <w:pPr>
              <w:spacing w:after="0" w:line="240" w:lineRule="auto"/>
              <w:jc w:val="right"/>
              <w:rPr>
                <w:rFonts w:ascii="Garamond" w:eastAsia="Times New Roman" w:hAnsi="Garamond" w:cstheme="minorHAnsi"/>
                <w:b/>
                <w:bCs/>
                <w:color w:val="FFFFFF"/>
                <w:lang w:eastAsia="it-IT"/>
              </w:rPr>
            </w:pPr>
            <w:r w:rsidRPr="00D57365">
              <w:rPr>
                <w:rFonts w:ascii="Garamond" w:eastAsia="Times New Roman" w:hAnsi="Garamond" w:cstheme="minorHAnsi"/>
                <w:color w:val="FFFFFF"/>
                <w:sz w:val="18"/>
                <w:szCs w:val="18"/>
                <w:lang w:eastAsia="it-IT"/>
              </w:rPr>
              <w:t>(</w:t>
            </w:r>
            <w:r w:rsidRPr="00D57365">
              <w:rPr>
                <w:rFonts w:ascii="Garamond" w:eastAsia="Times New Roman" w:hAnsi="Garamond" w:cstheme="minorHAnsi"/>
                <w:color w:val="FFFFFF" w:themeColor="background1"/>
                <w:sz w:val="18"/>
                <w:szCs w:val="18"/>
                <w:lang w:eastAsia="it-IT"/>
              </w:rPr>
              <w:t>Ente/Ufficio/Stanza o Server/archivio informatico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4BE4C5C1"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228361F8"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25522D4E"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bl>
    <w:p w14:paraId="1E9A9C2D" w14:textId="77777777" w:rsidR="00ED65A5" w:rsidRPr="00B50AD7" w:rsidRDefault="00ED65A5" w:rsidP="00ED65A5">
      <w:pPr>
        <w:rPr>
          <w:rFonts w:ascii="Garamond" w:hAnsi="Garamond"/>
        </w:rPr>
      </w:pPr>
    </w:p>
    <w:p w14:paraId="2C662325" w14:textId="77777777" w:rsidR="00ED65A5" w:rsidRDefault="00ED65A5" w:rsidP="00ED65A5">
      <w:pPr>
        <w:rPr>
          <w:rFonts w:ascii="Garamond" w:hAnsi="Garamond"/>
        </w:rPr>
        <w:sectPr w:rsidR="00ED65A5" w:rsidSect="00DC7C2D">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pPr>
    </w:p>
    <w:tbl>
      <w:tblPr>
        <w:tblW w:w="53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62"/>
        <w:gridCol w:w="4710"/>
        <w:gridCol w:w="563"/>
        <w:gridCol w:w="692"/>
        <w:gridCol w:w="9"/>
        <w:gridCol w:w="760"/>
        <w:gridCol w:w="2258"/>
        <w:gridCol w:w="960"/>
        <w:gridCol w:w="4568"/>
      </w:tblGrid>
      <w:tr w:rsidR="00ED65A5" w:rsidRPr="00B50AD7" w14:paraId="10F6E276" w14:textId="77777777" w:rsidTr="00FF09E7">
        <w:trPr>
          <w:trHeight w:val="1500"/>
          <w:tblHeader/>
        </w:trPr>
        <w:tc>
          <w:tcPr>
            <w:tcW w:w="1811" w:type="pct"/>
            <w:gridSpan w:val="2"/>
            <w:shd w:val="clear" w:color="auto" w:fill="00B050"/>
            <w:vAlign w:val="center"/>
            <w:hideMark/>
          </w:tcPr>
          <w:p w14:paraId="655F1024" w14:textId="77777777" w:rsidR="00ED65A5" w:rsidRDefault="00ED65A5"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lastRenderedPageBreak/>
              <w:t>V</w:t>
            </w:r>
            <w:r>
              <w:rPr>
                <w:rFonts w:ascii="Garamond" w:eastAsia="Times New Roman" w:hAnsi="Garamond" w:cstheme="minorHAnsi"/>
                <w:b/>
                <w:bCs/>
                <w:color w:val="FFFFFF"/>
                <w:lang w:eastAsia="it-IT"/>
              </w:rPr>
              <w:t xml:space="preserve">erifica affidamenti </w:t>
            </w:r>
          </w:p>
          <w:p w14:paraId="0AFB1CC8" w14:textId="4F74D99A" w:rsidR="00ED65A5" w:rsidRPr="00B50AD7" w:rsidRDefault="00ED65A5" w:rsidP="00177AE1">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(procedura di gara</w:t>
            </w:r>
            <w:r w:rsidR="00B924CF">
              <w:rPr>
                <w:rFonts w:ascii="Garamond" w:eastAsia="Times New Roman" w:hAnsi="Garamond" w:cstheme="minorHAnsi"/>
                <w:b/>
                <w:bCs/>
                <w:color w:val="FFFFFF"/>
                <w:lang w:eastAsia="it-IT"/>
              </w:rPr>
              <w:t xml:space="preserve"> negoziata</w:t>
            </w:r>
            <w:r>
              <w:rPr>
                <w:rFonts w:ascii="Garamond" w:eastAsia="Times New Roman" w:hAnsi="Garamond" w:cstheme="minorHAnsi"/>
                <w:b/>
                <w:bCs/>
                <w:color w:val="FFFFFF"/>
                <w:lang w:eastAsia="it-IT"/>
              </w:rPr>
              <w:t xml:space="preserve">) </w:t>
            </w:r>
          </w:p>
        </w:tc>
        <w:tc>
          <w:tcPr>
            <w:tcW w:w="183" w:type="pct"/>
            <w:shd w:val="clear" w:color="auto" w:fill="00B050"/>
            <w:vAlign w:val="center"/>
            <w:hideMark/>
          </w:tcPr>
          <w:p w14:paraId="5E8BE71E" w14:textId="77777777" w:rsidR="00ED65A5" w:rsidRPr="00B50AD7" w:rsidRDefault="00ED65A5"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SI</w:t>
            </w:r>
          </w:p>
        </w:tc>
        <w:tc>
          <w:tcPr>
            <w:tcW w:w="225" w:type="pct"/>
            <w:shd w:val="clear" w:color="auto" w:fill="00B050"/>
            <w:vAlign w:val="center"/>
            <w:hideMark/>
          </w:tcPr>
          <w:p w14:paraId="382E4829" w14:textId="77777777" w:rsidR="00ED65A5" w:rsidRPr="00B50AD7" w:rsidRDefault="00ED65A5"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w:t>
            </w:r>
          </w:p>
        </w:tc>
        <w:tc>
          <w:tcPr>
            <w:tcW w:w="250" w:type="pct"/>
            <w:gridSpan w:val="2"/>
            <w:shd w:val="clear" w:color="auto" w:fill="00B050"/>
            <w:vAlign w:val="center"/>
            <w:hideMark/>
          </w:tcPr>
          <w:p w14:paraId="629313B3" w14:textId="77777777" w:rsidR="00ED65A5" w:rsidRPr="00B50AD7" w:rsidRDefault="00ED65A5"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N.A.</w:t>
            </w:r>
          </w:p>
        </w:tc>
        <w:tc>
          <w:tcPr>
            <w:tcW w:w="734" w:type="pct"/>
            <w:shd w:val="clear" w:color="auto" w:fill="00B050"/>
            <w:vAlign w:val="center"/>
            <w:hideMark/>
          </w:tcPr>
          <w:p w14:paraId="3F67ACD1" w14:textId="77777777" w:rsidR="00ED65A5" w:rsidRPr="00B50AD7" w:rsidRDefault="00ED65A5" w:rsidP="00177AE1">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Elenco dei documenti verificati</w:t>
            </w:r>
          </w:p>
        </w:tc>
        <w:tc>
          <w:tcPr>
            <w:tcW w:w="312" w:type="pct"/>
            <w:shd w:val="clear" w:color="auto" w:fill="00B050"/>
            <w:vAlign w:val="center"/>
            <w:hideMark/>
          </w:tcPr>
          <w:p w14:paraId="075DB242" w14:textId="77777777" w:rsidR="00ED65A5" w:rsidRPr="00B50AD7" w:rsidRDefault="00ED65A5"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Note</w:t>
            </w:r>
          </w:p>
        </w:tc>
        <w:tc>
          <w:tcPr>
            <w:tcW w:w="1485" w:type="pct"/>
            <w:shd w:val="clear" w:color="auto" w:fill="92D050"/>
            <w:vAlign w:val="center"/>
          </w:tcPr>
          <w:p w14:paraId="308C49C5" w14:textId="77777777" w:rsidR="00ED65A5" w:rsidRPr="008F151A" w:rsidRDefault="00ED65A5" w:rsidP="00177AE1">
            <w:pPr>
              <w:spacing w:after="0" w:line="240" w:lineRule="auto"/>
              <w:jc w:val="center"/>
              <w:rPr>
                <w:rFonts w:ascii="Garamond" w:eastAsia="Times New Roman" w:hAnsi="Garamond" w:cstheme="minorHAnsi"/>
                <w:b/>
                <w:bCs/>
                <w:lang w:eastAsia="it-IT"/>
              </w:rPr>
            </w:pPr>
            <w:r w:rsidRPr="008F151A">
              <w:rPr>
                <w:rFonts w:ascii="Garamond" w:eastAsia="Times New Roman" w:hAnsi="Garamond" w:cstheme="minorHAnsi"/>
                <w:b/>
                <w:bCs/>
                <w:lang w:eastAsia="it-IT"/>
              </w:rPr>
              <w:t>Oggetto del controllo</w:t>
            </w:r>
            <w:r>
              <w:rPr>
                <w:rStyle w:val="Rimandonotaapidipagina"/>
                <w:rFonts w:ascii="Garamond" w:eastAsia="Times New Roman" w:hAnsi="Garamond" w:cstheme="minorHAnsi"/>
                <w:b/>
                <w:bCs/>
                <w:lang w:eastAsia="it-IT"/>
              </w:rPr>
              <w:footnoteReference w:id="1"/>
            </w:r>
          </w:p>
        </w:tc>
      </w:tr>
      <w:tr w:rsidR="00ED65A5" w:rsidRPr="00023F3C" w14:paraId="5968CC5C" w14:textId="77777777" w:rsidTr="00FF09E7">
        <w:trPr>
          <w:trHeight w:val="680"/>
        </w:trPr>
        <w:tc>
          <w:tcPr>
            <w:tcW w:w="280" w:type="pct"/>
            <w:shd w:val="clear" w:color="auto" w:fill="92D050"/>
            <w:vAlign w:val="center"/>
            <w:hideMark/>
          </w:tcPr>
          <w:p w14:paraId="6A5A7ED0" w14:textId="77777777" w:rsidR="00ED65A5" w:rsidRPr="00023F3C" w:rsidRDefault="00ED65A5" w:rsidP="00177AE1">
            <w:pPr>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lang w:eastAsia="it-IT"/>
              </w:rPr>
              <w:t>A</w:t>
            </w:r>
          </w:p>
        </w:tc>
        <w:tc>
          <w:tcPr>
            <w:tcW w:w="4720" w:type="pct"/>
            <w:gridSpan w:val="8"/>
            <w:shd w:val="clear" w:color="auto" w:fill="92D050"/>
            <w:vAlign w:val="center"/>
            <w:hideMark/>
          </w:tcPr>
          <w:p w14:paraId="2CBFE960" w14:textId="77777777" w:rsidR="00ED65A5" w:rsidRPr="00023F3C" w:rsidRDefault="00ED65A5" w:rsidP="00177AE1">
            <w:pPr>
              <w:spacing w:after="0" w:line="240" w:lineRule="auto"/>
              <w:rPr>
                <w:rFonts w:ascii="Garamond" w:eastAsia="Times New Roman" w:hAnsi="Garamond" w:cs="Times New Roman"/>
                <w:b/>
                <w:bCs/>
                <w:lang w:eastAsia="it-IT"/>
              </w:rPr>
            </w:pPr>
            <w:r w:rsidRPr="00576A04">
              <w:rPr>
                <w:rFonts w:ascii="Garamond" w:eastAsia="Times New Roman" w:hAnsi="Garamond" w:cs="Times New Roman"/>
                <w:b/>
                <w:bCs/>
                <w:lang w:eastAsia="it-IT"/>
              </w:rPr>
              <w:t xml:space="preserve">Valutazione di coerenza </w:t>
            </w:r>
            <w:r>
              <w:rPr>
                <w:rFonts w:ascii="Garamond" w:eastAsia="Times New Roman" w:hAnsi="Garamond" w:cs="Times New Roman"/>
                <w:b/>
                <w:bCs/>
                <w:lang w:eastAsia="it-IT"/>
              </w:rPr>
              <w:t xml:space="preserve">della procedura di affidamento con il </w:t>
            </w:r>
            <w:r w:rsidRPr="00576A04">
              <w:rPr>
                <w:rFonts w:ascii="Garamond" w:eastAsia="Times New Roman" w:hAnsi="Garamond" w:cs="Times New Roman"/>
                <w:b/>
                <w:bCs/>
                <w:lang w:eastAsia="it-IT"/>
              </w:rPr>
              <w:t xml:space="preserve">PNRR </w:t>
            </w:r>
          </w:p>
        </w:tc>
      </w:tr>
      <w:tr w:rsidR="00ED65A5" w:rsidRPr="00023F3C" w14:paraId="2246FF6D" w14:textId="77777777" w:rsidTr="005D594F">
        <w:trPr>
          <w:trHeight w:val="1134"/>
        </w:trPr>
        <w:tc>
          <w:tcPr>
            <w:tcW w:w="280" w:type="pct"/>
            <w:shd w:val="clear" w:color="auto" w:fill="auto"/>
            <w:vAlign w:val="center"/>
          </w:tcPr>
          <w:p w14:paraId="4B9252A1" w14:textId="77777777" w:rsidR="00ED65A5" w:rsidRDefault="00ED65A5" w:rsidP="002033EF">
            <w:pPr>
              <w:pStyle w:val="Paragrafoelenco"/>
              <w:spacing w:after="0" w:line="240" w:lineRule="auto"/>
              <w:jc w:val="both"/>
              <w:rPr>
                <w:rFonts w:ascii="Garamond" w:eastAsia="Times New Roman" w:hAnsi="Garamond" w:cs="Times New Roman"/>
                <w:color w:val="000000"/>
                <w:lang w:eastAsia="it-IT"/>
              </w:rPr>
            </w:pPr>
          </w:p>
          <w:p w14:paraId="7DE5B805" w14:textId="77777777" w:rsidR="00D75E5D" w:rsidRDefault="00D75E5D" w:rsidP="002033EF">
            <w:pPr>
              <w:jc w:val="both"/>
              <w:rPr>
                <w:rFonts w:ascii="Garamond" w:eastAsia="Times New Roman" w:hAnsi="Garamond" w:cs="Times New Roman"/>
                <w:color w:val="000000"/>
                <w:lang w:eastAsia="it-IT"/>
              </w:rPr>
            </w:pPr>
          </w:p>
          <w:p w14:paraId="2474C003" w14:textId="70D1995D" w:rsidR="00D75E5D" w:rsidRPr="00D75E5D" w:rsidRDefault="00D75E5D" w:rsidP="002033EF">
            <w:pPr>
              <w:spacing w:after="0" w:line="240" w:lineRule="auto"/>
              <w:jc w:val="both"/>
              <w:rPr>
                <w:lang w:eastAsia="it-IT"/>
              </w:rPr>
            </w:pPr>
            <w:r w:rsidRPr="00D75E5D">
              <w:rPr>
                <w:rFonts w:ascii="Garamond" w:eastAsia="Times New Roman" w:hAnsi="Garamond" w:cs="Times New Roman"/>
                <w:color w:val="000000"/>
                <w:lang w:eastAsia="it-IT"/>
              </w:rPr>
              <w:t>1</w:t>
            </w:r>
          </w:p>
        </w:tc>
        <w:tc>
          <w:tcPr>
            <w:tcW w:w="1531" w:type="pct"/>
            <w:shd w:val="clear" w:color="auto" w:fill="auto"/>
            <w:vAlign w:val="center"/>
          </w:tcPr>
          <w:p w14:paraId="2DF6FDB8" w14:textId="5C23A15A" w:rsidR="00ED65A5" w:rsidRPr="00023F3C" w:rsidRDefault="00ED65A5" w:rsidP="002033EF">
            <w:pPr>
              <w:spacing w:after="0" w:line="240" w:lineRule="auto"/>
              <w:jc w:val="both"/>
              <w:rPr>
                <w:rFonts w:ascii="Garamond" w:eastAsia="Times New Roman" w:hAnsi="Garamond" w:cs="Times New Roman"/>
                <w:color w:val="000000"/>
                <w:lang w:eastAsia="it-IT"/>
              </w:rPr>
            </w:pPr>
            <w:r w:rsidRPr="0052724A">
              <w:rPr>
                <w:rFonts w:ascii="Garamond" w:eastAsia="Times New Roman" w:hAnsi="Garamond" w:cs="Times New Roman"/>
                <w:lang w:eastAsia="it-IT"/>
              </w:rPr>
              <w:t>La procedura di affidamento oggetto di controllo è coerente con la scheda progetto finanziata dal PNRR nell’ambito della relativa</w:t>
            </w:r>
            <w:r w:rsidR="002E7F6A">
              <w:rPr>
                <w:rFonts w:ascii="Garamond" w:eastAsia="Times New Roman" w:hAnsi="Garamond" w:cs="Times New Roman"/>
                <w:lang w:eastAsia="it-IT"/>
              </w:rPr>
              <w:t xml:space="preserve"> </w:t>
            </w:r>
            <w:r>
              <w:rPr>
                <w:rFonts w:ascii="Garamond" w:eastAsia="Times New Roman" w:hAnsi="Garamond" w:cs="Times New Roman"/>
                <w:lang w:eastAsia="it-IT"/>
              </w:rPr>
              <w:t>m</w:t>
            </w:r>
            <w:r w:rsidRPr="0052724A">
              <w:rPr>
                <w:rFonts w:ascii="Garamond" w:eastAsia="Times New Roman" w:hAnsi="Garamond" w:cs="Times New Roman"/>
                <w:lang w:eastAsia="it-IT"/>
              </w:rPr>
              <w:t>issione/componente/</w:t>
            </w:r>
            <w:r>
              <w:rPr>
                <w:rFonts w:ascii="Garamond" w:eastAsia="Times New Roman" w:hAnsi="Garamond" w:cs="Times New Roman"/>
                <w:lang w:eastAsia="it-IT"/>
              </w:rPr>
              <w:t>misura/</w:t>
            </w:r>
            <w:r w:rsidRPr="0052724A">
              <w:rPr>
                <w:rFonts w:ascii="Garamond" w:eastAsia="Times New Roman" w:hAnsi="Garamond" w:cs="Times New Roman"/>
                <w:lang w:eastAsia="it-IT"/>
              </w:rPr>
              <w:t>investimento</w:t>
            </w:r>
            <w:r>
              <w:rPr>
                <w:rFonts w:ascii="Garamond" w:eastAsia="Times New Roman" w:hAnsi="Garamond" w:cs="Times New Roman"/>
                <w:lang w:eastAsia="it-IT"/>
              </w:rPr>
              <w:t>/riforma</w:t>
            </w:r>
            <w:r w:rsidRPr="0052724A">
              <w:rPr>
                <w:rFonts w:ascii="Garamond" w:eastAsia="Times New Roman" w:hAnsi="Garamond" w:cs="Times New Roman"/>
                <w:lang w:eastAsia="it-IT"/>
              </w:rPr>
              <w:t xml:space="preserve"> e gli obiettivi della procedura </w:t>
            </w:r>
            <w:r w:rsidRPr="0052724A">
              <w:rPr>
                <w:rFonts w:ascii="Garamond" w:hAnsi="Garamond" w:cs="Calibri"/>
                <w:shd w:val="clear" w:color="auto" w:fill="FFFFFF"/>
              </w:rPr>
              <w:t>sono individuati in coerenza con l’art. 4 del Regolamento (UE) 241/2021</w:t>
            </w:r>
            <w:r w:rsidRPr="0052724A">
              <w:rPr>
                <w:rFonts w:ascii="Garamond" w:eastAsia="Times New Roman" w:hAnsi="Garamond" w:cs="Times New Roman"/>
                <w:lang w:eastAsia="it-IT"/>
              </w:rPr>
              <w:t xml:space="preserve">? </w:t>
            </w:r>
          </w:p>
        </w:tc>
        <w:tc>
          <w:tcPr>
            <w:tcW w:w="183" w:type="pct"/>
            <w:shd w:val="clear" w:color="auto" w:fill="auto"/>
            <w:vAlign w:val="center"/>
          </w:tcPr>
          <w:p w14:paraId="77705262" w14:textId="77777777" w:rsidR="00ED65A5" w:rsidRPr="00023F3C" w:rsidRDefault="00ED65A5" w:rsidP="002033EF">
            <w:pPr>
              <w:spacing w:after="0" w:line="240" w:lineRule="auto"/>
              <w:jc w:val="both"/>
              <w:rPr>
                <w:rFonts w:ascii="Garamond" w:eastAsia="Times New Roman" w:hAnsi="Garamond" w:cs="Times New Roman"/>
                <w:b/>
                <w:bCs/>
                <w:color w:val="000000"/>
                <w:lang w:eastAsia="it-IT"/>
              </w:rPr>
            </w:pPr>
          </w:p>
        </w:tc>
        <w:tc>
          <w:tcPr>
            <w:tcW w:w="225" w:type="pct"/>
            <w:shd w:val="clear" w:color="auto" w:fill="auto"/>
            <w:vAlign w:val="center"/>
          </w:tcPr>
          <w:p w14:paraId="2B1571F0" w14:textId="77777777" w:rsidR="00ED65A5" w:rsidRPr="00023F3C" w:rsidRDefault="00ED65A5" w:rsidP="002033EF">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70C0D33C" w14:textId="77777777" w:rsidR="00ED65A5" w:rsidRPr="00023F3C" w:rsidRDefault="00ED65A5"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307496D7" w14:textId="77777777" w:rsidR="00ED65A5" w:rsidRPr="00023F3C" w:rsidRDefault="00ED65A5" w:rsidP="002033EF">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03CB7B45" w14:textId="77777777" w:rsidR="00ED65A5" w:rsidRPr="00023F3C" w:rsidRDefault="00ED65A5"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3044AC48" w14:textId="77777777" w:rsidR="00ED65A5" w:rsidRPr="00010DB6" w:rsidRDefault="00ED65A5" w:rsidP="002033E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5592120F" w14:textId="7893CFF9" w:rsidR="00ED65A5" w:rsidRDefault="00ED65A5" w:rsidP="002033E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A449CB">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r w:rsidR="007D5454">
              <w:rPr>
                <w:rFonts w:ascii="Garamond" w:eastAsia="Times New Roman" w:hAnsi="Garamond" w:cs="Times New Roman"/>
                <w:color w:val="000000"/>
                <w:lang w:eastAsia="it-IT"/>
              </w:rPr>
              <w:t>o atto analogo</w:t>
            </w:r>
          </w:p>
          <w:p w14:paraId="586C50F3" w14:textId="3F8E614B" w:rsidR="003B3B86" w:rsidRDefault="003B3B86" w:rsidP="002033E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5FCBA35D" w14:textId="3CC9271B" w:rsidR="00ED65A5" w:rsidRPr="00023F3C" w:rsidRDefault="00ED65A5" w:rsidP="002033EF">
            <w:pPr>
              <w:spacing w:after="0" w:line="240" w:lineRule="auto"/>
              <w:jc w:val="both"/>
              <w:rPr>
                <w:rFonts w:ascii="Garamond" w:eastAsia="Times New Roman" w:hAnsi="Garamond" w:cs="Times New Roman"/>
                <w:color w:val="000000"/>
                <w:lang w:eastAsia="it-IT"/>
              </w:rPr>
            </w:pPr>
          </w:p>
        </w:tc>
      </w:tr>
      <w:tr w:rsidR="00ED65A5" w:rsidRPr="00023F3C" w14:paraId="4EBC141F" w14:textId="77777777" w:rsidTr="005D594F">
        <w:trPr>
          <w:trHeight w:val="1447"/>
        </w:trPr>
        <w:tc>
          <w:tcPr>
            <w:tcW w:w="280" w:type="pct"/>
            <w:shd w:val="clear" w:color="auto" w:fill="auto"/>
            <w:vAlign w:val="center"/>
          </w:tcPr>
          <w:p w14:paraId="18C1CDDE" w14:textId="77777777" w:rsidR="00ED65A5" w:rsidRPr="00023F3C" w:rsidRDefault="00ED65A5"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p w14:paraId="5E038C3F" w14:textId="77777777" w:rsidR="00ED65A5" w:rsidRPr="00023F3C" w:rsidRDefault="00ED65A5" w:rsidP="002033EF">
            <w:pPr>
              <w:spacing w:after="0" w:line="240" w:lineRule="auto"/>
              <w:jc w:val="both"/>
              <w:rPr>
                <w:rFonts w:ascii="Garamond" w:eastAsia="Times New Roman" w:hAnsi="Garamond" w:cs="Times New Roman"/>
                <w:color w:val="000000"/>
                <w:lang w:eastAsia="it-IT"/>
              </w:rPr>
            </w:pPr>
          </w:p>
        </w:tc>
        <w:tc>
          <w:tcPr>
            <w:tcW w:w="1531" w:type="pct"/>
            <w:shd w:val="clear" w:color="auto" w:fill="auto"/>
            <w:vAlign w:val="center"/>
          </w:tcPr>
          <w:p w14:paraId="49283B7B" w14:textId="77777777" w:rsidR="00ED65A5" w:rsidRPr="00566776" w:rsidRDefault="00ED65A5" w:rsidP="002033E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t xml:space="preserve"> </w:t>
            </w:r>
            <w:r w:rsidRPr="002F5E64">
              <w:rPr>
                <w:rFonts w:ascii="Garamond" w:eastAsia="Times New Roman" w:hAnsi="Garamond" w:cs="Times New Roman"/>
                <w:color w:val="000000"/>
                <w:lang w:eastAsia="it-IT"/>
              </w:rPr>
              <w:t xml:space="preserve">il principio </w:t>
            </w:r>
            <w:r>
              <w:rPr>
                <w:rFonts w:ascii="Garamond" w:eastAsia="Times New Roman" w:hAnsi="Garamond" w:cs="Times New Roman"/>
                <w:color w:val="000000"/>
                <w:lang w:eastAsia="it-IT"/>
              </w:rPr>
              <w:t xml:space="preserve">orizzontale </w:t>
            </w:r>
            <w:r w:rsidRPr="002F5E64">
              <w:rPr>
                <w:rFonts w:ascii="Garamond" w:eastAsia="Times New Roman" w:hAnsi="Garamond" w:cs="Times New Roman"/>
                <w:color w:val="000000"/>
                <w:lang w:eastAsia="it-IT"/>
              </w:rPr>
              <w:t>del “</w:t>
            </w:r>
            <w:r w:rsidRPr="001E3549">
              <w:rPr>
                <w:rFonts w:ascii="Garamond" w:eastAsia="Times New Roman" w:hAnsi="Garamond" w:cs="Times New Roman"/>
                <w:i/>
                <w:iCs/>
                <w:color w:val="000000"/>
                <w:lang w:eastAsia="it-IT"/>
              </w:rPr>
              <w:t xml:space="preserve">Do No </w:t>
            </w:r>
            <w:proofErr w:type="spellStart"/>
            <w:r w:rsidRPr="001E3549">
              <w:rPr>
                <w:rFonts w:ascii="Garamond" w:eastAsia="Times New Roman" w:hAnsi="Garamond" w:cs="Times New Roman"/>
                <w:i/>
                <w:iCs/>
                <w:color w:val="000000"/>
                <w:lang w:eastAsia="it-IT"/>
              </w:rPr>
              <w:t>Significant</w:t>
            </w:r>
            <w:proofErr w:type="spellEnd"/>
            <w:r w:rsidRPr="001E3549">
              <w:rPr>
                <w:rFonts w:ascii="Garamond" w:eastAsia="Times New Roman" w:hAnsi="Garamond" w:cs="Times New Roman"/>
                <w:i/>
                <w:iCs/>
                <w:color w:val="000000"/>
                <w:lang w:eastAsia="it-IT"/>
              </w:rPr>
              <w:t xml:space="preserve"> </w:t>
            </w:r>
            <w:proofErr w:type="spellStart"/>
            <w:r w:rsidRPr="001E3549">
              <w:rPr>
                <w:rFonts w:ascii="Garamond" w:eastAsia="Times New Roman" w:hAnsi="Garamond" w:cs="Times New Roman"/>
                <w:i/>
                <w:iCs/>
                <w:color w:val="000000"/>
                <w:lang w:eastAsia="it-IT"/>
              </w:rPr>
              <w:t>Harm</w:t>
            </w:r>
            <w:proofErr w:type="spellEnd"/>
            <w:r w:rsidRPr="002F5E64">
              <w:rPr>
                <w:rFonts w:ascii="Garamond" w:eastAsia="Times New Roman" w:hAnsi="Garamond" w:cs="Times New Roman"/>
                <w:color w:val="000000"/>
                <w:lang w:eastAsia="it-IT"/>
              </w:rPr>
              <w:t>” (DNSH) ai sensi dell'articolo 17 del Regolamento (UE) 2020/852?</w:t>
            </w:r>
          </w:p>
        </w:tc>
        <w:tc>
          <w:tcPr>
            <w:tcW w:w="183" w:type="pct"/>
            <w:shd w:val="clear" w:color="auto" w:fill="auto"/>
            <w:vAlign w:val="center"/>
          </w:tcPr>
          <w:p w14:paraId="277EBB6C" w14:textId="77777777" w:rsidR="00ED65A5" w:rsidRPr="00023F3C" w:rsidRDefault="00ED65A5" w:rsidP="002033EF">
            <w:pPr>
              <w:spacing w:after="0" w:line="240" w:lineRule="auto"/>
              <w:jc w:val="both"/>
              <w:rPr>
                <w:rFonts w:ascii="Garamond" w:eastAsia="Times New Roman" w:hAnsi="Garamond" w:cs="Times New Roman"/>
                <w:b/>
                <w:bCs/>
                <w:color w:val="000000"/>
                <w:lang w:eastAsia="it-IT"/>
              </w:rPr>
            </w:pPr>
          </w:p>
        </w:tc>
        <w:tc>
          <w:tcPr>
            <w:tcW w:w="225" w:type="pct"/>
            <w:shd w:val="clear" w:color="auto" w:fill="auto"/>
            <w:vAlign w:val="center"/>
          </w:tcPr>
          <w:p w14:paraId="43E8DAA0" w14:textId="77777777" w:rsidR="00ED65A5" w:rsidRPr="00023F3C" w:rsidRDefault="00ED65A5" w:rsidP="002033EF">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57181566" w14:textId="77777777" w:rsidR="00ED65A5" w:rsidRPr="00023F3C" w:rsidRDefault="00ED65A5"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51F9CBC3" w14:textId="77777777" w:rsidR="00ED65A5" w:rsidRPr="00937EE3" w:rsidRDefault="00ED65A5" w:rsidP="002033EF">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770ACC48" w14:textId="77777777" w:rsidR="00ED65A5" w:rsidRPr="00023F3C" w:rsidRDefault="00ED65A5"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744BDB31" w14:textId="77777777" w:rsidR="00ED65A5" w:rsidRDefault="00ED65A5" w:rsidP="002033E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1D24DC84" w14:textId="599E7546" w:rsidR="00ED65A5" w:rsidRDefault="00ED65A5" w:rsidP="002033E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A449CB">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r w:rsidR="007D5454">
              <w:rPr>
                <w:rFonts w:ascii="Garamond" w:eastAsia="Times New Roman" w:hAnsi="Garamond" w:cs="Times New Roman"/>
                <w:color w:val="000000"/>
                <w:lang w:eastAsia="it-IT"/>
              </w:rPr>
              <w:t>o atto analogo</w:t>
            </w:r>
          </w:p>
          <w:p w14:paraId="68992D8F" w14:textId="6CCAB848" w:rsidR="003B3B86" w:rsidRDefault="003B3B86" w:rsidP="002033E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0699A0D7" w14:textId="24AB83E6" w:rsidR="00ED65A5" w:rsidRPr="00023F3C" w:rsidRDefault="00ED65A5" w:rsidP="002033E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Documenti/atti tecnici o dichiarazione assolvimento del principio DNSH</w:t>
            </w:r>
          </w:p>
        </w:tc>
      </w:tr>
      <w:tr w:rsidR="00ED65A5" w:rsidRPr="00023F3C" w14:paraId="3CC7A779" w14:textId="77777777" w:rsidTr="005D594F">
        <w:trPr>
          <w:trHeight w:val="1134"/>
        </w:trPr>
        <w:tc>
          <w:tcPr>
            <w:tcW w:w="280" w:type="pct"/>
            <w:shd w:val="clear" w:color="auto" w:fill="auto"/>
            <w:vAlign w:val="center"/>
          </w:tcPr>
          <w:p w14:paraId="205CD60F" w14:textId="77777777" w:rsidR="00ED65A5" w:rsidRDefault="00ED65A5"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248CCD66" w14:textId="77777777" w:rsidR="00ED65A5" w:rsidRDefault="00ED65A5" w:rsidP="002033E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t xml:space="preserve"> </w:t>
            </w:r>
            <w:r w:rsidRPr="002F5E64">
              <w:rPr>
                <w:rFonts w:ascii="Garamond" w:eastAsia="Times New Roman" w:hAnsi="Garamond" w:cs="Times New Roman"/>
                <w:color w:val="000000"/>
                <w:lang w:eastAsia="it-IT"/>
              </w:rPr>
              <w:t>i</w:t>
            </w:r>
            <w:r>
              <w:rPr>
                <w:rFonts w:ascii="Garamond" w:eastAsia="Times New Roman" w:hAnsi="Garamond" w:cs="Times New Roman"/>
                <w:color w:val="000000"/>
                <w:lang w:eastAsia="it-IT"/>
              </w:rPr>
              <w:t xml:space="preserve"> seguenti principi ai sensi degli artt. 5 e 9 del Regolamento (UE) 2021/241?</w:t>
            </w:r>
          </w:p>
          <w:p w14:paraId="48B094A0" w14:textId="77777777" w:rsidR="00ED65A5" w:rsidRPr="00E84C7F" w:rsidRDefault="00ED65A5" w:rsidP="002033EF">
            <w:pPr>
              <w:spacing w:after="0" w:line="240" w:lineRule="auto"/>
              <w:ind w:left="359"/>
              <w:jc w:val="both"/>
              <w:rPr>
                <w:rFonts w:ascii="Garamond" w:hAnsi="Garamond"/>
              </w:rPr>
            </w:pPr>
            <w:r>
              <w:rPr>
                <w:rFonts w:ascii="Garamond" w:eastAsia="Times New Roman" w:hAnsi="Garamond" w:cs="Times New Roman"/>
                <w:color w:val="000000"/>
                <w:lang w:eastAsia="it-IT"/>
              </w:rPr>
              <w:t xml:space="preserve">a) </w:t>
            </w:r>
            <w:r w:rsidRPr="00E84C7F">
              <w:rPr>
                <w:rFonts w:ascii="Garamond" w:eastAsia="Times New Roman" w:hAnsi="Garamond" w:cs="Times New Roman"/>
                <w:color w:val="000000"/>
                <w:lang w:eastAsia="it-IT"/>
              </w:rPr>
              <w:t>l’</w:t>
            </w:r>
            <w:r w:rsidRPr="00E84C7F">
              <w:rPr>
                <w:rFonts w:ascii="Garamond" w:hAnsi="Garamond"/>
              </w:rPr>
              <w:t>investimento non sostituisce le spese nazionali correnti</w:t>
            </w:r>
            <w:r>
              <w:rPr>
                <w:rFonts w:ascii="Garamond" w:hAnsi="Garamond"/>
              </w:rPr>
              <w:t>;</w:t>
            </w:r>
          </w:p>
          <w:p w14:paraId="39429E69" w14:textId="3CAEC391" w:rsidR="00ED65A5" w:rsidRPr="00023F3C" w:rsidRDefault="00ED65A5" w:rsidP="002033EF">
            <w:pPr>
              <w:spacing w:after="0" w:line="240" w:lineRule="auto"/>
              <w:ind w:left="359"/>
              <w:jc w:val="both"/>
              <w:rPr>
                <w:rFonts w:ascii="Garamond" w:eastAsia="Times New Roman" w:hAnsi="Garamond" w:cs="Times New Roman"/>
                <w:color w:val="000000"/>
                <w:lang w:eastAsia="it-IT"/>
              </w:rPr>
            </w:pPr>
            <w:r w:rsidRPr="00E84C7F">
              <w:rPr>
                <w:rFonts w:ascii="Garamond" w:hAnsi="Garamond"/>
              </w:rPr>
              <w:t>b) l’investimento UE è addizionale e</w:t>
            </w:r>
            <w:r>
              <w:rPr>
                <w:rFonts w:ascii="Garamond" w:hAnsi="Garamond"/>
              </w:rPr>
              <w:t xml:space="preserve"> </w:t>
            </w:r>
            <w:r w:rsidRPr="00E84C7F">
              <w:rPr>
                <w:rFonts w:ascii="Garamond" w:hAnsi="Garamond"/>
              </w:rPr>
              <w:t>complementare</w:t>
            </w:r>
            <w:r>
              <w:rPr>
                <w:rFonts w:ascii="Garamond" w:hAnsi="Garamond"/>
              </w:rPr>
              <w:t xml:space="preserve"> </w:t>
            </w:r>
            <w:r w:rsidRPr="00E84C7F">
              <w:rPr>
                <w:rFonts w:ascii="Garamond" w:hAnsi="Garamond"/>
              </w:rPr>
              <w:t>al sostegno fornito nell'ambito di altri programmi e strumenti dell'Unione</w:t>
            </w:r>
            <w:r w:rsidR="005A4388">
              <w:rPr>
                <w:rFonts w:ascii="Garamond" w:hAnsi="Garamond"/>
              </w:rPr>
              <w:t>.</w:t>
            </w:r>
            <w:r w:rsidRPr="00E84C7F">
              <w:rPr>
                <w:rFonts w:ascii="Garamond" w:hAnsi="Garamond"/>
              </w:rPr>
              <w:t xml:space="preserve"> </w:t>
            </w:r>
          </w:p>
        </w:tc>
        <w:tc>
          <w:tcPr>
            <w:tcW w:w="183" w:type="pct"/>
            <w:shd w:val="clear" w:color="auto" w:fill="auto"/>
            <w:vAlign w:val="center"/>
          </w:tcPr>
          <w:p w14:paraId="4BC3E548" w14:textId="77777777" w:rsidR="00ED65A5" w:rsidRPr="00023F3C" w:rsidRDefault="00ED65A5" w:rsidP="002033EF">
            <w:pPr>
              <w:spacing w:after="0" w:line="240" w:lineRule="auto"/>
              <w:jc w:val="both"/>
              <w:rPr>
                <w:rFonts w:ascii="Garamond" w:eastAsia="Times New Roman" w:hAnsi="Garamond" w:cs="Times New Roman"/>
                <w:b/>
                <w:bCs/>
                <w:color w:val="000000"/>
                <w:lang w:eastAsia="it-IT"/>
              </w:rPr>
            </w:pPr>
          </w:p>
        </w:tc>
        <w:tc>
          <w:tcPr>
            <w:tcW w:w="225" w:type="pct"/>
            <w:shd w:val="clear" w:color="auto" w:fill="auto"/>
            <w:vAlign w:val="center"/>
          </w:tcPr>
          <w:p w14:paraId="353FCB68" w14:textId="77777777" w:rsidR="00ED65A5" w:rsidRPr="00023F3C" w:rsidRDefault="00ED65A5" w:rsidP="002033EF">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6B6B1CDC" w14:textId="77777777" w:rsidR="00ED65A5" w:rsidRPr="00023F3C" w:rsidRDefault="00ED65A5"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073F1A16" w14:textId="77777777" w:rsidR="00ED65A5" w:rsidRPr="00023F3C" w:rsidRDefault="00ED65A5" w:rsidP="002033EF">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1AD882B4" w14:textId="77777777" w:rsidR="00ED65A5" w:rsidRPr="00023F3C" w:rsidRDefault="00ED65A5"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7F1AFC84" w14:textId="77777777" w:rsidR="00ED65A5" w:rsidRDefault="00ED65A5" w:rsidP="002033E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49565EF2" w14:textId="2F05D4F9" w:rsidR="00ED65A5" w:rsidRDefault="00ED65A5" w:rsidP="002033E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A449CB">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r w:rsidR="007D5454">
              <w:rPr>
                <w:rFonts w:ascii="Garamond" w:eastAsia="Times New Roman" w:hAnsi="Garamond" w:cs="Times New Roman"/>
                <w:color w:val="000000"/>
                <w:lang w:eastAsia="it-IT"/>
              </w:rPr>
              <w:t>o atto analogo</w:t>
            </w:r>
          </w:p>
          <w:p w14:paraId="7CC48D2A" w14:textId="77777777" w:rsidR="003B3B86" w:rsidRDefault="003B3B86" w:rsidP="002033E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40349868" w14:textId="77777777" w:rsidR="00ED65A5" w:rsidRPr="00023F3C" w:rsidRDefault="00ED65A5" w:rsidP="002033EF">
            <w:pPr>
              <w:spacing w:after="0" w:line="240" w:lineRule="auto"/>
              <w:jc w:val="both"/>
              <w:rPr>
                <w:rFonts w:ascii="Garamond" w:eastAsia="Times New Roman" w:hAnsi="Garamond" w:cs="Times New Roman"/>
                <w:color w:val="000000"/>
                <w:lang w:eastAsia="it-IT"/>
              </w:rPr>
            </w:pPr>
          </w:p>
        </w:tc>
      </w:tr>
      <w:tr w:rsidR="00ED65A5" w:rsidRPr="00023F3C" w14:paraId="30E98B0A" w14:textId="77777777" w:rsidTr="005D594F">
        <w:trPr>
          <w:trHeight w:val="1134"/>
        </w:trPr>
        <w:tc>
          <w:tcPr>
            <w:tcW w:w="280" w:type="pct"/>
            <w:shd w:val="clear" w:color="auto" w:fill="auto"/>
            <w:vAlign w:val="center"/>
          </w:tcPr>
          <w:p w14:paraId="527090B1" w14:textId="77777777" w:rsidR="00ED65A5" w:rsidRDefault="00ED65A5"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436BB7EF" w14:textId="77777777" w:rsidR="00ED65A5" w:rsidRPr="00023F3C" w:rsidRDefault="00ED65A5" w:rsidP="002033E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w:t>
            </w:r>
            <w:r>
              <w:rPr>
                <w:rFonts w:ascii="Garamond" w:eastAsia="Times New Roman" w:hAnsi="Garamond" w:cs="Times New Roman"/>
                <w:color w:val="000000"/>
                <w:lang w:eastAsia="it-IT"/>
              </w:rPr>
              <w:t xml:space="preserve"> contribuisce al principio del </w:t>
            </w:r>
            <w:r w:rsidRPr="001E3549">
              <w:rPr>
                <w:rFonts w:ascii="Garamond" w:eastAsia="Times New Roman" w:hAnsi="Garamond" w:cs="Times New Roman"/>
                <w:i/>
                <w:iCs/>
                <w:color w:val="000000"/>
                <w:lang w:eastAsia="it-IT"/>
              </w:rPr>
              <w:t>tagging</w:t>
            </w:r>
            <w:r>
              <w:rPr>
                <w:rFonts w:ascii="Garamond" w:eastAsia="Times New Roman" w:hAnsi="Garamond" w:cs="Times New Roman"/>
                <w:color w:val="000000"/>
                <w:lang w:eastAsia="it-IT"/>
              </w:rPr>
              <w:t xml:space="preserve"> clima o del </w:t>
            </w:r>
            <w:r w:rsidRPr="001E3549">
              <w:rPr>
                <w:rFonts w:ascii="Garamond" w:eastAsia="Times New Roman" w:hAnsi="Garamond" w:cs="Times New Roman"/>
                <w:i/>
                <w:iCs/>
                <w:color w:val="000000"/>
                <w:lang w:eastAsia="it-IT"/>
              </w:rPr>
              <w:t>tagging</w:t>
            </w:r>
            <w:r>
              <w:rPr>
                <w:rFonts w:ascii="Garamond" w:eastAsia="Times New Roman" w:hAnsi="Garamond" w:cs="Times New Roman"/>
                <w:color w:val="000000"/>
                <w:lang w:eastAsia="it-IT"/>
              </w:rPr>
              <w:t xml:space="preserve"> digitale?</w:t>
            </w:r>
          </w:p>
        </w:tc>
        <w:tc>
          <w:tcPr>
            <w:tcW w:w="183" w:type="pct"/>
            <w:shd w:val="clear" w:color="auto" w:fill="auto"/>
            <w:vAlign w:val="center"/>
          </w:tcPr>
          <w:p w14:paraId="167C194E" w14:textId="77777777" w:rsidR="00ED65A5" w:rsidRPr="00023F3C" w:rsidRDefault="00ED65A5" w:rsidP="002033EF">
            <w:pPr>
              <w:spacing w:after="0" w:line="240" w:lineRule="auto"/>
              <w:jc w:val="both"/>
              <w:rPr>
                <w:rFonts w:ascii="Garamond" w:eastAsia="Times New Roman" w:hAnsi="Garamond" w:cs="Times New Roman"/>
                <w:b/>
                <w:bCs/>
                <w:color w:val="000000"/>
                <w:lang w:eastAsia="it-IT"/>
              </w:rPr>
            </w:pPr>
          </w:p>
        </w:tc>
        <w:tc>
          <w:tcPr>
            <w:tcW w:w="225" w:type="pct"/>
            <w:shd w:val="clear" w:color="auto" w:fill="auto"/>
            <w:vAlign w:val="center"/>
          </w:tcPr>
          <w:p w14:paraId="31E371C5" w14:textId="77777777" w:rsidR="00ED65A5" w:rsidRPr="00023F3C" w:rsidRDefault="00ED65A5" w:rsidP="002033EF">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7D906163" w14:textId="77777777" w:rsidR="00ED65A5" w:rsidRPr="00023F3C" w:rsidRDefault="00ED65A5"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26F51677" w14:textId="77777777" w:rsidR="00ED65A5" w:rsidRPr="00023F3C" w:rsidRDefault="00ED65A5" w:rsidP="002033EF">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236BA4AE" w14:textId="77777777" w:rsidR="00ED65A5" w:rsidRPr="00023F3C" w:rsidRDefault="00ED65A5"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73996BB1" w14:textId="77777777" w:rsidR="00ED65A5" w:rsidRPr="00010DB6" w:rsidRDefault="00ED65A5" w:rsidP="002033E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5FC56640" w14:textId="0DC8266F" w:rsidR="00ED65A5" w:rsidRDefault="00ED65A5" w:rsidP="002033E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A449CB">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r w:rsidR="007D5454">
              <w:rPr>
                <w:rFonts w:ascii="Garamond" w:eastAsia="Times New Roman" w:hAnsi="Garamond" w:cs="Times New Roman"/>
                <w:color w:val="000000"/>
                <w:lang w:eastAsia="it-IT"/>
              </w:rPr>
              <w:t>o atto analogo</w:t>
            </w:r>
          </w:p>
          <w:p w14:paraId="5B3B6ACB" w14:textId="77777777" w:rsidR="003B3B86" w:rsidRDefault="003B3B86" w:rsidP="002033E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52C37EEF" w14:textId="117CCF15" w:rsidR="00ED65A5" w:rsidRPr="00023F3C" w:rsidRDefault="00ED65A5" w:rsidP="002033EF">
            <w:pPr>
              <w:spacing w:after="0" w:line="240" w:lineRule="auto"/>
              <w:jc w:val="both"/>
              <w:rPr>
                <w:rFonts w:ascii="Garamond" w:eastAsia="Times New Roman" w:hAnsi="Garamond" w:cs="Times New Roman"/>
                <w:color w:val="000000"/>
                <w:lang w:eastAsia="it-IT"/>
              </w:rPr>
            </w:pPr>
            <w:r w:rsidRPr="00C45651">
              <w:rPr>
                <w:rFonts w:ascii="Garamond" w:eastAsia="Times New Roman" w:hAnsi="Garamond" w:cs="Times New Roman"/>
                <w:color w:val="000000"/>
                <w:lang w:eastAsia="it-IT"/>
              </w:rPr>
              <w:t xml:space="preserve"> </w:t>
            </w:r>
          </w:p>
        </w:tc>
      </w:tr>
      <w:tr w:rsidR="00ED65A5" w:rsidRPr="00023F3C" w14:paraId="15B44284" w14:textId="77777777" w:rsidTr="005D594F">
        <w:trPr>
          <w:trHeight w:val="1134"/>
        </w:trPr>
        <w:tc>
          <w:tcPr>
            <w:tcW w:w="280" w:type="pct"/>
            <w:shd w:val="clear" w:color="auto" w:fill="auto"/>
            <w:vAlign w:val="center"/>
          </w:tcPr>
          <w:p w14:paraId="0A87CDE9" w14:textId="77777777" w:rsidR="00ED65A5" w:rsidRPr="00023F3C" w:rsidRDefault="00ED65A5"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5</w:t>
            </w:r>
          </w:p>
        </w:tc>
        <w:tc>
          <w:tcPr>
            <w:tcW w:w="1531" w:type="pct"/>
            <w:shd w:val="clear" w:color="auto" w:fill="auto"/>
            <w:vAlign w:val="center"/>
          </w:tcPr>
          <w:p w14:paraId="16F31DDE" w14:textId="77777777" w:rsidR="00ED65A5" w:rsidRDefault="00ED65A5" w:rsidP="002033E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rPr>
                <w:rFonts w:ascii="Garamond" w:eastAsia="Times New Roman" w:hAnsi="Garamond" w:cs="Times New Roman"/>
                <w:color w:val="000000"/>
                <w:lang w:eastAsia="it-IT"/>
              </w:rPr>
              <w:t xml:space="preserve"> i seguenti principi trasversali previsti dal Regolamento (UE) 241/2021:</w:t>
            </w:r>
          </w:p>
          <w:p w14:paraId="07CD864C" w14:textId="77777777" w:rsidR="00ED65A5" w:rsidRPr="00FB3FA6" w:rsidRDefault="00ED65A5" w:rsidP="002033EF">
            <w:pPr>
              <w:pStyle w:val="Paragrafoelenco"/>
              <w:numPr>
                <w:ilvl w:val="0"/>
                <w:numId w:val="11"/>
              </w:numPr>
              <w:spacing w:after="0" w:line="240" w:lineRule="auto"/>
              <w:jc w:val="both"/>
              <w:rPr>
                <w:rFonts w:ascii="Garamond" w:eastAsia="Times New Roman" w:hAnsi="Garamond" w:cs="Times New Roman"/>
                <w:color w:val="000000"/>
                <w:lang w:eastAsia="it-IT"/>
              </w:rPr>
            </w:pPr>
            <w:r w:rsidRPr="00FB3FA6">
              <w:rPr>
                <w:rFonts w:ascii="Garamond" w:eastAsia="Times New Roman" w:hAnsi="Garamond" w:cs="Times New Roman"/>
                <w:color w:val="000000"/>
                <w:lang w:eastAsia="it-IT"/>
              </w:rPr>
              <w:t xml:space="preserve">il principio della parità di genere </w:t>
            </w:r>
            <w:r>
              <w:rPr>
                <w:rFonts w:ascii="Garamond" w:eastAsia="Times New Roman" w:hAnsi="Garamond" w:cs="Times New Roman"/>
                <w:color w:val="000000"/>
                <w:lang w:eastAsia="it-IT"/>
              </w:rPr>
              <w:t>ove pertinente</w:t>
            </w:r>
            <w:r w:rsidRPr="00FB3FA6">
              <w:rPr>
                <w:rFonts w:ascii="Garamond" w:eastAsia="Times New Roman" w:hAnsi="Garamond" w:cs="Times New Roman"/>
                <w:color w:val="000000"/>
                <w:lang w:eastAsia="it-IT"/>
              </w:rPr>
              <w:t xml:space="preserve"> </w:t>
            </w:r>
          </w:p>
          <w:p w14:paraId="72A5D15F" w14:textId="77777777" w:rsidR="00ED65A5" w:rsidRDefault="00ED65A5" w:rsidP="002033EF">
            <w:pPr>
              <w:pStyle w:val="Paragrafoelenco"/>
              <w:numPr>
                <w:ilvl w:val="0"/>
                <w:numId w:val="11"/>
              </w:numPr>
              <w:spacing w:after="0" w:line="240" w:lineRule="auto"/>
              <w:jc w:val="both"/>
              <w:rPr>
                <w:rFonts w:ascii="Garamond" w:eastAsia="Times New Roman" w:hAnsi="Garamond" w:cs="Times New Roman"/>
                <w:color w:val="000000"/>
                <w:lang w:eastAsia="it-IT"/>
              </w:rPr>
            </w:pPr>
            <w:r w:rsidRPr="00FB3FA6">
              <w:rPr>
                <w:rFonts w:ascii="Garamond" w:eastAsia="Times New Roman" w:hAnsi="Garamond" w:cs="Times New Roman"/>
                <w:color w:val="000000"/>
                <w:lang w:eastAsia="it-IT"/>
              </w:rPr>
              <w:t>il principio di protezione e valorizzazione dei giovani</w:t>
            </w:r>
            <w:r>
              <w:rPr>
                <w:rFonts w:ascii="Garamond" w:eastAsia="Times New Roman" w:hAnsi="Garamond" w:cs="Times New Roman"/>
                <w:color w:val="000000"/>
                <w:lang w:eastAsia="it-IT"/>
              </w:rPr>
              <w:t xml:space="preserve"> ove pertinente</w:t>
            </w:r>
          </w:p>
          <w:p w14:paraId="5E5E1974" w14:textId="77777777" w:rsidR="00ED65A5" w:rsidRPr="00FB3FA6" w:rsidRDefault="00ED65A5" w:rsidP="002033EF">
            <w:pPr>
              <w:pStyle w:val="Paragrafoelenco"/>
              <w:numPr>
                <w:ilvl w:val="0"/>
                <w:numId w:val="11"/>
              </w:numPr>
              <w:spacing w:after="0" w:line="240" w:lineRule="auto"/>
              <w:jc w:val="both"/>
              <w:rPr>
                <w:rFonts w:ascii="Garamond" w:eastAsia="Times New Roman" w:hAnsi="Garamond" w:cs="Times New Roman"/>
                <w:color w:val="000000"/>
                <w:lang w:eastAsia="it-IT"/>
              </w:rPr>
            </w:pPr>
            <w:r w:rsidRPr="00FB3FA6">
              <w:rPr>
                <w:rFonts w:ascii="Garamond" w:eastAsia="Times New Roman" w:hAnsi="Garamond" w:cs="Times New Roman"/>
                <w:color w:val="000000"/>
                <w:lang w:eastAsia="it-IT"/>
              </w:rPr>
              <w:t xml:space="preserve">il principio di superamento dei divari territoriali </w:t>
            </w:r>
            <w:r>
              <w:rPr>
                <w:rFonts w:ascii="Garamond" w:eastAsia="Times New Roman" w:hAnsi="Garamond" w:cs="Times New Roman"/>
                <w:color w:val="000000"/>
                <w:lang w:eastAsia="it-IT"/>
              </w:rPr>
              <w:t>ove pertinente</w:t>
            </w:r>
          </w:p>
        </w:tc>
        <w:tc>
          <w:tcPr>
            <w:tcW w:w="183" w:type="pct"/>
            <w:shd w:val="clear" w:color="auto" w:fill="auto"/>
            <w:vAlign w:val="center"/>
          </w:tcPr>
          <w:p w14:paraId="5B035F5D" w14:textId="77777777" w:rsidR="00ED65A5" w:rsidRPr="00023F3C" w:rsidRDefault="00ED65A5" w:rsidP="002033EF">
            <w:pPr>
              <w:spacing w:after="0" w:line="240" w:lineRule="auto"/>
              <w:jc w:val="both"/>
              <w:rPr>
                <w:rFonts w:ascii="Garamond" w:eastAsia="Times New Roman" w:hAnsi="Garamond" w:cs="Times New Roman"/>
                <w:b/>
                <w:bCs/>
                <w:color w:val="000000"/>
                <w:lang w:eastAsia="it-IT"/>
              </w:rPr>
            </w:pPr>
          </w:p>
        </w:tc>
        <w:tc>
          <w:tcPr>
            <w:tcW w:w="225" w:type="pct"/>
            <w:shd w:val="clear" w:color="auto" w:fill="auto"/>
            <w:vAlign w:val="center"/>
          </w:tcPr>
          <w:p w14:paraId="2B6E6607" w14:textId="77777777" w:rsidR="00ED65A5" w:rsidRPr="00023F3C" w:rsidRDefault="00ED65A5" w:rsidP="002033EF">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454CDBF5" w14:textId="77777777" w:rsidR="00ED65A5" w:rsidRPr="00023F3C" w:rsidRDefault="00ED65A5"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309F0F6F" w14:textId="77777777" w:rsidR="00ED65A5" w:rsidRPr="00023F3C" w:rsidRDefault="00ED65A5" w:rsidP="002033EF">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611FEF76" w14:textId="77777777" w:rsidR="00ED65A5" w:rsidRPr="00023F3C" w:rsidRDefault="00ED65A5"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21326F6A" w14:textId="77777777" w:rsidR="00ED65A5" w:rsidRPr="00010DB6" w:rsidRDefault="00ED65A5" w:rsidP="002033E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26E8FE6A" w14:textId="527718DC" w:rsidR="00ED65A5" w:rsidRDefault="00ED65A5" w:rsidP="002033E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A449CB">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r w:rsidR="007D5454">
              <w:rPr>
                <w:rFonts w:ascii="Garamond" w:eastAsia="Times New Roman" w:hAnsi="Garamond" w:cs="Times New Roman"/>
                <w:color w:val="000000"/>
                <w:lang w:eastAsia="it-IT"/>
              </w:rPr>
              <w:t>o atto analogo</w:t>
            </w:r>
          </w:p>
          <w:p w14:paraId="1A925CB7" w14:textId="46E17F4F" w:rsidR="003B3B86" w:rsidRDefault="00ED65A5" w:rsidP="002033E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D14EAF">
              <w:rPr>
                <w:rFonts w:ascii="Garamond" w:eastAsia="Times New Roman" w:hAnsi="Garamond" w:cs="Times New Roman"/>
                <w:color w:val="000000"/>
                <w:lang w:eastAsia="it-IT"/>
              </w:rPr>
              <w:t xml:space="preserve"> </w:t>
            </w:r>
            <w:r w:rsidR="003B3B86">
              <w:rPr>
                <w:rFonts w:ascii="Garamond" w:eastAsia="Times New Roman" w:hAnsi="Garamond" w:cs="Times New Roman"/>
                <w:color w:val="000000"/>
                <w:lang w:eastAsia="it-IT"/>
              </w:rPr>
              <w:t>Lettera di invito</w:t>
            </w:r>
          </w:p>
          <w:p w14:paraId="4963D376" w14:textId="00179AEF" w:rsidR="00ED65A5" w:rsidRPr="00023F3C" w:rsidRDefault="00ED65A5" w:rsidP="002033EF">
            <w:pPr>
              <w:spacing w:after="0" w:line="240" w:lineRule="auto"/>
              <w:jc w:val="both"/>
              <w:rPr>
                <w:rFonts w:ascii="Garamond" w:eastAsia="Times New Roman" w:hAnsi="Garamond" w:cs="Times New Roman"/>
                <w:color w:val="000000"/>
                <w:lang w:eastAsia="it-IT"/>
              </w:rPr>
            </w:pPr>
            <w:r w:rsidRPr="00C45651">
              <w:rPr>
                <w:rFonts w:ascii="Garamond" w:eastAsia="Times New Roman" w:hAnsi="Garamond" w:cs="Times New Roman"/>
                <w:color w:val="000000"/>
                <w:lang w:eastAsia="it-IT"/>
              </w:rPr>
              <w:t xml:space="preserve"> </w:t>
            </w:r>
          </w:p>
        </w:tc>
      </w:tr>
      <w:tr w:rsidR="00ED65A5" w:rsidRPr="00023F3C" w14:paraId="3F11720F" w14:textId="77777777" w:rsidTr="005D594F">
        <w:trPr>
          <w:trHeight w:val="1134"/>
        </w:trPr>
        <w:tc>
          <w:tcPr>
            <w:tcW w:w="280" w:type="pct"/>
            <w:shd w:val="clear" w:color="auto" w:fill="auto"/>
            <w:vAlign w:val="center"/>
          </w:tcPr>
          <w:p w14:paraId="3F6883F7" w14:textId="77777777" w:rsidR="00ED65A5" w:rsidRDefault="00ED65A5"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279B758C" w14:textId="77777777" w:rsidR="00ED65A5" w:rsidRPr="00023F3C" w:rsidRDefault="00ED65A5" w:rsidP="002033E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rPr>
                <w:rFonts w:ascii="Garamond" w:eastAsia="Times New Roman" w:hAnsi="Garamond" w:cs="Times New Roman"/>
                <w:color w:val="000000"/>
                <w:lang w:eastAsia="it-IT"/>
              </w:rPr>
              <w:t xml:space="preserve"> </w:t>
            </w:r>
            <w:r w:rsidRPr="000011E7">
              <w:rPr>
                <w:rFonts w:ascii="Garamond" w:eastAsia="Times New Roman" w:hAnsi="Garamond" w:cs="Times New Roman"/>
                <w:color w:val="000000"/>
                <w:lang w:eastAsia="it-IT"/>
              </w:rPr>
              <w:t xml:space="preserve">gli obblighi di informazione comunicazione e pubblicità </w:t>
            </w:r>
            <w:r w:rsidRPr="000011E7">
              <w:rPr>
                <w:rFonts w:ascii="Garamond" w:hAnsi="Garamond"/>
              </w:rPr>
              <w:t>previsti dall’art.</w:t>
            </w:r>
            <w:r>
              <w:rPr>
                <w:rFonts w:ascii="Garamond" w:hAnsi="Garamond"/>
              </w:rPr>
              <w:t xml:space="preserve"> </w:t>
            </w:r>
            <w:r w:rsidRPr="000011E7">
              <w:rPr>
                <w:rFonts w:ascii="Garamond" w:hAnsi="Garamond"/>
              </w:rPr>
              <w:t>34 del Regolamento (UE) 2021/241?</w:t>
            </w:r>
          </w:p>
        </w:tc>
        <w:tc>
          <w:tcPr>
            <w:tcW w:w="183" w:type="pct"/>
            <w:shd w:val="clear" w:color="auto" w:fill="auto"/>
            <w:vAlign w:val="center"/>
          </w:tcPr>
          <w:p w14:paraId="11F93508" w14:textId="77777777" w:rsidR="00ED65A5" w:rsidRPr="00023F3C" w:rsidRDefault="00ED65A5" w:rsidP="002033EF">
            <w:pPr>
              <w:spacing w:after="0" w:line="240" w:lineRule="auto"/>
              <w:jc w:val="both"/>
              <w:rPr>
                <w:rFonts w:ascii="Garamond" w:eastAsia="Times New Roman" w:hAnsi="Garamond" w:cs="Times New Roman"/>
                <w:b/>
                <w:bCs/>
                <w:color w:val="000000"/>
                <w:lang w:eastAsia="it-IT"/>
              </w:rPr>
            </w:pPr>
          </w:p>
        </w:tc>
        <w:tc>
          <w:tcPr>
            <w:tcW w:w="225" w:type="pct"/>
            <w:shd w:val="clear" w:color="auto" w:fill="auto"/>
            <w:vAlign w:val="center"/>
          </w:tcPr>
          <w:p w14:paraId="20743E16" w14:textId="77777777" w:rsidR="00ED65A5" w:rsidRPr="00023F3C" w:rsidRDefault="00ED65A5" w:rsidP="002033EF">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267EA517" w14:textId="77777777" w:rsidR="00ED65A5" w:rsidRPr="00023F3C" w:rsidRDefault="00ED65A5"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639027B0" w14:textId="77777777" w:rsidR="00ED65A5" w:rsidRPr="00023F3C" w:rsidRDefault="00ED65A5" w:rsidP="002033EF">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2C4F7DF4" w14:textId="77777777" w:rsidR="00ED65A5" w:rsidRPr="00023F3C" w:rsidRDefault="00ED65A5"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009FCC84" w14:textId="77777777" w:rsidR="00ED65A5" w:rsidRPr="00010DB6" w:rsidRDefault="00ED65A5" w:rsidP="002033E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0D759363" w14:textId="3E019407" w:rsidR="00ED65A5" w:rsidRDefault="00ED65A5" w:rsidP="002033E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A449CB">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r w:rsidR="004860C3">
              <w:rPr>
                <w:rFonts w:ascii="Garamond" w:eastAsia="Times New Roman" w:hAnsi="Garamond" w:cs="Times New Roman"/>
                <w:color w:val="000000"/>
                <w:lang w:eastAsia="it-IT"/>
              </w:rPr>
              <w:t>o atto analogo</w:t>
            </w:r>
          </w:p>
          <w:p w14:paraId="28B9BF8B" w14:textId="77777777" w:rsidR="003B3B86" w:rsidRDefault="003B3B86" w:rsidP="002033E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162C5DA6" w14:textId="11B0B12D" w:rsidR="00ED65A5" w:rsidRPr="00023F3C" w:rsidRDefault="00ED65A5" w:rsidP="002033EF">
            <w:pPr>
              <w:spacing w:after="0" w:line="240" w:lineRule="auto"/>
              <w:jc w:val="both"/>
              <w:rPr>
                <w:rFonts w:ascii="Garamond" w:eastAsia="Times New Roman" w:hAnsi="Garamond" w:cs="Times New Roman"/>
                <w:color w:val="000000"/>
                <w:lang w:eastAsia="it-IT"/>
              </w:rPr>
            </w:pPr>
          </w:p>
        </w:tc>
      </w:tr>
      <w:tr w:rsidR="00ED65A5" w:rsidRPr="00023F3C" w14:paraId="09F0CA5D" w14:textId="77777777" w:rsidTr="005D594F">
        <w:trPr>
          <w:trHeight w:val="1134"/>
        </w:trPr>
        <w:tc>
          <w:tcPr>
            <w:tcW w:w="280" w:type="pct"/>
            <w:shd w:val="clear" w:color="auto" w:fill="auto"/>
            <w:vAlign w:val="center"/>
          </w:tcPr>
          <w:p w14:paraId="1B51919A" w14:textId="77777777" w:rsidR="00ED65A5" w:rsidRDefault="00ED65A5"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234B86DB" w14:textId="77777777" w:rsidR="00ED65A5" w:rsidRPr="00023F3C" w:rsidRDefault="00ED65A5" w:rsidP="002033E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w:t>
            </w:r>
            <w:r>
              <w:rPr>
                <w:rFonts w:ascii="Garamond" w:eastAsia="Times New Roman" w:hAnsi="Garamond" w:cs="Times New Roman"/>
                <w:color w:val="000000"/>
                <w:lang w:eastAsia="it-IT"/>
              </w:rPr>
              <w:t xml:space="preserve"> contribuisce al </w:t>
            </w:r>
            <w:r w:rsidRPr="000011E7">
              <w:rPr>
                <w:rFonts w:ascii="Garamond" w:eastAsia="Times New Roman" w:hAnsi="Garamond" w:cs="Times New Roman"/>
                <w:color w:val="000000"/>
                <w:lang w:eastAsia="it-IT"/>
              </w:rPr>
              <w:t>conseguimento dei target e delle</w:t>
            </w:r>
            <w:r>
              <w:rPr>
                <w:rFonts w:ascii="Garamond" w:eastAsia="Times New Roman" w:hAnsi="Garamond" w:cs="Times New Roman"/>
                <w:color w:val="000000"/>
                <w:lang w:eastAsia="it-IT"/>
              </w:rPr>
              <w:t xml:space="preserve"> </w:t>
            </w:r>
            <w:r w:rsidRPr="000011E7">
              <w:rPr>
                <w:rFonts w:ascii="Garamond" w:eastAsia="Times New Roman" w:hAnsi="Garamond" w:cs="Times New Roman"/>
                <w:color w:val="000000"/>
                <w:lang w:eastAsia="it-IT"/>
              </w:rPr>
              <w:t xml:space="preserve">milestones </w:t>
            </w:r>
            <w:r>
              <w:rPr>
                <w:rFonts w:ascii="Garamond" w:eastAsia="Times New Roman" w:hAnsi="Garamond" w:cs="Times New Roman"/>
                <w:color w:val="000000"/>
                <w:lang w:eastAsia="it-IT"/>
              </w:rPr>
              <w:t>nell’ambito della misura/investimento/riforma?</w:t>
            </w:r>
          </w:p>
        </w:tc>
        <w:tc>
          <w:tcPr>
            <w:tcW w:w="183" w:type="pct"/>
            <w:shd w:val="clear" w:color="auto" w:fill="auto"/>
            <w:vAlign w:val="center"/>
          </w:tcPr>
          <w:p w14:paraId="23814518" w14:textId="77777777" w:rsidR="00ED65A5" w:rsidRPr="00023F3C" w:rsidRDefault="00ED65A5" w:rsidP="002033EF">
            <w:pPr>
              <w:spacing w:after="0" w:line="240" w:lineRule="auto"/>
              <w:jc w:val="both"/>
              <w:rPr>
                <w:rFonts w:ascii="Garamond" w:eastAsia="Times New Roman" w:hAnsi="Garamond" w:cs="Times New Roman"/>
                <w:b/>
                <w:bCs/>
                <w:color w:val="000000"/>
                <w:lang w:eastAsia="it-IT"/>
              </w:rPr>
            </w:pPr>
          </w:p>
        </w:tc>
        <w:tc>
          <w:tcPr>
            <w:tcW w:w="225" w:type="pct"/>
            <w:shd w:val="clear" w:color="auto" w:fill="auto"/>
            <w:vAlign w:val="center"/>
          </w:tcPr>
          <w:p w14:paraId="314472C6" w14:textId="77777777" w:rsidR="00ED65A5" w:rsidRPr="00023F3C" w:rsidRDefault="00ED65A5" w:rsidP="002033EF">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29F3F397" w14:textId="77777777" w:rsidR="00ED65A5" w:rsidRPr="00023F3C" w:rsidRDefault="00ED65A5"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0ED4C3A5" w14:textId="77777777" w:rsidR="00ED65A5" w:rsidRPr="00023F3C" w:rsidRDefault="00ED65A5" w:rsidP="002033EF">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136257FA" w14:textId="77777777" w:rsidR="00ED65A5" w:rsidRPr="00023F3C" w:rsidRDefault="00ED65A5"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3ED5CCCA" w14:textId="77777777" w:rsidR="00ED65A5" w:rsidRPr="00010DB6" w:rsidRDefault="00ED65A5" w:rsidP="002033E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2B1E395A" w14:textId="5D989DCB" w:rsidR="00ED65A5" w:rsidRDefault="00ED65A5" w:rsidP="002033E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A449CB">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r w:rsidR="004860C3">
              <w:rPr>
                <w:rFonts w:ascii="Garamond" w:eastAsia="Times New Roman" w:hAnsi="Garamond" w:cs="Times New Roman"/>
                <w:color w:val="000000"/>
                <w:lang w:eastAsia="it-IT"/>
              </w:rPr>
              <w:t>o atto analogo</w:t>
            </w:r>
          </w:p>
          <w:p w14:paraId="3D3BCA5B" w14:textId="77777777" w:rsidR="003B3B86" w:rsidRDefault="003B3B86" w:rsidP="002033E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418AEE9D" w14:textId="4289D84D" w:rsidR="00ED65A5" w:rsidRPr="00023F3C" w:rsidRDefault="00ED65A5" w:rsidP="002033EF">
            <w:pPr>
              <w:spacing w:after="0" w:line="240" w:lineRule="auto"/>
              <w:jc w:val="both"/>
              <w:rPr>
                <w:rFonts w:ascii="Garamond" w:eastAsia="Times New Roman" w:hAnsi="Garamond" w:cs="Times New Roman"/>
                <w:color w:val="000000"/>
                <w:lang w:eastAsia="it-IT"/>
              </w:rPr>
            </w:pPr>
          </w:p>
        </w:tc>
      </w:tr>
      <w:tr w:rsidR="00ED65A5" w:rsidRPr="00023F3C" w14:paraId="05BE8157" w14:textId="77777777" w:rsidTr="005D594F">
        <w:trPr>
          <w:trHeight w:val="1134"/>
        </w:trPr>
        <w:tc>
          <w:tcPr>
            <w:tcW w:w="280" w:type="pct"/>
            <w:shd w:val="clear" w:color="auto" w:fill="auto"/>
            <w:vAlign w:val="center"/>
          </w:tcPr>
          <w:p w14:paraId="759016A4" w14:textId="77777777" w:rsidR="00ED65A5" w:rsidRDefault="00ED65A5"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33C18F02" w14:textId="77777777" w:rsidR="00ED65A5" w:rsidRPr="00023F3C" w:rsidRDefault="00ED65A5" w:rsidP="002033EF">
            <w:pPr>
              <w:spacing w:after="0" w:line="240" w:lineRule="auto"/>
              <w:jc w:val="both"/>
              <w:rPr>
                <w:rFonts w:ascii="Garamond" w:eastAsia="Times New Roman" w:hAnsi="Garamond" w:cs="Times New Roman"/>
                <w:color w:val="000000"/>
                <w:lang w:eastAsia="it-IT"/>
              </w:rPr>
            </w:pPr>
            <w:r w:rsidRPr="000444CC">
              <w:rPr>
                <w:rFonts w:ascii="Garamond" w:eastAsia="Times New Roman" w:hAnsi="Garamond" w:cs="Times New Roman"/>
                <w:color w:val="000000"/>
                <w:lang w:eastAsia="it-IT"/>
              </w:rPr>
              <w:t xml:space="preserve">Sono </w:t>
            </w:r>
            <w:r>
              <w:rPr>
                <w:rFonts w:ascii="Garamond" w:eastAsia="Times New Roman" w:hAnsi="Garamond" w:cs="Times New Roman"/>
                <w:color w:val="000000"/>
                <w:lang w:eastAsia="it-IT"/>
              </w:rPr>
              <w:t>rispettate le</w:t>
            </w:r>
            <w:r w:rsidRPr="000444CC">
              <w:rPr>
                <w:rFonts w:ascii="Garamond" w:eastAsia="Times New Roman" w:hAnsi="Garamond" w:cs="Times New Roman"/>
                <w:color w:val="000000"/>
                <w:lang w:eastAsia="it-IT"/>
              </w:rPr>
              <w:t xml:space="preserve"> indicazioni circa la conservazione e la messa a disposizione di atti e documenti al fine di consentire l'accertamento della regolarità della </w:t>
            </w:r>
            <w:r>
              <w:rPr>
                <w:rFonts w:ascii="Garamond" w:eastAsia="Times New Roman" w:hAnsi="Garamond" w:cs="Times New Roman"/>
                <w:color w:val="000000"/>
                <w:lang w:eastAsia="it-IT"/>
              </w:rPr>
              <w:t>procedura anche tramite il sistema informativo ReGiS</w:t>
            </w:r>
            <w:r w:rsidRPr="000444CC">
              <w:rPr>
                <w:rFonts w:ascii="Garamond" w:eastAsia="Times New Roman" w:hAnsi="Garamond" w:cs="Times New Roman"/>
                <w:color w:val="000000"/>
                <w:lang w:eastAsia="it-IT"/>
              </w:rPr>
              <w:t xml:space="preserve">? </w:t>
            </w:r>
          </w:p>
        </w:tc>
        <w:tc>
          <w:tcPr>
            <w:tcW w:w="183" w:type="pct"/>
            <w:shd w:val="clear" w:color="auto" w:fill="auto"/>
            <w:vAlign w:val="center"/>
          </w:tcPr>
          <w:p w14:paraId="23981C44" w14:textId="77777777" w:rsidR="00ED65A5" w:rsidRPr="00023F3C" w:rsidRDefault="00ED65A5" w:rsidP="002033EF">
            <w:pPr>
              <w:spacing w:after="0" w:line="240" w:lineRule="auto"/>
              <w:jc w:val="both"/>
              <w:rPr>
                <w:rFonts w:ascii="Garamond" w:eastAsia="Times New Roman" w:hAnsi="Garamond" w:cs="Times New Roman"/>
                <w:b/>
                <w:bCs/>
                <w:color w:val="000000"/>
                <w:lang w:eastAsia="it-IT"/>
              </w:rPr>
            </w:pPr>
          </w:p>
        </w:tc>
        <w:tc>
          <w:tcPr>
            <w:tcW w:w="225" w:type="pct"/>
            <w:shd w:val="clear" w:color="auto" w:fill="auto"/>
            <w:vAlign w:val="center"/>
          </w:tcPr>
          <w:p w14:paraId="1D811CB2" w14:textId="77777777" w:rsidR="00ED65A5" w:rsidRPr="00023F3C" w:rsidRDefault="00ED65A5" w:rsidP="002033EF">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7D3690C8" w14:textId="77777777" w:rsidR="00ED65A5" w:rsidRPr="00023F3C" w:rsidRDefault="00ED65A5"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315D4ABC" w14:textId="77777777" w:rsidR="00ED65A5" w:rsidRPr="00023F3C" w:rsidRDefault="00ED65A5" w:rsidP="002033EF">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6308CE5C" w14:textId="77777777" w:rsidR="00ED65A5" w:rsidRPr="00023F3C" w:rsidRDefault="00ED65A5"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63E184DF" w14:textId="42EA5900" w:rsidR="00ED65A5" w:rsidRDefault="00ED65A5" w:rsidP="002033E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A449CB">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r w:rsidR="004860C3">
              <w:rPr>
                <w:rFonts w:ascii="Garamond" w:eastAsia="Times New Roman" w:hAnsi="Garamond" w:cs="Times New Roman"/>
                <w:color w:val="000000"/>
                <w:lang w:eastAsia="it-IT"/>
              </w:rPr>
              <w:t>o atto analogo</w:t>
            </w:r>
          </w:p>
          <w:p w14:paraId="5A85877A" w14:textId="773DAC0E" w:rsidR="003B3B86" w:rsidRDefault="00ED65A5" w:rsidP="002033E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3B3B86">
              <w:rPr>
                <w:rFonts w:ascii="Garamond" w:eastAsia="Times New Roman" w:hAnsi="Garamond" w:cs="Times New Roman"/>
                <w:color w:val="000000"/>
                <w:lang w:eastAsia="it-IT"/>
              </w:rPr>
              <w:t xml:space="preserve"> Lettera di invito</w:t>
            </w:r>
          </w:p>
          <w:p w14:paraId="45025688" w14:textId="4FAB3C85" w:rsidR="00ED65A5" w:rsidRPr="00023F3C" w:rsidRDefault="00ED65A5" w:rsidP="002033EF">
            <w:pPr>
              <w:spacing w:after="0" w:line="240" w:lineRule="auto"/>
              <w:jc w:val="both"/>
              <w:rPr>
                <w:rFonts w:ascii="Garamond" w:eastAsia="Times New Roman" w:hAnsi="Garamond" w:cs="Times New Roman"/>
                <w:color w:val="000000"/>
                <w:lang w:eastAsia="it-IT"/>
              </w:rPr>
            </w:pPr>
          </w:p>
        </w:tc>
      </w:tr>
      <w:tr w:rsidR="00ED65A5" w:rsidRPr="00023F3C" w14:paraId="08BDA7CF" w14:textId="77777777" w:rsidTr="00FF09E7">
        <w:trPr>
          <w:trHeight w:val="680"/>
        </w:trPr>
        <w:tc>
          <w:tcPr>
            <w:tcW w:w="280" w:type="pct"/>
            <w:shd w:val="clear" w:color="auto" w:fill="92D050"/>
            <w:vAlign w:val="center"/>
          </w:tcPr>
          <w:p w14:paraId="7874A997" w14:textId="77777777" w:rsidR="00ED65A5" w:rsidRPr="002C13A0" w:rsidRDefault="00ED65A5" w:rsidP="002033EF">
            <w:pPr>
              <w:spacing w:after="0" w:line="240" w:lineRule="auto"/>
              <w:jc w:val="both"/>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B</w:t>
            </w:r>
          </w:p>
        </w:tc>
        <w:tc>
          <w:tcPr>
            <w:tcW w:w="4720" w:type="pct"/>
            <w:gridSpan w:val="8"/>
            <w:shd w:val="clear" w:color="auto" w:fill="92D050"/>
            <w:vAlign w:val="center"/>
          </w:tcPr>
          <w:p w14:paraId="2E9AEE88" w14:textId="77777777" w:rsidR="00ED65A5" w:rsidRPr="00023F3C" w:rsidRDefault="00ED65A5"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b/>
                <w:bCs/>
                <w:lang w:eastAsia="it-IT"/>
              </w:rPr>
              <w:t>Verifica del r</w:t>
            </w:r>
            <w:r w:rsidRPr="00023F3C">
              <w:rPr>
                <w:rFonts w:ascii="Garamond" w:eastAsia="Times New Roman" w:hAnsi="Garamond" w:cs="Times New Roman"/>
                <w:b/>
                <w:bCs/>
                <w:lang w:eastAsia="it-IT"/>
              </w:rPr>
              <w:t>ispetto della normativa ap</w:t>
            </w:r>
            <w:r>
              <w:rPr>
                <w:rFonts w:ascii="Garamond" w:eastAsia="Times New Roman" w:hAnsi="Garamond" w:cs="Times New Roman"/>
                <w:b/>
                <w:bCs/>
                <w:lang w:eastAsia="it-IT"/>
              </w:rPr>
              <w:t xml:space="preserve">palti: </w:t>
            </w:r>
            <w:r w:rsidRPr="008F1FBB">
              <w:rPr>
                <w:rFonts w:ascii="Garamond" w:eastAsia="Times New Roman" w:hAnsi="Garamond" w:cs="Times New Roman"/>
                <w:b/>
                <w:bCs/>
                <w:lang w:eastAsia="it-IT"/>
              </w:rPr>
              <w:t>atti preliminari e procedura di selezione</w:t>
            </w:r>
          </w:p>
        </w:tc>
      </w:tr>
      <w:tr w:rsidR="00ED65A5" w:rsidRPr="00023F3C" w14:paraId="03B947A1" w14:textId="405049B1" w:rsidTr="005D594F">
        <w:trPr>
          <w:trHeight w:val="1417"/>
        </w:trPr>
        <w:tc>
          <w:tcPr>
            <w:tcW w:w="280" w:type="pct"/>
            <w:shd w:val="clear" w:color="auto" w:fill="auto"/>
            <w:vAlign w:val="center"/>
          </w:tcPr>
          <w:p w14:paraId="6EDB5FDA" w14:textId="4803BFFE" w:rsidR="008B4911" w:rsidRPr="008B4911" w:rsidRDefault="005A4388"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p>
        </w:tc>
        <w:tc>
          <w:tcPr>
            <w:tcW w:w="1531" w:type="pct"/>
            <w:shd w:val="clear" w:color="auto" w:fill="auto"/>
            <w:vAlign w:val="center"/>
          </w:tcPr>
          <w:p w14:paraId="70F91C1D" w14:textId="77952485" w:rsidR="00ED65A5" w:rsidRPr="00023F3C" w:rsidRDefault="00ED65A5" w:rsidP="002033E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Sono stati rispettati gli adempimenti relativi alla Pianificazione e Programmazione degli acquisti</w:t>
            </w:r>
            <w:r>
              <w:rPr>
                <w:rFonts w:ascii="Garamond" w:eastAsia="Times New Roman" w:hAnsi="Garamond" w:cs="Times New Roman"/>
                <w:color w:val="000000"/>
                <w:lang w:eastAsia="it-IT"/>
              </w:rPr>
              <w:t xml:space="preserve"> e i relativi obblighi di pubblicità?</w:t>
            </w:r>
          </w:p>
        </w:tc>
        <w:tc>
          <w:tcPr>
            <w:tcW w:w="183" w:type="pct"/>
            <w:shd w:val="clear" w:color="auto" w:fill="auto"/>
            <w:vAlign w:val="center"/>
          </w:tcPr>
          <w:p w14:paraId="1FB8705C" w14:textId="2FA6FD80" w:rsidR="00ED65A5" w:rsidRPr="00023F3C" w:rsidRDefault="00ED65A5" w:rsidP="002033EF">
            <w:pPr>
              <w:spacing w:after="0" w:line="240" w:lineRule="auto"/>
              <w:jc w:val="both"/>
              <w:rPr>
                <w:rFonts w:ascii="Garamond" w:eastAsia="Times New Roman" w:hAnsi="Garamond" w:cs="Times New Roman"/>
                <w:b/>
                <w:bCs/>
                <w:color w:val="000000"/>
                <w:lang w:eastAsia="it-IT"/>
              </w:rPr>
            </w:pPr>
          </w:p>
        </w:tc>
        <w:tc>
          <w:tcPr>
            <w:tcW w:w="225" w:type="pct"/>
            <w:shd w:val="clear" w:color="auto" w:fill="auto"/>
            <w:vAlign w:val="center"/>
          </w:tcPr>
          <w:p w14:paraId="01BB3B96" w14:textId="3457E2A7" w:rsidR="00ED65A5" w:rsidRPr="00023F3C" w:rsidRDefault="00ED65A5" w:rsidP="002033EF">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06E9ABE2" w14:textId="2A9F01A0" w:rsidR="00ED65A5" w:rsidRPr="00023F3C" w:rsidRDefault="00ED65A5"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4D73AE08" w14:textId="310E329D" w:rsidR="00ED65A5" w:rsidRPr="00023F3C" w:rsidRDefault="00ED65A5" w:rsidP="002033EF">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69E84AD3" w14:textId="08B88290" w:rsidR="00ED65A5" w:rsidRPr="00046109" w:rsidRDefault="00ED65A5" w:rsidP="002033EF">
            <w:pPr>
              <w:spacing w:after="0" w:line="240" w:lineRule="auto"/>
              <w:jc w:val="both"/>
              <w:rPr>
                <w:rFonts w:ascii="Garamond" w:eastAsia="Times New Roman" w:hAnsi="Garamond" w:cs="Times New Roman"/>
                <w:color w:val="000000"/>
                <w:lang w:eastAsia="it-IT"/>
              </w:rPr>
            </w:pPr>
          </w:p>
        </w:tc>
        <w:tc>
          <w:tcPr>
            <w:tcW w:w="1485" w:type="pct"/>
            <w:vAlign w:val="center"/>
          </w:tcPr>
          <w:p w14:paraId="0F8B8115" w14:textId="29757367" w:rsidR="00ED65A5" w:rsidRDefault="00ED65A5" w:rsidP="002033EF">
            <w:pPr>
              <w:spacing w:after="0" w:line="240" w:lineRule="auto"/>
              <w:jc w:val="both"/>
              <w:rPr>
                <w:rFonts w:ascii="Garamond" w:eastAsia="Times New Roman" w:hAnsi="Garamond" w:cs="Times New Roman"/>
                <w:color w:val="000000"/>
                <w:lang w:eastAsia="it-IT"/>
              </w:rPr>
            </w:pPr>
          </w:p>
          <w:p w14:paraId="75E3C2D7" w14:textId="3F0F470D" w:rsidR="00ED65A5" w:rsidRDefault="00ED65A5"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Per l’effettuazione della specifica verifica si rimanda agli Artt.</w:t>
            </w:r>
            <w:r w:rsidR="005B7653" w:rsidRPr="00F95334">
              <w:rPr>
                <w:rFonts w:ascii="Garamond" w:eastAsia="Times New Roman" w:hAnsi="Garamond" w:cs="Times New Roman"/>
                <w:color w:val="000000"/>
                <w:lang w:eastAsia="it-IT"/>
              </w:rPr>
              <w:t xml:space="preserve"> </w:t>
            </w:r>
            <w:r w:rsidR="005B7653">
              <w:rPr>
                <w:rFonts w:ascii="Garamond" w:eastAsia="Times New Roman" w:hAnsi="Garamond" w:cs="Times New Roman"/>
                <w:color w:val="000000"/>
                <w:lang w:eastAsia="it-IT"/>
              </w:rPr>
              <w:t xml:space="preserve">28 e 37 del </w:t>
            </w:r>
            <w:proofErr w:type="spellStart"/>
            <w:r w:rsidR="005B7653">
              <w:rPr>
                <w:rFonts w:ascii="Garamond" w:eastAsia="Times New Roman" w:hAnsi="Garamond" w:cs="Times New Roman"/>
                <w:color w:val="000000"/>
                <w:lang w:eastAsia="it-IT"/>
              </w:rPr>
              <w:t>D.Lgs</w:t>
            </w:r>
            <w:proofErr w:type="spellEnd"/>
            <w:r w:rsidR="005B7653">
              <w:rPr>
                <w:rFonts w:ascii="Garamond" w:eastAsia="Times New Roman" w:hAnsi="Garamond" w:cs="Times New Roman"/>
                <w:color w:val="000000"/>
                <w:lang w:eastAsia="it-IT"/>
              </w:rPr>
              <w:t xml:space="preserve"> 36/2023</w:t>
            </w:r>
            <w:r>
              <w:rPr>
                <w:rFonts w:ascii="Garamond" w:eastAsia="Times New Roman" w:hAnsi="Garamond" w:cs="Times New Roman"/>
                <w:color w:val="000000"/>
                <w:lang w:eastAsia="it-IT"/>
              </w:rPr>
              <w:t xml:space="preserve">. </w:t>
            </w:r>
          </w:p>
          <w:p w14:paraId="3DB6A57F" w14:textId="48259730" w:rsidR="00ED65A5" w:rsidRDefault="00ED65A5" w:rsidP="002033EF">
            <w:pPr>
              <w:spacing w:after="0" w:line="240" w:lineRule="auto"/>
              <w:jc w:val="both"/>
              <w:rPr>
                <w:rFonts w:ascii="Garamond" w:eastAsia="Times New Roman" w:hAnsi="Garamond" w:cs="Times New Roman"/>
                <w:color w:val="000000"/>
                <w:lang w:eastAsia="it-IT"/>
              </w:rPr>
            </w:pPr>
          </w:p>
          <w:p w14:paraId="22F7C87D" w14:textId="47527E6D" w:rsidR="00ED65A5" w:rsidRDefault="00ED65A5" w:rsidP="002033E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23F3C">
              <w:rPr>
                <w:rFonts w:ascii="Garamond" w:eastAsia="Times New Roman" w:hAnsi="Garamond" w:cs="Times New Roman"/>
                <w:color w:val="000000"/>
                <w:lang w:eastAsia="it-IT"/>
              </w:rPr>
              <w:t xml:space="preserve">Programma </w:t>
            </w:r>
            <w:r w:rsidR="003550CE">
              <w:rPr>
                <w:rFonts w:ascii="Garamond" w:eastAsia="Times New Roman" w:hAnsi="Garamond" w:cs="Times New Roman"/>
                <w:color w:val="000000"/>
                <w:lang w:eastAsia="it-IT"/>
              </w:rPr>
              <w:t>triennale dei lavori pubblici</w:t>
            </w:r>
            <w:r w:rsidRPr="00023F3C">
              <w:rPr>
                <w:rFonts w:ascii="Garamond" w:eastAsia="Times New Roman" w:hAnsi="Garamond" w:cs="Times New Roman"/>
                <w:color w:val="000000"/>
                <w:lang w:eastAsia="it-IT"/>
              </w:rPr>
              <w:t xml:space="preserve"> </w:t>
            </w:r>
          </w:p>
          <w:p w14:paraId="3D2FDC78" w14:textId="212D1905" w:rsidR="00ED65A5" w:rsidRDefault="00ED65A5" w:rsidP="002033E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 Atto di approvazione </w:t>
            </w:r>
            <w:r>
              <w:rPr>
                <w:rFonts w:ascii="Garamond" w:eastAsia="Times New Roman" w:hAnsi="Garamond" w:cs="Times New Roman"/>
                <w:color w:val="000000"/>
                <w:lang w:eastAsia="it-IT"/>
              </w:rPr>
              <w:t xml:space="preserve">del Programma </w:t>
            </w:r>
            <w:r w:rsidR="003550CE">
              <w:rPr>
                <w:rFonts w:ascii="Garamond" w:eastAsia="Times New Roman" w:hAnsi="Garamond" w:cs="Times New Roman"/>
                <w:color w:val="000000"/>
                <w:lang w:eastAsia="it-IT"/>
              </w:rPr>
              <w:t>triennale</w:t>
            </w:r>
            <w:r>
              <w:rPr>
                <w:rFonts w:ascii="Garamond" w:eastAsia="Times New Roman" w:hAnsi="Garamond" w:cs="Times New Roman"/>
                <w:color w:val="000000"/>
                <w:lang w:eastAsia="it-IT"/>
              </w:rPr>
              <w:t xml:space="preserve"> </w:t>
            </w:r>
          </w:p>
          <w:p w14:paraId="7029CE18" w14:textId="1DEA8137" w:rsidR="00ED65A5" w:rsidRPr="00B03F8E" w:rsidRDefault="00ED65A5" w:rsidP="002033E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03F8E">
              <w:rPr>
                <w:rFonts w:ascii="Garamond" w:eastAsia="Times New Roman" w:hAnsi="Garamond" w:cs="Times New Roman"/>
                <w:color w:val="000000"/>
                <w:lang w:eastAsia="it-IT"/>
              </w:rPr>
              <w:t xml:space="preserve">Link profilo committente </w:t>
            </w:r>
          </w:p>
          <w:p w14:paraId="0ED45B25" w14:textId="2AFCD3A6" w:rsidR="00ED65A5" w:rsidRPr="00023F3C" w:rsidRDefault="00ED65A5" w:rsidP="002033E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03F8E">
              <w:rPr>
                <w:rFonts w:ascii="Garamond" w:eastAsia="Times New Roman" w:hAnsi="Garamond" w:cs="Times New Roman"/>
                <w:color w:val="000000"/>
                <w:lang w:eastAsia="it-IT"/>
              </w:rPr>
              <w:t>Link sito informatico del Ministero delle infrastrutture e dei trasporti e dell’Osservatorio</w:t>
            </w:r>
          </w:p>
        </w:tc>
      </w:tr>
      <w:tr w:rsidR="005A4388" w:rsidRPr="00023F3C" w14:paraId="19FC1EB9" w14:textId="54D2E4DC" w:rsidTr="005D594F">
        <w:trPr>
          <w:trHeight w:val="978"/>
        </w:trPr>
        <w:tc>
          <w:tcPr>
            <w:tcW w:w="280" w:type="pct"/>
            <w:shd w:val="clear" w:color="auto" w:fill="auto"/>
            <w:vAlign w:val="center"/>
          </w:tcPr>
          <w:p w14:paraId="07A72021" w14:textId="739D4C83" w:rsidR="005A4388" w:rsidRPr="00023F3C" w:rsidRDefault="00D75E5D"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31883B33" w14:textId="6B18B669" w:rsidR="005A4388" w:rsidRPr="00023F3C" w:rsidRDefault="005A4388" w:rsidP="002033E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La Stazione Appaltante è in possesso della qualificazione prevista all'art. </w:t>
            </w:r>
            <w:r w:rsidR="00BD4C00">
              <w:rPr>
                <w:rFonts w:ascii="Garamond" w:eastAsia="Times New Roman" w:hAnsi="Garamond" w:cs="Times New Roman"/>
                <w:color w:val="000000"/>
                <w:lang w:eastAsia="it-IT"/>
              </w:rPr>
              <w:t>62</w:t>
            </w:r>
            <w:r w:rsidRPr="00023F3C">
              <w:rPr>
                <w:rFonts w:ascii="Garamond" w:eastAsia="Times New Roman" w:hAnsi="Garamond" w:cs="Times New Roman"/>
                <w:color w:val="000000"/>
                <w:lang w:eastAsia="it-IT"/>
              </w:rPr>
              <w:t xml:space="preserve"> del D.lgs. </w:t>
            </w:r>
            <w:r w:rsidR="00BD4C00">
              <w:rPr>
                <w:rFonts w:ascii="Garamond" w:eastAsia="Times New Roman" w:hAnsi="Garamond" w:cs="Times New Roman"/>
                <w:color w:val="000000"/>
                <w:lang w:eastAsia="it-IT"/>
              </w:rPr>
              <w:t>36/2023</w:t>
            </w:r>
            <w:r w:rsidRPr="00023F3C">
              <w:rPr>
                <w:rFonts w:ascii="Garamond" w:eastAsia="Times New Roman" w:hAnsi="Garamond" w:cs="Times New Roman"/>
                <w:color w:val="000000"/>
                <w:lang w:eastAsia="it-IT"/>
              </w:rPr>
              <w:t xml:space="preserve"> e ha rispettato quanto disposto dall'art. </w:t>
            </w:r>
            <w:r w:rsidR="00635911">
              <w:rPr>
                <w:rFonts w:ascii="Garamond" w:eastAsia="Times New Roman" w:hAnsi="Garamond" w:cs="Times New Roman"/>
                <w:color w:val="000000"/>
                <w:lang w:eastAsia="it-IT"/>
              </w:rPr>
              <w:t>63</w:t>
            </w:r>
            <w:r w:rsidRPr="00023F3C">
              <w:rPr>
                <w:rFonts w:ascii="Garamond" w:eastAsia="Times New Roman" w:hAnsi="Garamond" w:cs="Times New Roman"/>
                <w:color w:val="000000"/>
                <w:lang w:eastAsia="it-IT"/>
              </w:rPr>
              <w:t xml:space="preserve"> del D.lgs. </w:t>
            </w:r>
            <w:r w:rsidR="00635911">
              <w:rPr>
                <w:rFonts w:ascii="Garamond" w:eastAsia="Times New Roman" w:hAnsi="Garamond" w:cs="Times New Roman"/>
                <w:color w:val="000000"/>
                <w:lang w:eastAsia="it-IT"/>
              </w:rPr>
              <w:t>36/2023</w:t>
            </w:r>
            <w:r w:rsidR="002C41FF">
              <w:rPr>
                <w:rFonts w:ascii="Garamond" w:eastAsia="Times New Roman" w:hAnsi="Garamond" w:cs="Times New Roman"/>
                <w:color w:val="000000"/>
                <w:lang w:eastAsia="it-IT"/>
              </w:rPr>
              <w:t xml:space="preserve"> per l’affidamento di lavori</w:t>
            </w:r>
            <w:r w:rsidR="00635911">
              <w:rPr>
                <w:rFonts w:ascii="Garamond" w:eastAsia="Times New Roman" w:hAnsi="Garamond" w:cs="Times New Roman"/>
                <w:color w:val="000000"/>
                <w:lang w:eastAsia="it-IT"/>
              </w:rPr>
              <w:t xml:space="preserve"> di importo</w:t>
            </w:r>
            <w:r w:rsidR="002C41FF">
              <w:rPr>
                <w:rFonts w:ascii="Garamond" w:eastAsia="Times New Roman" w:hAnsi="Garamond" w:cs="Times New Roman"/>
                <w:color w:val="000000"/>
                <w:lang w:eastAsia="it-IT"/>
              </w:rPr>
              <w:t xml:space="preserve"> pari o superior</w:t>
            </w:r>
            <w:r w:rsidR="00635911">
              <w:rPr>
                <w:rFonts w:ascii="Garamond" w:eastAsia="Times New Roman" w:hAnsi="Garamond" w:cs="Times New Roman"/>
                <w:color w:val="000000"/>
                <w:lang w:eastAsia="it-IT"/>
              </w:rPr>
              <w:t>e</w:t>
            </w:r>
            <w:r w:rsidR="002950A6">
              <w:rPr>
                <w:rFonts w:ascii="Garamond" w:eastAsia="Times New Roman" w:hAnsi="Garamond" w:cs="Times New Roman"/>
                <w:color w:val="000000"/>
                <w:lang w:eastAsia="it-IT"/>
              </w:rPr>
              <w:t xml:space="preserve"> </w:t>
            </w:r>
            <w:r w:rsidR="002C41FF">
              <w:rPr>
                <w:rFonts w:ascii="Garamond" w:eastAsia="Times New Roman" w:hAnsi="Garamond" w:cs="Times New Roman"/>
                <w:color w:val="000000"/>
                <w:lang w:eastAsia="it-IT"/>
              </w:rPr>
              <w:t>a 500.000</w:t>
            </w:r>
            <w:r w:rsidR="0062678A">
              <w:rPr>
                <w:rFonts w:ascii="Garamond" w:eastAsia="Times New Roman" w:hAnsi="Garamond" w:cs="Times New Roman"/>
                <w:color w:val="000000"/>
                <w:lang w:eastAsia="it-IT"/>
              </w:rPr>
              <w:t xml:space="preserve"> </w:t>
            </w:r>
            <w:r w:rsidR="002C41FF">
              <w:rPr>
                <w:rFonts w:ascii="Garamond" w:eastAsia="Times New Roman" w:hAnsi="Garamond" w:cs="Times New Roman"/>
                <w:color w:val="000000"/>
                <w:lang w:eastAsia="it-IT"/>
              </w:rPr>
              <w:t>€</w:t>
            </w:r>
            <w:r>
              <w:rPr>
                <w:rFonts w:ascii="Garamond" w:eastAsia="Times New Roman" w:hAnsi="Garamond" w:cs="Times New Roman"/>
                <w:color w:val="000000"/>
                <w:lang w:eastAsia="it-IT"/>
              </w:rPr>
              <w:t>?</w:t>
            </w:r>
          </w:p>
        </w:tc>
        <w:tc>
          <w:tcPr>
            <w:tcW w:w="183" w:type="pct"/>
            <w:shd w:val="clear" w:color="auto" w:fill="auto"/>
            <w:vAlign w:val="center"/>
          </w:tcPr>
          <w:p w14:paraId="5253E99F" w14:textId="77777777" w:rsidR="005A4388" w:rsidRPr="00023F3C" w:rsidRDefault="005A4388" w:rsidP="002033EF">
            <w:pPr>
              <w:spacing w:after="0" w:line="240" w:lineRule="auto"/>
              <w:jc w:val="both"/>
              <w:rPr>
                <w:rFonts w:ascii="Garamond" w:eastAsia="Times New Roman" w:hAnsi="Garamond" w:cs="Times New Roman"/>
                <w:b/>
                <w:bCs/>
                <w:color w:val="000000"/>
                <w:lang w:eastAsia="it-IT"/>
              </w:rPr>
            </w:pPr>
          </w:p>
        </w:tc>
        <w:tc>
          <w:tcPr>
            <w:tcW w:w="225" w:type="pct"/>
            <w:shd w:val="clear" w:color="auto" w:fill="auto"/>
            <w:vAlign w:val="center"/>
          </w:tcPr>
          <w:p w14:paraId="78364749" w14:textId="77777777" w:rsidR="005A4388" w:rsidRPr="00023F3C" w:rsidRDefault="005A4388" w:rsidP="002033EF">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5559A325" w14:textId="77777777" w:rsidR="005A4388" w:rsidRPr="00023F3C" w:rsidRDefault="005A4388"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6AD4A45F" w14:textId="77777777" w:rsidR="005A4388" w:rsidRPr="00023F3C" w:rsidRDefault="005A4388" w:rsidP="002033EF">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7AB2B9DC" w14:textId="77777777" w:rsidR="005A4388" w:rsidRPr="006B0057" w:rsidRDefault="005A4388" w:rsidP="002033EF">
            <w:pPr>
              <w:spacing w:after="0" w:line="240" w:lineRule="auto"/>
              <w:jc w:val="both"/>
              <w:rPr>
                <w:rFonts w:ascii="Garamond" w:eastAsia="Times New Roman" w:hAnsi="Garamond" w:cs="Times New Roman"/>
                <w:color w:val="000000"/>
                <w:lang w:eastAsia="it-IT"/>
              </w:rPr>
            </w:pPr>
          </w:p>
        </w:tc>
        <w:tc>
          <w:tcPr>
            <w:tcW w:w="1485" w:type="pct"/>
            <w:vAlign w:val="center"/>
          </w:tcPr>
          <w:p w14:paraId="359115BF" w14:textId="6C4B86A8" w:rsidR="005A4388" w:rsidRPr="00023F3C" w:rsidRDefault="005A4388" w:rsidP="002033E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A449CB">
              <w:rPr>
                <w:rFonts w:ascii="Garamond" w:eastAsia="Times New Roman" w:hAnsi="Garamond" w:cs="Times New Roman"/>
                <w:color w:val="000000"/>
                <w:lang w:eastAsia="it-IT"/>
              </w:rPr>
              <w:t>Decisione di contrarre</w:t>
            </w:r>
            <w:r w:rsidR="004860C3">
              <w:rPr>
                <w:rFonts w:ascii="Garamond" w:eastAsia="Times New Roman" w:hAnsi="Garamond" w:cs="Times New Roman"/>
                <w:color w:val="000000"/>
                <w:lang w:eastAsia="it-IT"/>
              </w:rPr>
              <w:t xml:space="preserve"> o atto analogo</w:t>
            </w:r>
          </w:p>
        </w:tc>
      </w:tr>
      <w:tr w:rsidR="003B3B86" w:rsidRPr="00023F3C" w14:paraId="1B1424C4" w14:textId="77777777" w:rsidTr="005D594F">
        <w:trPr>
          <w:trHeight w:val="541"/>
        </w:trPr>
        <w:tc>
          <w:tcPr>
            <w:tcW w:w="280" w:type="pct"/>
            <w:shd w:val="clear" w:color="auto" w:fill="auto"/>
            <w:vAlign w:val="center"/>
          </w:tcPr>
          <w:p w14:paraId="78336CFB" w14:textId="68E76DBC" w:rsidR="003B3B86" w:rsidRDefault="00D75E5D"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67E8C7DA" w14:textId="143CAA93" w:rsidR="003B3B86" w:rsidRPr="00004E80" w:rsidRDefault="003B3B86" w:rsidP="002033EF">
            <w:pPr>
              <w:spacing w:after="0" w:line="240" w:lineRule="auto"/>
              <w:jc w:val="both"/>
              <w:rPr>
                <w:rFonts w:ascii="Garamond" w:eastAsia="Times New Roman" w:hAnsi="Garamond" w:cs="Times New Roman"/>
                <w:color w:val="000000"/>
                <w:lang w:eastAsia="it-IT"/>
              </w:rPr>
            </w:pPr>
            <w:r w:rsidRPr="00004E80">
              <w:rPr>
                <w:rFonts w:ascii="Garamond" w:eastAsia="Times New Roman" w:hAnsi="Garamond" w:cs="Times New Roman"/>
                <w:color w:val="000000"/>
                <w:lang w:eastAsia="it-IT"/>
              </w:rPr>
              <w:t>Laddove la Stazione Appaltante non è qualificata, ha proceduto all'acquisizione d</w:t>
            </w:r>
            <w:r w:rsidR="005D594F">
              <w:rPr>
                <w:rFonts w:ascii="Garamond" w:eastAsia="Times New Roman" w:hAnsi="Garamond" w:cs="Times New Roman"/>
                <w:color w:val="000000"/>
                <w:lang w:eastAsia="it-IT"/>
              </w:rPr>
              <w:t>ei lavori</w:t>
            </w:r>
            <w:r w:rsidRPr="00004E80">
              <w:rPr>
                <w:rFonts w:ascii="Garamond" w:eastAsia="Times New Roman" w:hAnsi="Garamond" w:cs="Times New Roman"/>
                <w:color w:val="000000"/>
                <w:lang w:eastAsia="it-IT"/>
              </w:rPr>
              <w:t xml:space="preserve"> nel rispetto di quanto disposto a</w:t>
            </w:r>
            <w:r w:rsidR="00A81172">
              <w:rPr>
                <w:rFonts w:ascii="Garamond" w:eastAsia="Times New Roman" w:hAnsi="Garamond" w:cs="Times New Roman"/>
                <w:color w:val="000000"/>
                <w:lang w:eastAsia="it-IT"/>
              </w:rPr>
              <w:t xml:space="preserve">ll’art. 62, comma 6 </w:t>
            </w:r>
            <w:r w:rsidRPr="00004E80">
              <w:rPr>
                <w:rFonts w:ascii="Garamond" w:eastAsia="Times New Roman" w:hAnsi="Garamond" w:cs="Times New Roman"/>
                <w:color w:val="000000"/>
                <w:lang w:eastAsia="it-IT"/>
              </w:rPr>
              <w:t xml:space="preserve">del D. Lgs. </w:t>
            </w:r>
            <w:r w:rsidR="00DB2A5A">
              <w:rPr>
                <w:rFonts w:ascii="Garamond" w:eastAsia="Times New Roman" w:hAnsi="Garamond" w:cs="Times New Roman"/>
                <w:color w:val="000000"/>
                <w:lang w:eastAsia="it-IT"/>
              </w:rPr>
              <w:t>36/2023</w:t>
            </w:r>
            <w:r w:rsidRPr="00004E80">
              <w:rPr>
                <w:rFonts w:ascii="Garamond" w:eastAsia="Times New Roman" w:hAnsi="Garamond" w:cs="Times New Roman"/>
                <w:color w:val="000000"/>
                <w:lang w:eastAsia="it-IT"/>
              </w:rPr>
              <w:t xml:space="preserve"> ovvero:</w:t>
            </w:r>
          </w:p>
          <w:p w14:paraId="6847DAF9" w14:textId="07AC5DD5" w:rsidR="003B3B86" w:rsidRPr="00004E80" w:rsidRDefault="003B3B86" w:rsidP="0059469A">
            <w:pPr>
              <w:spacing w:after="0" w:line="240" w:lineRule="auto"/>
              <w:jc w:val="both"/>
              <w:rPr>
                <w:rFonts w:ascii="Garamond" w:eastAsia="Times New Roman" w:hAnsi="Garamond" w:cs="Times New Roman"/>
                <w:color w:val="000000"/>
                <w:lang w:eastAsia="it-IT"/>
              </w:rPr>
            </w:pPr>
            <w:r w:rsidRPr="00004E80">
              <w:rPr>
                <w:rFonts w:ascii="Garamond" w:eastAsia="Times New Roman" w:hAnsi="Garamond" w:cs="Times New Roman"/>
                <w:color w:val="000000"/>
                <w:lang w:eastAsia="it-IT"/>
              </w:rPr>
              <w:t>a) ricorrendo ad una Centrale di committenza</w:t>
            </w:r>
            <w:r w:rsidR="00152A17">
              <w:rPr>
                <w:rFonts w:ascii="Garamond" w:eastAsia="Times New Roman" w:hAnsi="Garamond" w:cs="Times New Roman"/>
                <w:color w:val="000000"/>
                <w:lang w:eastAsia="it-IT"/>
              </w:rPr>
              <w:t xml:space="preserve"> qualificata</w:t>
            </w:r>
            <w:r>
              <w:rPr>
                <w:rFonts w:ascii="Garamond" w:eastAsia="Times New Roman" w:hAnsi="Garamond" w:cs="Times New Roman"/>
                <w:color w:val="000000"/>
                <w:lang w:eastAsia="it-IT"/>
              </w:rPr>
              <w:t>;</w:t>
            </w:r>
          </w:p>
          <w:p w14:paraId="068EB7D2" w14:textId="57758E33" w:rsidR="00355332" w:rsidRPr="00355332" w:rsidRDefault="001A7325"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b) </w:t>
            </w:r>
            <w:r w:rsidR="00355332" w:rsidRPr="00355332">
              <w:rPr>
                <w:rFonts w:ascii="Garamond" w:eastAsia="Times New Roman" w:hAnsi="Garamond" w:cs="Times New Roman"/>
                <w:color w:val="000000"/>
                <w:lang w:eastAsia="it-IT"/>
              </w:rPr>
              <w:t>ricorr</w:t>
            </w:r>
            <w:r>
              <w:rPr>
                <w:rFonts w:ascii="Garamond" w:eastAsia="Times New Roman" w:hAnsi="Garamond" w:cs="Times New Roman"/>
                <w:color w:val="000000"/>
                <w:lang w:eastAsia="it-IT"/>
              </w:rPr>
              <w:t>endo,</w:t>
            </w:r>
            <w:r w:rsidR="00355332" w:rsidRPr="00355332">
              <w:rPr>
                <w:rFonts w:ascii="Garamond" w:eastAsia="Times New Roman" w:hAnsi="Garamond" w:cs="Times New Roman"/>
                <w:color w:val="000000"/>
                <w:lang w:eastAsia="it-IT"/>
              </w:rPr>
              <w:t xml:space="preserve"> per attività di committenza ausiliaria a centrali di committenza qualificate e a stazioni appaltanti qualificate;</w:t>
            </w:r>
          </w:p>
          <w:p w14:paraId="2C2EA604" w14:textId="060C42E7" w:rsidR="00355332" w:rsidRPr="00355332" w:rsidRDefault="00355332" w:rsidP="002033EF">
            <w:pPr>
              <w:spacing w:after="0" w:line="240" w:lineRule="auto"/>
              <w:jc w:val="both"/>
              <w:rPr>
                <w:rFonts w:ascii="Garamond" w:eastAsia="Times New Roman" w:hAnsi="Garamond" w:cs="Times New Roman"/>
                <w:color w:val="000000"/>
                <w:lang w:eastAsia="it-IT"/>
              </w:rPr>
            </w:pPr>
            <w:r w:rsidRPr="00355332">
              <w:rPr>
                <w:rFonts w:ascii="Garamond" w:eastAsia="Times New Roman" w:hAnsi="Garamond" w:cs="Times New Roman"/>
                <w:color w:val="000000"/>
                <w:lang w:eastAsia="it-IT"/>
              </w:rPr>
              <w:t xml:space="preserve">c) </w:t>
            </w:r>
            <w:r w:rsidR="001A7325">
              <w:rPr>
                <w:rFonts w:ascii="Garamond" w:eastAsia="Times New Roman" w:hAnsi="Garamond" w:cs="Times New Roman"/>
                <w:color w:val="000000"/>
                <w:lang w:eastAsia="it-IT"/>
              </w:rPr>
              <w:t xml:space="preserve">procedendo per </w:t>
            </w:r>
            <w:r w:rsidRPr="00355332">
              <w:rPr>
                <w:rFonts w:ascii="Garamond" w:eastAsia="Times New Roman" w:hAnsi="Garamond" w:cs="Times New Roman"/>
                <w:color w:val="000000"/>
                <w:lang w:eastAsia="it-IT"/>
              </w:rPr>
              <w:t>affidamenti di lavori di manutenzione ordinaria d’importo inferiore a 1 milione di euro mediante utilizzo autonomo degli strumenti telematici di negoziazione messi a disposizione dalle centrali di committenza qualificate secondo la normativa vigente;</w:t>
            </w:r>
          </w:p>
          <w:p w14:paraId="14A3C02C" w14:textId="733A4F65" w:rsidR="00355332" w:rsidRPr="00355332" w:rsidRDefault="00355332" w:rsidP="002033EF">
            <w:pPr>
              <w:spacing w:after="0" w:line="240" w:lineRule="auto"/>
              <w:jc w:val="both"/>
              <w:rPr>
                <w:rFonts w:ascii="Garamond" w:eastAsia="Times New Roman" w:hAnsi="Garamond" w:cs="Times New Roman"/>
                <w:color w:val="000000"/>
                <w:lang w:eastAsia="it-IT"/>
              </w:rPr>
            </w:pPr>
            <w:r w:rsidRPr="00355332">
              <w:rPr>
                <w:rFonts w:ascii="Garamond" w:eastAsia="Times New Roman" w:hAnsi="Garamond" w:cs="Times New Roman"/>
                <w:color w:val="000000"/>
                <w:lang w:eastAsia="it-IT"/>
              </w:rPr>
              <w:t>d) effettua</w:t>
            </w:r>
            <w:r w:rsidR="001A7325">
              <w:rPr>
                <w:rFonts w:ascii="Garamond" w:eastAsia="Times New Roman" w:hAnsi="Garamond" w:cs="Times New Roman"/>
                <w:color w:val="000000"/>
                <w:lang w:eastAsia="it-IT"/>
              </w:rPr>
              <w:t>ndo</w:t>
            </w:r>
            <w:r w:rsidRPr="00355332">
              <w:rPr>
                <w:rFonts w:ascii="Garamond" w:eastAsia="Times New Roman" w:hAnsi="Garamond" w:cs="Times New Roman"/>
                <w:color w:val="000000"/>
                <w:lang w:eastAsia="it-IT"/>
              </w:rPr>
              <w:t xml:space="preserve"> ordini su strumenti di acquisto messi a disposizione dalle centrali di committenza qualificate </w:t>
            </w:r>
            <w:r w:rsidRPr="00355332">
              <w:rPr>
                <w:rFonts w:ascii="Garamond" w:eastAsia="Times New Roman" w:hAnsi="Garamond" w:cs="Times New Roman"/>
                <w:color w:val="000000"/>
                <w:lang w:eastAsia="it-IT"/>
              </w:rPr>
              <w:lastRenderedPageBreak/>
              <w:t xml:space="preserve">e dai soggetti aggregatori, con preliminare preferenza per il territorio regionale di riferimento. </w:t>
            </w:r>
            <w:r w:rsidR="00460EDD">
              <w:rPr>
                <w:rFonts w:ascii="Garamond" w:eastAsia="Times New Roman" w:hAnsi="Garamond" w:cs="Times New Roman"/>
                <w:color w:val="000000"/>
                <w:lang w:eastAsia="it-IT"/>
              </w:rPr>
              <w:t>(</w:t>
            </w:r>
            <w:r w:rsidRPr="00355332">
              <w:rPr>
                <w:rFonts w:ascii="Garamond" w:eastAsia="Times New Roman" w:hAnsi="Garamond" w:cs="Times New Roman"/>
                <w:color w:val="000000"/>
                <w:lang w:eastAsia="it-IT"/>
              </w:rPr>
              <w:t>Se il bene o il servizio non è disponibile o idoneo al soddisfacimento dello specifico fabbisogno della stazione appaltante, oppure per ragioni di convenienza economica, la stazione appaltante può agire, previa motivazione, senza limiti territoriali</w:t>
            </w:r>
            <w:r w:rsidR="00460EDD">
              <w:rPr>
                <w:rFonts w:ascii="Garamond" w:eastAsia="Times New Roman" w:hAnsi="Garamond" w:cs="Times New Roman"/>
                <w:color w:val="000000"/>
                <w:lang w:eastAsia="it-IT"/>
              </w:rPr>
              <w:t>)</w:t>
            </w:r>
            <w:r w:rsidRPr="00355332">
              <w:rPr>
                <w:rFonts w:ascii="Garamond" w:eastAsia="Times New Roman" w:hAnsi="Garamond" w:cs="Times New Roman"/>
                <w:color w:val="000000"/>
                <w:lang w:eastAsia="it-IT"/>
              </w:rPr>
              <w:t>;</w:t>
            </w:r>
          </w:p>
          <w:p w14:paraId="69100DDB" w14:textId="4A52CABD" w:rsidR="00355332" w:rsidRPr="00355332" w:rsidRDefault="00355332" w:rsidP="002033EF">
            <w:pPr>
              <w:spacing w:after="0" w:line="240" w:lineRule="auto"/>
              <w:jc w:val="both"/>
              <w:rPr>
                <w:rFonts w:ascii="Garamond" w:eastAsia="Times New Roman" w:hAnsi="Garamond" w:cs="Times New Roman"/>
                <w:color w:val="000000"/>
                <w:lang w:eastAsia="it-IT"/>
              </w:rPr>
            </w:pPr>
            <w:r w:rsidRPr="00355332">
              <w:rPr>
                <w:rFonts w:ascii="Garamond" w:eastAsia="Times New Roman" w:hAnsi="Garamond" w:cs="Times New Roman"/>
                <w:color w:val="000000"/>
                <w:lang w:eastAsia="it-IT"/>
              </w:rPr>
              <w:t>e) esegu</w:t>
            </w:r>
            <w:r w:rsidR="00460EDD">
              <w:rPr>
                <w:rFonts w:ascii="Garamond" w:eastAsia="Times New Roman" w:hAnsi="Garamond" w:cs="Times New Roman"/>
                <w:color w:val="000000"/>
                <w:lang w:eastAsia="it-IT"/>
              </w:rPr>
              <w:t>endo</w:t>
            </w:r>
            <w:r w:rsidRPr="00355332">
              <w:rPr>
                <w:rFonts w:ascii="Garamond" w:eastAsia="Times New Roman" w:hAnsi="Garamond" w:cs="Times New Roman"/>
                <w:color w:val="000000"/>
                <w:lang w:eastAsia="it-IT"/>
              </w:rPr>
              <w:t xml:space="preserve"> i contratti per i quali sono qualificate per l’esecuzione;</w:t>
            </w:r>
          </w:p>
          <w:p w14:paraId="27F07B67" w14:textId="208960A2" w:rsidR="00355332" w:rsidRPr="00355332" w:rsidRDefault="00355332" w:rsidP="002033EF">
            <w:pPr>
              <w:spacing w:after="0" w:line="240" w:lineRule="auto"/>
              <w:jc w:val="both"/>
              <w:rPr>
                <w:rFonts w:ascii="Garamond" w:eastAsia="Times New Roman" w:hAnsi="Garamond" w:cs="Times New Roman"/>
                <w:color w:val="000000"/>
                <w:lang w:eastAsia="it-IT"/>
              </w:rPr>
            </w:pPr>
            <w:r w:rsidRPr="00355332">
              <w:rPr>
                <w:rFonts w:ascii="Garamond" w:eastAsia="Times New Roman" w:hAnsi="Garamond" w:cs="Times New Roman"/>
                <w:color w:val="000000"/>
                <w:lang w:eastAsia="it-IT"/>
              </w:rPr>
              <w:t>f) esegu</w:t>
            </w:r>
            <w:r w:rsidR="00460EDD">
              <w:rPr>
                <w:rFonts w:ascii="Garamond" w:eastAsia="Times New Roman" w:hAnsi="Garamond" w:cs="Times New Roman"/>
                <w:color w:val="000000"/>
                <w:lang w:eastAsia="it-IT"/>
              </w:rPr>
              <w:t>endo</w:t>
            </w:r>
            <w:r w:rsidRPr="00355332">
              <w:rPr>
                <w:rFonts w:ascii="Garamond" w:eastAsia="Times New Roman" w:hAnsi="Garamond" w:cs="Times New Roman"/>
                <w:color w:val="000000"/>
                <w:lang w:eastAsia="it-IT"/>
              </w:rPr>
              <w:t xml:space="preserve"> i contratti affidati ai sensi delle lettere b) e c);</w:t>
            </w:r>
          </w:p>
          <w:p w14:paraId="02ACECFB" w14:textId="40783AEC" w:rsidR="003B3B86" w:rsidRPr="00023F3C" w:rsidRDefault="00355332" w:rsidP="002033EF">
            <w:pPr>
              <w:spacing w:after="0" w:line="240" w:lineRule="auto"/>
              <w:jc w:val="both"/>
              <w:rPr>
                <w:rFonts w:ascii="Garamond" w:eastAsia="Times New Roman" w:hAnsi="Garamond" w:cs="Times New Roman"/>
                <w:color w:val="000000"/>
                <w:lang w:eastAsia="it-IT"/>
              </w:rPr>
            </w:pPr>
            <w:r w:rsidRPr="00355332">
              <w:rPr>
                <w:rFonts w:ascii="Garamond" w:eastAsia="Times New Roman" w:hAnsi="Garamond" w:cs="Times New Roman"/>
                <w:color w:val="000000"/>
                <w:lang w:eastAsia="it-IT"/>
              </w:rPr>
              <w:t>g) qualora non siano qualificate per l’esecuzione, ricorr</w:t>
            </w:r>
            <w:r w:rsidR="00C23619">
              <w:rPr>
                <w:rFonts w:ascii="Garamond" w:eastAsia="Times New Roman" w:hAnsi="Garamond" w:cs="Times New Roman"/>
                <w:color w:val="000000"/>
                <w:lang w:eastAsia="it-IT"/>
              </w:rPr>
              <w:t>endo</w:t>
            </w:r>
            <w:r w:rsidRPr="00355332">
              <w:rPr>
                <w:rFonts w:ascii="Garamond" w:eastAsia="Times New Roman" w:hAnsi="Garamond" w:cs="Times New Roman"/>
                <w:color w:val="000000"/>
                <w:lang w:eastAsia="it-IT"/>
              </w:rPr>
              <w:t xml:space="preserve"> a una stazione appaltante qualificata, a una centrale di committenza qualificata o a soggetti aggregatori</w:t>
            </w:r>
            <w:r w:rsidR="00853424">
              <w:rPr>
                <w:rFonts w:ascii="Garamond" w:eastAsia="Times New Roman" w:hAnsi="Garamond" w:cs="Times New Roman"/>
                <w:color w:val="000000"/>
                <w:lang w:eastAsia="it-IT"/>
              </w:rPr>
              <w:t>.</w:t>
            </w:r>
          </w:p>
        </w:tc>
        <w:tc>
          <w:tcPr>
            <w:tcW w:w="183" w:type="pct"/>
            <w:shd w:val="clear" w:color="auto" w:fill="auto"/>
            <w:vAlign w:val="center"/>
          </w:tcPr>
          <w:p w14:paraId="3F0C1161" w14:textId="77777777" w:rsidR="003B3B86" w:rsidRPr="00023F3C" w:rsidRDefault="003B3B86" w:rsidP="002033EF">
            <w:pPr>
              <w:spacing w:after="0" w:line="240" w:lineRule="auto"/>
              <w:jc w:val="both"/>
              <w:rPr>
                <w:rFonts w:ascii="Garamond" w:eastAsia="Times New Roman" w:hAnsi="Garamond" w:cs="Times New Roman"/>
                <w:b/>
                <w:bCs/>
                <w:color w:val="000000"/>
                <w:lang w:eastAsia="it-IT"/>
              </w:rPr>
            </w:pPr>
          </w:p>
        </w:tc>
        <w:tc>
          <w:tcPr>
            <w:tcW w:w="225" w:type="pct"/>
            <w:shd w:val="clear" w:color="auto" w:fill="auto"/>
            <w:vAlign w:val="center"/>
          </w:tcPr>
          <w:p w14:paraId="4D0398EC" w14:textId="77777777" w:rsidR="003B3B86" w:rsidRPr="00023F3C" w:rsidRDefault="003B3B86" w:rsidP="002033EF">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1E0E68AF" w14:textId="77777777" w:rsidR="003B3B86" w:rsidRPr="00023F3C" w:rsidRDefault="003B3B86"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29D2B7F9" w14:textId="77777777" w:rsidR="003B3B86" w:rsidRPr="00023F3C" w:rsidRDefault="003B3B86" w:rsidP="002033EF">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13E8A05B" w14:textId="77777777" w:rsidR="003B3B86" w:rsidRPr="006B0057" w:rsidRDefault="003B3B86" w:rsidP="002033EF">
            <w:pPr>
              <w:spacing w:after="0" w:line="240" w:lineRule="auto"/>
              <w:jc w:val="both"/>
              <w:rPr>
                <w:rFonts w:ascii="Garamond" w:eastAsia="Times New Roman" w:hAnsi="Garamond" w:cs="Times New Roman"/>
                <w:color w:val="000000"/>
                <w:lang w:eastAsia="it-IT"/>
              </w:rPr>
            </w:pPr>
          </w:p>
        </w:tc>
        <w:tc>
          <w:tcPr>
            <w:tcW w:w="1485" w:type="pct"/>
            <w:vAlign w:val="center"/>
          </w:tcPr>
          <w:p w14:paraId="08D3995F" w14:textId="77777777" w:rsidR="003B3B86" w:rsidRDefault="00853424" w:rsidP="002033E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 o atto analogo</w:t>
            </w:r>
          </w:p>
          <w:p w14:paraId="5E5C6ED1" w14:textId="2FB0F801" w:rsidR="005C258A" w:rsidRPr="00023F3C" w:rsidRDefault="005C258A"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NB. L</w:t>
            </w:r>
            <w:r w:rsidRPr="00C63061">
              <w:rPr>
                <w:rFonts w:ascii="Garamond" w:eastAsia="Times New Roman" w:hAnsi="Garamond" w:cs="Times New Roman"/>
                <w:color w:val="000000"/>
                <w:lang w:eastAsia="it-IT"/>
              </w:rPr>
              <w:t xml:space="preserve">a Circolare del Ministro delle Infrastrutture e dei Trasporti 12 luglio 2023 chiarisce che, fino al 31.12.2023, le aggregazioni dei comuni possono operare per affidamenti e contratti PNRR e assimilati senza la previa qualificazione, e ciò in forza della deroga di cui all’art.1, comma 1, del </w:t>
            </w:r>
            <w:proofErr w:type="gramStart"/>
            <w:r w:rsidRPr="00C63061">
              <w:rPr>
                <w:rFonts w:ascii="Garamond" w:eastAsia="Times New Roman" w:hAnsi="Garamond" w:cs="Times New Roman"/>
                <w:color w:val="000000"/>
                <w:lang w:eastAsia="it-IT"/>
              </w:rPr>
              <w:t>Decreto Legge</w:t>
            </w:r>
            <w:proofErr w:type="gramEnd"/>
            <w:r w:rsidRPr="00C63061">
              <w:rPr>
                <w:rFonts w:ascii="Garamond" w:eastAsia="Times New Roman" w:hAnsi="Garamond" w:cs="Times New Roman"/>
                <w:color w:val="000000"/>
                <w:lang w:eastAsia="it-IT"/>
              </w:rPr>
              <w:t xml:space="preserve"> 18 aprile 2019, n.32, come modificato dal Decreto Legge 31 maggio 2021, n.77</w:t>
            </w:r>
          </w:p>
        </w:tc>
      </w:tr>
      <w:tr w:rsidR="003B3B86" w:rsidRPr="00023F3C" w14:paraId="761B39E8" w14:textId="77777777" w:rsidTr="005D594F">
        <w:trPr>
          <w:trHeight w:val="823"/>
        </w:trPr>
        <w:tc>
          <w:tcPr>
            <w:tcW w:w="280" w:type="pct"/>
            <w:shd w:val="clear" w:color="auto" w:fill="auto"/>
            <w:vAlign w:val="center"/>
          </w:tcPr>
          <w:p w14:paraId="2767C566" w14:textId="79932721" w:rsidR="003B3B86" w:rsidRDefault="005A26D4"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530CB22B" w14:textId="54F3DDCB" w:rsidR="003B3B86" w:rsidRPr="00023F3C" w:rsidRDefault="003B3B86" w:rsidP="002033E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La Stazione Appaltante ha nominato il Responsabile </w:t>
            </w:r>
            <w:r w:rsidR="00FA169A">
              <w:rPr>
                <w:rFonts w:ascii="Garamond" w:eastAsia="Times New Roman" w:hAnsi="Garamond" w:cs="Times New Roman"/>
                <w:color w:val="000000"/>
                <w:lang w:eastAsia="it-IT"/>
              </w:rPr>
              <w:t>Unico di Progetto</w:t>
            </w:r>
            <w:r>
              <w:rPr>
                <w:rFonts w:ascii="Garamond" w:eastAsia="Times New Roman" w:hAnsi="Garamond" w:cs="Times New Roman"/>
                <w:color w:val="000000"/>
                <w:lang w:eastAsia="it-IT"/>
              </w:rPr>
              <w:t xml:space="preserve"> </w:t>
            </w:r>
            <w:r w:rsidRPr="00023F3C">
              <w:rPr>
                <w:rFonts w:ascii="Garamond" w:eastAsia="Times New Roman" w:hAnsi="Garamond" w:cs="Times New Roman"/>
                <w:color w:val="000000"/>
                <w:lang w:eastAsia="it-IT"/>
              </w:rPr>
              <w:t xml:space="preserve">ai sensi dell’art. </w:t>
            </w:r>
            <w:r w:rsidR="008636C1">
              <w:rPr>
                <w:rFonts w:ascii="Garamond" w:eastAsia="Times New Roman" w:hAnsi="Garamond" w:cs="Times New Roman"/>
                <w:color w:val="000000"/>
                <w:lang w:eastAsia="it-IT"/>
              </w:rPr>
              <w:t>15</w:t>
            </w:r>
            <w:r w:rsidRPr="00023F3C">
              <w:rPr>
                <w:rFonts w:ascii="Garamond" w:eastAsia="Times New Roman" w:hAnsi="Garamond" w:cs="Times New Roman"/>
                <w:color w:val="000000"/>
                <w:lang w:eastAsia="it-IT"/>
              </w:rPr>
              <w:t xml:space="preserve"> del D.lgs. </w:t>
            </w:r>
            <w:r w:rsidR="008636C1">
              <w:rPr>
                <w:rFonts w:ascii="Garamond" w:eastAsia="Times New Roman" w:hAnsi="Garamond" w:cs="Times New Roman"/>
                <w:color w:val="000000"/>
                <w:lang w:eastAsia="it-IT"/>
              </w:rPr>
              <w:t>36/2023</w:t>
            </w:r>
            <w:r w:rsidR="003550CE">
              <w:rPr>
                <w:rFonts w:ascii="Garamond" w:eastAsia="Times New Roman" w:hAnsi="Garamond" w:cs="Times New Roman"/>
                <w:color w:val="000000"/>
                <w:lang w:eastAsia="it-IT"/>
              </w:rPr>
              <w:t>?</w:t>
            </w:r>
          </w:p>
        </w:tc>
        <w:tc>
          <w:tcPr>
            <w:tcW w:w="183" w:type="pct"/>
            <w:shd w:val="clear" w:color="auto" w:fill="auto"/>
            <w:vAlign w:val="center"/>
          </w:tcPr>
          <w:p w14:paraId="291C0CD7" w14:textId="77777777" w:rsidR="003B3B86" w:rsidRPr="00023F3C" w:rsidRDefault="003B3B86" w:rsidP="002033EF">
            <w:pPr>
              <w:spacing w:after="0" w:line="240" w:lineRule="auto"/>
              <w:jc w:val="both"/>
              <w:rPr>
                <w:rFonts w:ascii="Garamond" w:eastAsia="Times New Roman" w:hAnsi="Garamond" w:cs="Times New Roman"/>
                <w:b/>
                <w:bCs/>
                <w:color w:val="000000"/>
                <w:lang w:eastAsia="it-IT"/>
              </w:rPr>
            </w:pPr>
          </w:p>
        </w:tc>
        <w:tc>
          <w:tcPr>
            <w:tcW w:w="225" w:type="pct"/>
            <w:shd w:val="clear" w:color="auto" w:fill="auto"/>
            <w:vAlign w:val="center"/>
          </w:tcPr>
          <w:p w14:paraId="34255931" w14:textId="77777777" w:rsidR="003B3B86" w:rsidRPr="00023F3C" w:rsidRDefault="003B3B86" w:rsidP="002033EF">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17DB7269" w14:textId="77777777" w:rsidR="003B3B86" w:rsidRPr="00023F3C" w:rsidRDefault="003B3B86"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58C0F62B" w14:textId="77777777" w:rsidR="003B3B86" w:rsidRPr="002741C7" w:rsidRDefault="003B3B86" w:rsidP="002033EF">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7DB0A928" w14:textId="77777777" w:rsidR="003B3B86" w:rsidRPr="00023F3C" w:rsidRDefault="003B3B86"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7D56660E" w14:textId="77777777" w:rsidR="003B3B86" w:rsidRDefault="003B3B86" w:rsidP="002033E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Atto di nomina del RUP</w:t>
            </w:r>
          </w:p>
          <w:p w14:paraId="7696111B" w14:textId="61D2E671" w:rsidR="003B3B86" w:rsidRPr="00023F3C" w:rsidRDefault="003B3B86" w:rsidP="002033EF">
            <w:pPr>
              <w:spacing w:after="0" w:line="240" w:lineRule="auto"/>
              <w:jc w:val="both"/>
              <w:rPr>
                <w:rFonts w:ascii="Garamond" w:eastAsia="Times New Roman" w:hAnsi="Garamond" w:cs="Times New Roman"/>
                <w:color w:val="000000"/>
                <w:lang w:eastAsia="it-IT"/>
              </w:rPr>
            </w:pPr>
          </w:p>
        </w:tc>
      </w:tr>
      <w:tr w:rsidR="003B3B86" w:rsidRPr="00023F3C" w14:paraId="2C7DE4B9" w14:textId="77777777" w:rsidTr="005D594F">
        <w:trPr>
          <w:trHeight w:val="823"/>
        </w:trPr>
        <w:tc>
          <w:tcPr>
            <w:tcW w:w="280" w:type="pct"/>
            <w:shd w:val="clear" w:color="auto" w:fill="auto"/>
            <w:vAlign w:val="center"/>
          </w:tcPr>
          <w:p w14:paraId="0D89784A" w14:textId="4AE27DAB" w:rsidR="003B3B86" w:rsidRDefault="005A26D4"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6DD85DDC" w14:textId="31594B9B" w:rsidR="003B3B86" w:rsidRPr="00023F3C" w:rsidRDefault="00134069" w:rsidP="002033EF">
            <w:pPr>
              <w:spacing w:after="0" w:line="240" w:lineRule="auto"/>
              <w:jc w:val="both"/>
              <w:rPr>
                <w:rFonts w:ascii="Garamond" w:eastAsia="Times New Roman" w:hAnsi="Garamond" w:cs="Times New Roman"/>
                <w:color w:val="000000"/>
                <w:lang w:eastAsia="it-IT"/>
              </w:rPr>
            </w:pPr>
            <w:r w:rsidRPr="00BB06EA">
              <w:rPr>
                <w:rFonts w:ascii="Garamond" w:eastAsia="Times New Roman" w:hAnsi="Garamond" w:cs="Times New Roman"/>
                <w:color w:val="000000"/>
                <w:lang w:eastAsia="it-IT"/>
              </w:rPr>
              <w:t xml:space="preserve">È stato verificato che </w:t>
            </w:r>
            <w:r>
              <w:rPr>
                <w:rFonts w:ascii="Garamond" w:eastAsia="Times New Roman" w:hAnsi="Garamond" w:cs="Times New Roman"/>
                <w:color w:val="000000"/>
                <w:lang w:eastAsia="it-IT"/>
              </w:rPr>
              <w:t>il</w:t>
            </w:r>
            <w:r w:rsidRPr="00BB06EA">
              <w:rPr>
                <w:rFonts w:ascii="Garamond" w:eastAsia="Times New Roman" w:hAnsi="Garamond" w:cs="Times New Roman"/>
                <w:color w:val="000000"/>
                <w:lang w:eastAsia="it-IT"/>
              </w:rPr>
              <w:t xml:space="preserve"> RUP non si trovi nelle condizioni di conflitto di interesse di cui all'art. </w:t>
            </w:r>
            <w:r>
              <w:rPr>
                <w:rFonts w:ascii="Garamond" w:eastAsia="Times New Roman" w:hAnsi="Garamond" w:cs="Times New Roman"/>
                <w:color w:val="000000"/>
                <w:lang w:eastAsia="it-IT"/>
              </w:rPr>
              <w:t>16</w:t>
            </w:r>
            <w:r w:rsidRPr="00BB06EA">
              <w:rPr>
                <w:rFonts w:ascii="Garamond" w:eastAsia="Times New Roman" w:hAnsi="Garamond" w:cs="Times New Roman"/>
                <w:color w:val="000000"/>
                <w:lang w:eastAsia="it-IT"/>
              </w:rPr>
              <w:t xml:space="preserve"> del D.lgs. </w:t>
            </w:r>
            <w:r>
              <w:rPr>
                <w:rFonts w:ascii="Garamond" w:eastAsia="Times New Roman" w:hAnsi="Garamond" w:cs="Times New Roman"/>
                <w:color w:val="000000"/>
                <w:lang w:eastAsia="it-IT"/>
              </w:rPr>
              <w:t>36/2023</w:t>
            </w:r>
            <w:r w:rsidRPr="00BB06EA">
              <w:rPr>
                <w:rFonts w:ascii="Garamond" w:eastAsia="Times New Roman" w:hAnsi="Garamond" w:cs="Times New Roman"/>
                <w:color w:val="000000"/>
                <w:lang w:eastAsia="it-IT"/>
              </w:rPr>
              <w:t>, né sia stato condannato, anche con sentenza non passata in giudicato, per reati contro la Pubblica Amministrazione</w:t>
            </w:r>
            <w:r>
              <w:rPr>
                <w:rFonts w:ascii="Garamond" w:eastAsia="Times New Roman" w:hAnsi="Garamond" w:cs="Times New Roman"/>
                <w:color w:val="000000"/>
                <w:lang w:eastAsia="it-IT"/>
              </w:rPr>
              <w:t>?</w:t>
            </w:r>
          </w:p>
        </w:tc>
        <w:tc>
          <w:tcPr>
            <w:tcW w:w="183" w:type="pct"/>
            <w:shd w:val="clear" w:color="auto" w:fill="auto"/>
            <w:vAlign w:val="center"/>
          </w:tcPr>
          <w:p w14:paraId="2095BCDB" w14:textId="77777777" w:rsidR="003B3B86" w:rsidRPr="00023F3C" w:rsidRDefault="003B3B86" w:rsidP="002033EF">
            <w:pPr>
              <w:spacing w:after="0" w:line="240" w:lineRule="auto"/>
              <w:jc w:val="both"/>
              <w:rPr>
                <w:rFonts w:ascii="Garamond" w:eastAsia="Times New Roman" w:hAnsi="Garamond" w:cs="Times New Roman"/>
                <w:b/>
                <w:bCs/>
                <w:color w:val="000000"/>
                <w:lang w:eastAsia="it-IT"/>
              </w:rPr>
            </w:pPr>
          </w:p>
        </w:tc>
        <w:tc>
          <w:tcPr>
            <w:tcW w:w="225" w:type="pct"/>
            <w:shd w:val="clear" w:color="auto" w:fill="auto"/>
            <w:vAlign w:val="center"/>
          </w:tcPr>
          <w:p w14:paraId="2B7AE1D2" w14:textId="77777777" w:rsidR="003B3B86" w:rsidRPr="00023F3C" w:rsidRDefault="003B3B86" w:rsidP="002033EF">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2435FAF9" w14:textId="77777777" w:rsidR="003B3B86" w:rsidRPr="00023F3C" w:rsidRDefault="003B3B86"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45E9F973" w14:textId="77777777" w:rsidR="003B3B86" w:rsidRPr="002741C7" w:rsidRDefault="003B3B86" w:rsidP="002033EF">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3C138632" w14:textId="77777777" w:rsidR="003B3B86" w:rsidRPr="00023F3C" w:rsidRDefault="003B3B86"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541008B3" w14:textId="77777777" w:rsidR="003B3B86" w:rsidRDefault="003B3B86" w:rsidP="002033E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Atto di nomina del RUP</w:t>
            </w:r>
          </w:p>
          <w:p w14:paraId="062AA162" w14:textId="77777777" w:rsidR="003B3B86" w:rsidRPr="00023F3C" w:rsidRDefault="003B3B86" w:rsidP="002033EF">
            <w:pPr>
              <w:spacing w:after="0" w:line="240" w:lineRule="auto"/>
              <w:jc w:val="both"/>
              <w:rPr>
                <w:rFonts w:ascii="Garamond" w:eastAsia="Times New Roman" w:hAnsi="Garamond" w:cs="Times New Roman"/>
                <w:color w:val="000000"/>
                <w:lang w:eastAsia="it-IT"/>
              </w:rPr>
            </w:pPr>
          </w:p>
        </w:tc>
      </w:tr>
      <w:tr w:rsidR="003550CE" w:rsidRPr="00023F3C" w14:paraId="7F7716C9" w14:textId="77777777" w:rsidTr="00FF09E7">
        <w:trPr>
          <w:trHeight w:val="823"/>
        </w:trPr>
        <w:tc>
          <w:tcPr>
            <w:tcW w:w="280" w:type="pct"/>
            <w:shd w:val="clear" w:color="auto" w:fill="92D050"/>
            <w:vAlign w:val="center"/>
          </w:tcPr>
          <w:p w14:paraId="78965D42" w14:textId="6632F40D" w:rsidR="003550CE" w:rsidRPr="003550CE" w:rsidRDefault="003550CE" w:rsidP="002033EF">
            <w:pPr>
              <w:spacing w:after="0" w:line="240" w:lineRule="auto"/>
              <w:jc w:val="both"/>
              <w:rPr>
                <w:rFonts w:ascii="Garamond" w:eastAsia="Times New Roman" w:hAnsi="Garamond" w:cs="Times New Roman"/>
                <w:b/>
                <w:bCs/>
                <w:color w:val="000000"/>
                <w:lang w:eastAsia="it-IT"/>
              </w:rPr>
            </w:pPr>
            <w:r w:rsidRPr="003550CE">
              <w:rPr>
                <w:rFonts w:ascii="Garamond" w:eastAsia="Times New Roman" w:hAnsi="Garamond" w:cs="Times New Roman"/>
                <w:b/>
                <w:bCs/>
                <w:color w:val="000000"/>
                <w:lang w:eastAsia="it-IT"/>
              </w:rPr>
              <w:t>C</w:t>
            </w:r>
          </w:p>
        </w:tc>
        <w:tc>
          <w:tcPr>
            <w:tcW w:w="4720" w:type="pct"/>
            <w:gridSpan w:val="8"/>
            <w:shd w:val="clear" w:color="auto" w:fill="92D050"/>
            <w:vAlign w:val="center"/>
          </w:tcPr>
          <w:p w14:paraId="4E1E678B" w14:textId="3978B134" w:rsidR="003550CE" w:rsidRPr="003550CE" w:rsidRDefault="003550CE" w:rsidP="002033EF">
            <w:pPr>
              <w:spacing w:after="0" w:line="240" w:lineRule="auto"/>
              <w:jc w:val="both"/>
              <w:rPr>
                <w:rFonts w:ascii="Garamond" w:eastAsia="Times New Roman" w:hAnsi="Garamond" w:cs="Times New Roman"/>
                <w:b/>
                <w:bCs/>
                <w:color w:val="000000"/>
                <w:lang w:eastAsia="it-IT"/>
              </w:rPr>
            </w:pPr>
            <w:r w:rsidRPr="003550CE">
              <w:rPr>
                <w:rFonts w:ascii="Garamond" w:eastAsia="Times New Roman" w:hAnsi="Garamond" w:cs="Times New Roman"/>
                <w:b/>
                <w:bCs/>
                <w:color w:val="000000"/>
                <w:lang w:eastAsia="it-IT"/>
              </w:rPr>
              <w:t>Progettazione</w:t>
            </w:r>
          </w:p>
        </w:tc>
      </w:tr>
      <w:tr w:rsidR="003B3B86" w:rsidRPr="00023F3C" w14:paraId="4B4AEE4B" w14:textId="77777777" w:rsidTr="005D594F">
        <w:trPr>
          <w:trHeight w:val="1417"/>
        </w:trPr>
        <w:tc>
          <w:tcPr>
            <w:tcW w:w="280" w:type="pct"/>
            <w:shd w:val="clear" w:color="auto" w:fill="auto"/>
            <w:vAlign w:val="center"/>
          </w:tcPr>
          <w:p w14:paraId="7CD16D67" w14:textId="32EC0623" w:rsidR="003B3B86" w:rsidRDefault="003550CE"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p>
        </w:tc>
        <w:tc>
          <w:tcPr>
            <w:tcW w:w="1531" w:type="pct"/>
            <w:shd w:val="clear" w:color="auto" w:fill="auto"/>
            <w:vAlign w:val="center"/>
          </w:tcPr>
          <w:p w14:paraId="095EF6CA" w14:textId="2029E04D" w:rsidR="003B3B86" w:rsidRPr="00023F3C" w:rsidDel="00A21198" w:rsidRDefault="003550CE"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Esiste un progetto di fattibilità tecnico economica approvato?</w:t>
            </w:r>
          </w:p>
        </w:tc>
        <w:tc>
          <w:tcPr>
            <w:tcW w:w="183" w:type="pct"/>
            <w:shd w:val="clear" w:color="auto" w:fill="auto"/>
            <w:vAlign w:val="center"/>
          </w:tcPr>
          <w:p w14:paraId="1B2E6C4A" w14:textId="77777777" w:rsidR="003B3B86" w:rsidRPr="00023F3C" w:rsidRDefault="003B3B86" w:rsidP="002033EF">
            <w:pPr>
              <w:spacing w:after="0" w:line="240" w:lineRule="auto"/>
              <w:jc w:val="both"/>
              <w:rPr>
                <w:rFonts w:ascii="Garamond" w:eastAsia="Times New Roman" w:hAnsi="Garamond" w:cs="Times New Roman"/>
                <w:b/>
                <w:bCs/>
                <w:color w:val="000000"/>
                <w:lang w:eastAsia="it-IT"/>
              </w:rPr>
            </w:pPr>
          </w:p>
        </w:tc>
        <w:tc>
          <w:tcPr>
            <w:tcW w:w="225" w:type="pct"/>
            <w:shd w:val="clear" w:color="auto" w:fill="auto"/>
            <w:vAlign w:val="center"/>
          </w:tcPr>
          <w:p w14:paraId="5EFD229B" w14:textId="77777777" w:rsidR="003B3B86" w:rsidRPr="00023F3C" w:rsidRDefault="003B3B86" w:rsidP="002033EF">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30257857" w14:textId="77777777" w:rsidR="003B3B86" w:rsidRPr="00023F3C" w:rsidRDefault="003B3B86"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288667E4" w14:textId="77777777" w:rsidR="003B3B86" w:rsidRPr="00023F3C" w:rsidRDefault="003B3B86" w:rsidP="002033EF">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474C57D7" w14:textId="77777777" w:rsidR="003B3B86" w:rsidRPr="00C04229" w:rsidRDefault="003B3B86" w:rsidP="002033EF">
            <w:pPr>
              <w:spacing w:after="0" w:line="240" w:lineRule="auto"/>
              <w:jc w:val="both"/>
              <w:rPr>
                <w:rFonts w:ascii="Garamond" w:eastAsia="Times New Roman" w:hAnsi="Garamond" w:cs="Times New Roman"/>
                <w:color w:val="000000"/>
                <w:lang w:eastAsia="it-IT"/>
              </w:rPr>
            </w:pPr>
          </w:p>
        </w:tc>
        <w:tc>
          <w:tcPr>
            <w:tcW w:w="1485" w:type="pct"/>
            <w:vAlign w:val="center"/>
          </w:tcPr>
          <w:p w14:paraId="56D2ADEB" w14:textId="77777777" w:rsidR="003B3B86" w:rsidRPr="00A21198" w:rsidRDefault="003B3B86" w:rsidP="002033EF">
            <w:pPr>
              <w:spacing w:after="0" w:line="240" w:lineRule="auto"/>
              <w:jc w:val="both"/>
              <w:rPr>
                <w:rFonts w:ascii="Garamond" w:eastAsia="Times New Roman" w:hAnsi="Garamond" w:cs="Times New Roman"/>
                <w:color w:val="000000"/>
                <w:lang w:eastAsia="it-IT"/>
              </w:rPr>
            </w:pPr>
          </w:p>
          <w:p w14:paraId="7DA2029B" w14:textId="1F970105" w:rsidR="003B3B86" w:rsidDel="00A21198" w:rsidRDefault="003550CE" w:rsidP="002033EF">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Progetto di fattibilità tecnico economica e relativo atto di approvazione</w:t>
            </w:r>
          </w:p>
        </w:tc>
      </w:tr>
      <w:tr w:rsidR="003550CE" w:rsidRPr="00023F3C" w14:paraId="3798207C" w14:textId="77777777" w:rsidTr="005D594F">
        <w:trPr>
          <w:trHeight w:val="1417"/>
        </w:trPr>
        <w:tc>
          <w:tcPr>
            <w:tcW w:w="280" w:type="pct"/>
            <w:shd w:val="clear" w:color="auto" w:fill="auto"/>
            <w:vAlign w:val="center"/>
          </w:tcPr>
          <w:p w14:paraId="3373B0BA" w14:textId="75978E02" w:rsidR="003550CE" w:rsidRDefault="005A26D4"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784FA762" w14:textId="2BFECDE0" w:rsidR="003550CE" w:rsidRDefault="003550CE"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È stato elaborato ed approvato il progetto esecutivo?</w:t>
            </w:r>
          </w:p>
        </w:tc>
        <w:tc>
          <w:tcPr>
            <w:tcW w:w="183" w:type="pct"/>
            <w:shd w:val="clear" w:color="auto" w:fill="auto"/>
            <w:vAlign w:val="center"/>
          </w:tcPr>
          <w:p w14:paraId="22D5564F" w14:textId="77777777" w:rsidR="003550CE" w:rsidRPr="00023F3C" w:rsidRDefault="003550CE" w:rsidP="002033EF">
            <w:pPr>
              <w:spacing w:after="0" w:line="240" w:lineRule="auto"/>
              <w:jc w:val="both"/>
              <w:rPr>
                <w:rFonts w:ascii="Garamond" w:eastAsia="Times New Roman" w:hAnsi="Garamond" w:cs="Times New Roman"/>
                <w:b/>
                <w:bCs/>
                <w:color w:val="000000"/>
                <w:lang w:eastAsia="it-IT"/>
              </w:rPr>
            </w:pPr>
          </w:p>
        </w:tc>
        <w:tc>
          <w:tcPr>
            <w:tcW w:w="225" w:type="pct"/>
            <w:shd w:val="clear" w:color="auto" w:fill="auto"/>
            <w:vAlign w:val="center"/>
          </w:tcPr>
          <w:p w14:paraId="6D5CEA57" w14:textId="77777777" w:rsidR="003550CE" w:rsidRPr="00023F3C" w:rsidRDefault="003550CE" w:rsidP="002033EF">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2096FD0D" w14:textId="77777777" w:rsidR="003550CE" w:rsidRPr="00023F3C" w:rsidRDefault="003550CE"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5B768F7F" w14:textId="77777777" w:rsidR="003550CE" w:rsidRPr="00023F3C" w:rsidRDefault="003550CE" w:rsidP="002033EF">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6E6BE8AE" w14:textId="77777777" w:rsidR="003550CE" w:rsidRPr="00C04229" w:rsidRDefault="003550CE" w:rsidP="002033EF">
            <w:pPr>
              <w:spacing w:after="0" w:line="240" w:lineRule="auto"/>
              <w:jc w:val="both"/>
              <w:rPr>
                <w:rFonts w:ascii="Garamond" w:eastAsia="Times New Roman" w:hAnsi="Garamond" w:cs="Times New Roman"/>
                <w:color w:val="000000"/>
                <w:lang w:eastAsia="it-IT"/>
              </w:rPr>
            </w:pPr>
          </w:p>
        </w:tc>
        <w:tc>
          <w:tcPr>
            <w:tcW w:w="1485" w:type="pct"/>
            <w:vAlign w:val="center"/>
          </w:tcPr>
          <w:p w14:paraId="3CCA4A7B" w14:textId="257BD0B0" w:rsidR="003550CE" w:rsidRPr="003550CE" w:rsidRDefault="003550CE" w:rsidP="002033EF">
            <w:pPr>
              <w:jc w:val="both"/>
              <w:rPr>
                <w:rFonts w:ascii="Garamond" w:eastAsia="Times New Roman" w:hAnsi="Garamond" w:cs="Times New Roman"/>
                <w:lang w:eastAsia="it-IT"/>
              </w:rPr>
            </w:pPr>
            <w:r w:rsidRPr="00A21198">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Progetto </w:t>
            </w:r>
            <w:r w:rsidR="00CE346A">
              <w:rPr>
                <w:rFonts w:ascii="Garamond" w:eastAsia="Times New Roman" w:hAnsi="Garamond" w:cs="Times New Roman"/>
                <w:color w:val="000000"/>
                <w:lang w:eastAsia="it-IT"/>
              </w:rPr>
              <w:t>esecutivo</w:t>
            </w:r>
            <w:r>
              <w:rPr>
                <w:rFonts w:ascii="Garamond" w:eastAsia="Times New Roman" w:hAnsi="Garamond" w:cs="Times New Roman"/>
                <w:color w:val="000000"/>
                <w:lang w:eastAsia="it-IT"/>
              </w:rPr>
              <w:t xml:space="preserve"> e relativo atto di approvazione</w:t>
            </w:r>
          </w:p>
        </w:tc>
      </w:tr>
      <w:tr w:rsidR="003550CE" w:rsidRPr="00023F3C" w14:paraId="6D106AF4" w14:textId="7EEA47D2" w:rsidTr="005D594F">
        <w:trPr>
          <w:trHeight w:val="1417"/>
        </w:trPr>
        <w:tc>
          <w:tcPr>
            <w:tcW w:w="280" w:type="pct"/>
            <w:shd w:val="clear" w:color="auto" w:fill="auto"/>
            <w:vAlign w:val="center"/>
          </w:tcPr>
          <w:p w14:paraId="06AC2638" w14:textId="1CB700BC" w:rsidR="003550CE" w:rsidRDefault="005A26D4"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1542D749" w14:textId="29BDA71B" w:rsidR="003550CE" w:rsidRDefault="003550CE" w:rsidP="002033EF">
            <w:pPr>
              <w:spacing w:after="0" w:line="240" w:lineRule="auto"/>
              <w:jc w:val="both"/>
              <w:rPr>
                <w:rFonts w:ascii="Garamond" w:eastAsia="Times New Roman" w:hAnsi="Garamond" w:cs="Times New Roman"/>
                <w:color w:val="000000"/>
                <w:lang w:eastAsia="it-IT"/>
              </w:rPr>
            </w:pPr>
            <w:r w:rsidRPr="00485F96">
              <w:rPr>
                <w:rFonts w:ascii="Garamond" w:eastAsia="Times New Roman" w:hAnsi="Garamond" w:cs="Times New Roman"/>
                <w:color w:val="000000"/>
                <w:lang w:eastAsia="it-IT"/>
              </w:rPr>
              <w:t>Nel caso in cui è prevista la presenza, anche non contemporanea,</w:t>
            </w:r>
            <w:r>
              <w:rPr>
                <w:rFonts w:ascii="Garamond" w:eastAsia="Times New Roman" w:hAnsi="Garamond" w:cs="Times New Roman"/>
                <w:color w:val="000000"/>
                <w:lang w:eastAsia="it-IT"/>
              </w:rPr>
              <w:t xml:space="preserve"> </w:t>
            </w:r>
            <w:r w:rsidRPr="00485F96">
              <w:rPr>
                <w:rFonts w:ascii="Garamond" w:eastAsia="Times New Roman" w:hAnsi="Garamond" w:cs="Times New Roman"/>
                <w:color w:val="000000"/>
                <w:lang w:eastAsia="it-IT"/>
              </w:rPr>
              <w:t xml:space="preserve">di più imprese esecutrici, contestualmente all'affidamento dell'incarico di progettazione è stato designato il coordinatore in materia di sicurezza e di salute per la progettazione, ai sensi dell’art. 90, comma 3, del </w:t>
            </w:r>
            <w:r>
              <w:rPr>
                <w:rFonts w:ascii="Garamond" w:eastAsia="Times New Roman" w:hAnsi="Garamond" w:cs="Times New Roman"/>
                <w:color w:val="000000"/>
                <w:lang w:eastAsia="it-IT"/>
              </w:rPr>
              <w:t>D</w:t>
            </w:r>
            <w:r w:rsidRPr="00485F96">
              <w:rPr>
                <w:rFonts w:ascii="Garamond" w:eastAsia="Times New Roman" w:hAnsi="Garamond" w:cs="Times New Roman"/>
                <w:color w:val="000000"/>
                <w:lang w:eastAsia="it-IT"/>
              </w:rPr>
              <w:t>.lgs. 81/2008?</w:t>
            </w:r>
          </w:p>
        </w:tc>
        <w:tc>
          <w:tcPr>
            <w:tcW w:w="183" w:type="pct"/>
            <w:shd w:val="clear" w:color="auto" w:fill="auto"/>
            <w:vAlign w:val="center"/>
          </w:tcPr>
          <w:p w14:paraId="4049D40D" w14:textId="6BC08E79" w:rsidR="003550CE" w:rsidRPr="00023F3C" w:rsidRDefault="003550CE" w:rsidP="002033EF">
            <w:pPr>
              <w:spacing w:after="0" w:line="240" w:lineRule="auto"/>
              <w:jc w:val="both"/>
              <w:rPr>
                <w:rFonts w:ascii="Garamond" w:eastAsia="Times New Roman" w:hAnsi="Garamond" w:cs="Times New Roman"/>
                <w:b/>
                <w:bCs/>
                <w:color w:val="000000"/>
                <w:lang w:eastAsia="it-IT"/>
              </w:rPr>
            </w:pPr>
          </w:p>
        </w:tc>
        <w:tc>
          <w:tcPr>
            <w:tcW w:w="225" w:type="pct"/>
            <w:shd w:val="clear" w:color="auto" w:fill="auto"/>
            <w:vAlign w:val="center"/>
          </w:tcPr>
          <w:p w14:paraId="6B58C9F7" w14:textId="5526A5BA" w:rsidR="003550CE" w:rsidRPr="00023F3C" w:rsidRDefault="003550CE" w:rsidP="002033EF">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4849015D" w14:textId="46B0AE75" w:rsidR="003550CE" w:rsidRPr="00023F3C" w:rsidRDefault="003550CE"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33C637B5" w14:textId="032188D6" w:rsidR="003550CE" w:rsidRPr="00023F3C" w:rsidRDefault="003550CE" w:rsidP="002033EF">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5653FC4F" w14:textId="388B3469" w:rsidR="003550CE" w:rsidRPr="00C04229" w:rsidRDefault="003550CE" w:rsidP="002033EF">
            <w:pPr>
              <w:spacing w:after="0" w:line="240" w:lineRule="auto"/>
              <w:jc w:val="both"/>
              <w:rPr>
                <w:rFonts w:ascii="Garamond" w:eastAsia="Times New Roman" w:hAnsi="Garamond" w:cs="Times New Roman"/>
                <w:color w:val="000000"/>
                <w:lang w:eastAsia="it-IT"/>
              </w:rPr>
            </w:pPr>
          </w:p>
        </w:tc>
        <w:tc>
          <w:tcPr>
            <w:tcW w:w="1485" w:type="pct"/>
            <w:vAlign w:val="center"/>
          </w:tcPr>
          <w:p w14:paraId="7EB0A213" w14:textId="06E78147" w:rsidR="003550CE" w:rsidRPr="00A21198" w:rsidRDefault="003550CE" w:rsidP="002033EF">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Atto di nomina del coordinatore della sicurezza per la progettazione</w:t>
            </w:r>
          </w:p>
          <w:p w14:paraId="6F034F91" w14:textId="7A57371D" w:rsidR="003550CE" w:rsidRPr="00A21198" w:rsidRDefault="003550CE" w:rsidP="002033EF">
            <w:pPr>
              <w:spacing w:after="0" w:line="240" w:lineRule="auto"/>
              <w:jc w:val="both"/>
              <w:rPr>
                <w:rFonts w:ascii="Garamond" w:eastAsia="Times New Roman" w:hAnsi="Garamond" w:cs="Times New Roman"/>
                <w:color w:val="000000"/>
                <w:lang w:eastAsia="it-IT"/>
              </w:rPr>
            </w:pPr>
          </w:p>
        </w:tc>
      </w:tr>
      <w:tr w:rsidR="003550CE" w:rsidRPr="00023F3C" w14:paraId="3E9B93F3" w14:textId="77777777" w:rsidTr="005D594F">
        <w:trPr>
          <w:trHeight w:val="1417"/>
        </w:trPr>
        <w:tc>
          <w:tcPr>
            <w:tcW w:w="280" w:type="pct"/>
            <w:shd w:val="clear" w:color="auto" w:fill="auto"/>
            <w:vAlign w:val="center"/>
          </w:tcPr>
          <w:p w14:paraId="22F51B10" w14:textId="707D1449" w:rsidR="003550CE" w:rsidRDefault="005A26D4"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5407F2AD" w14:textId="77777777" w:rsidR="003550CE" w:rsidRPr="00485F96" w:rsidRDefault="003550CE" w:rsidP="002033EF">
            <w:pPr>
              <w:pStyle w:val="Paragrafoelenco1"/>
              <w:widowControl w:val="0"/>
              <w:suppressAutoHyphens/>
              <w:spacing w:before="240" w:after="240"/>
              <w:ind w:left="0"/>
              <w:jc w:val="both"/>
              <w:rPr>
                <w:rFonts w:ascii="Garamond" w:hAnsi="Garamond"/>
                <w:color w:val="000000"/>
                <w:sz w:val="22"/>
                <w:szCs w:val="22"/>
                <w:lang w:eastAsia="it-IT"/>
              </w:rPr>
            </w:pPr>
            <w:r>
              <w:rPr>
                <w:rFonts w:ascii="Garamond" w:hAnsi="Garamond"/>
                <w:color w:val="000000"/>
                <w:sz w:val="22"/>
                <w:szCs w:val="22"/>
                <w:lang w:eastAsia="it-IT"/>
              </w:rPr>
              <w:t>Prima dell’avvio della procedura di affidamento</w:t>
            </w:r>
            <w:r w:rsidRPr="00485F96">
              <w:rPr>
                <w:rFonts w:ascii="Garamond" w:hAnsi="Garamond"/>
                <w:color w:val="000000"/>
                <w:sz w:val="22"/>
                <w:szCs w:val="22"/>
                <w:lang w:eastAsia="it-IT"/>
              </w:rPr>
              <w:t>:</w:t>
            </w:r>
          </w:p>
          <w:p w14:paraId="57AD9540" w14:textId="77777777" w:rsidR="005A6758" w:rsidRPr="00F77351" w:rsidRDefault="005A6758" w:rsidP="002033EF">
            <w:pPr>
              <w:pStyle w:val="Paragrafoelenco1"/>
              <w:widowControl w:val="0"/>
              <w:suppressAutoHyphens/>
              <w:spacing w:before="240" w:after="240"/>
              <w:ind w:left="0"/>
              <w:jc w:val="both"/>
              <w:rPr>
                <w:rFonts w:ascii="Garamond" w:hAnsi="Garamond"/>
                <w:color w:val="000000"/>
                <w:sz w:val="22"/>
                <w:szCs w:val="22"/>
                <w:lang w:eastAsia="it-IT"/>
              </w:rPr>
            </w:pPr>
            <w:r w:rsidRPr="00F77351">
              <w:rPr>
                <w:rFonts w:ascii="Garamond" w:hAnsi="Garamond"/>
                <w:color w:val="000000"/>
                <w:sz w:val="22"/>
                <w:szCs w:val="22"/>
                <w:lang w:eastAsia="it-IT"/>
              </w:rPr>
              <w:t>a) la stazione appaltante ha provveduto alla verifica della rispondenza del progetto alle esigenze espresse nel documento di indirizzo e la sua conformità alla normativa vigente (art. 42 D. Lgs. 36/2023)?</w:t>
            </w:r>
          </w:p>
          <w:p w14:paraId="3943A486" w14:textId="77777777" w:rsidR="005A6758" w:rsidRPr="00485F96" w:rsidRDefault="005A6758" w:rsidP="002033EF">
            <w:pPr>
              <w:pStyle w:val="Paragrafoelenco1"/>
              <w:suppressAutoHyphens/>
              <w:spacing w:before="240"/>
              <w:ind w:left="0"/>
              <w:jc w:val="both"/>
              <w:rPr>
                <w:rFonts w:ascii="Garamond" w:hAnsi="Garamond"/>
                <w:color w:val="000000"/>
                <w:sz w:val="22"/>
                <w:szCs w:val="22"/>
                <w:lang w:eastAsia="it-IT"/>
              </w:rPr>
            </w:pPr>
            <w:r w:rsidRPr="000A2C44">
              <w:rPr>
                <w:rFonts w:ascii="Garamond" w:hAnsi="Garamond"/>
                <w:color w:val="000000"/>
                <w:sz w:val="22"/>
                <w:szCs w:val="22"/>
                <w:lang w:eastAsia="it-IT"/>
              </w:rPr>
              <w:t>b) gli incaricati dell’attività di verifica sono diversi dagli incaricati, per il medesimo progetto, dell’attività di progettazione, del coordinamento della sicurezza dell’attività di progettazione, della direzione lavori</w:t>
            </w:r>
            <w:r w:rsidRPr="00485F96">
              <w:rPr>
                <w:rFonts w:ascii="Garamond" w:hAnsi="Garamond"/>
                <w:color w:val="000000"/>
                <w:sz w:val="22"/>
                <w:szCs w:val="22"/>
                <w:lang w:eastAsia="it-IT"/>
              </w:rPr>
              <w:t xml:space="preserve"> e del collaudo?</w:t>
            </w:r>
          </w:p>
          <w:p w14:paraId="730B6E36" w14:textId="77777777" w:rsidR="005A6758" w:rsidRPr="00485F96" w:rsidRDefault="005A6758" w:rsidP="002033EF">
            <w:pPr>
              <w:pStyle w:val="Paragrafoelenco1"/>
              <w:suppressAutoHyphens/>
              <w:spacing w:before="240"/>
              <w:ind w:left="0"/>
              <w:jc w:val="both"/>
              <w:rPr>
                <w:rFonts w:ascii="Garamond" w:hAnsi="Garamond"/>
                <w:color w:val="000000"/>
                <w:sz w:val="22"/>
                <w:szCs w:val="22"/>
                <w:lang w:eastAsia="it-IT"/>
              </w:rPr>
            </w:pPr>
            <w:r w:rsidRPr="00485F96">
              <w:rPr>
                <w:rFonts w:ascii="Garamond" w:hAnsi="Garamond"/>
                <w:color w:val="000000"/>
                <w:sz w:val="22"/>
                <w:szCs w:val="22"/>
                <w:lang w:eastAsia="it-IT"/>
              </w:rPr>
              <w:lastRenderedPageBreak/>
              <w:t>c) l’attività di verifica è stata affidata ai soggetti previsti, a seconda dell’importo dei lavori, dall</w:t>
            </w:r>
            <w:r>
              <w:rPr>
                <w:rFonts w:ascii="Garamond" w:hAnsi="Garamond"/>
                <w:color w:val="000000"/>
                <w:sz w:val="22"/>
                <w:szCs w:val="22"/>
                <w:lang w:eastAsia="it-IT"/>
              </w:rPr>
              <w:t xml:space="preserve">’Allegato I.7 al </w:t>
            </w:r>
            <w:proofErr w:type="spellStart"/>
            <w:r>
              <w:rPr>
                <w:rFonts w:ascii="Garamond" w:hAnsi="Garamond"/>
                <w:color w:val="000000"/>
                <w:sz w:val="22"/>
                <w:szCs w:val="22"/>
                <w:lang w:eastAsia="it-IT"/>
              </w:rPr>
              <w:t>D.Lgs</w:t>
            </w:r>
            <w:proofErr w:type="spellEnd"/>
            <w:r>
              <w:rPr>
                <w:rFonts w:ascii="Garamond" w:hAnsi="Garamond"/>
                <w:color w:val="000000"/>
                <w:sz w:val="22"/>
                <w:szCs w:val="22"/>
                <w:lang w:eastAsia="it-IT"/>
              </w:rPr>
              <w:t xml:space="preserve"> 36/2023</w:t>
            </w:r>
            <w:r w:rsidRPr="00485F96">
              <w:rPr>
                <w:rFonts w:ascii="Garamond" w:hAnsi="Garamond"/>
                <w:color w:val="000000"/>
                <w:sz w:val="22"/>
                <w:szCs w:val="22"/>
                <w:lang w:eastAsia="it-IT"/>
              </w:rPr>
              <w:t>?</w:t>
            </w:r>
          </w:p>
          <w:p w14:paraId="301C08F5" w14:textId="762B9354" w:rsidR="003550CE" w:rsidRPr="00485F96" w:rsidRDefault="003550CE" w:rsidP="002033EF">
            <w:pPr>
              <w:spacing w:after="0" w:line="240" w:lineRule="auto"/>
              <w:jc w:val="both"/>
              <w:rPr>
                <w:rFonts w:ascii="Garamond" w:eastAsia="Times New Roman" w:hAnsi="Garamond" w:cs="Times New Roman"/>
                <w:color w:val="000000"/>
                <w:lang w:eastAsia="it-IT"/>
              </w:rPr>
            </w:pPr>
          </w:p>
        </w:tc>
        <w:tc>
          <w:tcPr>
            <w:tcW w:w="183" w:type="pct"/>
            <w:shd w:val="clear" w:color="auto" w:fill="auto"/>
            <w:vAlign w:val="center"/>
          </w:tcPr>
          <w:p w14:paraId="3E90782B" w14:textId="77777777" w:rsidR="003550CE" w:rsidRPr="00023F3C" w:rsidRDefault="003550CE" w:rsidP="002033EF">
            <w:pPr>
              <w:spacing w:after="0" w:line="240" w:lineRule="auto"/>
              <w:jc w:val="both"/>
              <w:rPr>
                <w:rFonts w:ascii="Garamond" w:eastAsia="Times New Roman" w:hAnsi="Garamond" w:cs="Times New Roman"/>
                <w:b/>
                <w:bCs/>
                <w:color w:val="000000"/>
                <w:lang w:eastAsia="it-IT"/>
              </w:rPr>
            </w:pPr>
          </w:p>
        </w:tc>
        <w:tc>
          <w:tcPr>
            <w:tcW w:w="225" w:type="pct"/>
            <w:shd w:val="clear" w:color="auto" w:fill="auto"/>
            <w:vAlign w:val="center"/>
          </w:tcPr>
          <w:p w14:paraId="475EE94E" w14:textId="77777777" w:rsidR="003550CE" w:rsidRPr="00023F3C" w:rsidRDefault="003550CE" w:rsidP="002033EF">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1F292D74" w14:textId="77777777" w:rsidR="003550CE" w:rsidRPr="00023F3C" w:rsidRDefault="003550CE"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09C185FF" w14:textId="77777777" w:rsidR="003550CE" w:rsidRPr="00023F3C" w:rsidRDefault="003550CE" w:rsidP="002033EF">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603E4CB8" w14:textId="77777777" w:rsidR="003550CE" w:rsidRPr="00C04229" w:rsidRDefault="003550CE" w:rsidP="002033EF">
            <w:pPr>
              <w:spacing w:after="0" w:line="240" w:lineRule="auto"/>
              <w:jc w:val="both"/>
              <w:rPr>
                <w:rFonts w:ascii="Garamond" w:eastAsia="Times New Roman" w:hAnsi="Garamond" w:cs="Times New Roman"/>
                <w:color w:val="000000"/>
                <w:lang w:eastAsia="it-IT"/>
              </w:rPr>
            </w:pPr>
          </w:p>
        </w:tc>
        <w:tc>
          <w:tcPr>
            <w:tcW w:w="1485" w:type="pct"/>
            <w:vAlign w:val="center"/>
          </w:tcPr>
          <w:p w14:paraId="43A37720" w14:textId="77777777" w:rsidR="003550CE" w:rsidRDefault="003550CE" w:rsidP="002033EF">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Validazione progetto</w:t>
            </w:r>
          </w:p>
          <w:p w14:paraId="51121AD1" w14:textId="711DD3F3" w:rsidR="003550CE" w:rsidRPr="00A21198" w:rsidRDefault="003550CE" w:rsidP="002033EF">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Atti di affidamento degli incarichi</w:t>
            </w:r>
          </w:p>
        </w:tc>
      </w:tr>
      <w:tr w:rsidR="003550CE" w:rsidRPr="00023F3C" w14:paraId="5965E51F" w14:textId="77777777" w:rsidTr="00FF09E7">
        <w:trPr>
          <w:trHeight w:val="803"/>
        </w:trPr>
        <w:tc>
          <w:tcPr>
            <w:tcW w:w="280" w:type="pct"/>
            <w:shd w:val="clear" w:color="auto" w:fill="92D050"/>
            <w:vAlign w:val="center"/>
          </w:tcPr>
          <w:p w14:paraId="0B05E064" w14:textId="70964776" w:rsidR="003550CE" w:rsidRPr="003550CE" w:rsidRDefault="003550CE" w:rsidP="002033EF">
            <w:pPr>
              <w:spacing w:after="0" w:line="240" w:lineRule="auto"/>
              <w:jc w:val="both"/>
              <w:rPr>
                <w:rFonts w:ascii="Garamond" w:eastAsia="Times New Roman" w:hAnsi="Garamond" w:cs="Times New Roman"/>
                <w:b/>
                <w:bCs/>
                <w:color w:val="000000"/>
                <w:lang w:eastAsia="it-IT"/>
              </w:rPr>
            </w:pPr>
            <w:r w:rsidRPr="003550CE">
              <w:rPr>
                <w:rFonts w:ascii="Garamond" w:eastAsia="Times New Roman" w:hAnsi="Garamond" w:cs="Times New Roman"/>
                <w:b/>
                <w:bCs/>
                <w:color w:val="000000"/>
                <w:lang w:eastAsia="it-IT"/>
              </w:rPr>
              <w:t>D</w:t>
            </w:r>
          </w:p>
        </w:tc>
        <w:tc>
          <w:tcPr>
            <w:tcW w:w="4720" w:type="pct"/>
            <w:gridSpan w:val="8"/>
            <w:shd w:val="clear" w:color="auto" w:fill="92D050"/>
            <w:vAlign w:val="center"/>
          </w:tcPr>
          <w:p w14:paraId="59E24B0C" w14:textId="7665F631" w:rsidR="003550CE" w:rsidRPr="003550CE" w:rsidRDefault="00A449CB" w:rsidP="002033EF">
            <w:pPr>
              <w:spacing w:after="0" w:line="240" w:lineRule="auto"/>
              <w:jc w:val="both"/>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Decisione di contrarre</w:t>
            </w:r>
          </w:p>
        </w:tc>
      </w:tr>
      <w:tr w:rsidR="003550CE" w:rsidRPr="00023F3C" w14:paraId="70D2577F" w14:textId="77777777" w:rsidTr="005D594F">
        <w:trPr>
          <w:trHeight w:val="1417"/>
        </w:trPr>
        <w:tc>
          <w:tcPr>
            <w:tcW w:w="280" w:type="pct"/>
            <w:shd w:val="clear" w:color="auto" w:fill="auto"/>
            <w:vAlign w:val="center"/>
          </w:tcPr>
          <w:p w14:paraId="48E444B9" w14:textId="47CB2234" w:rsidR="003550CE" w:rsidRDefault="00D75E5D"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782D51D5" w14:textId="0CF895E6" w:rsidR="003550CE" w:rsidRDefault="003550CE" w:rsidP="002033E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La </w:t>
            </w:r>
            <w:r w:rsidR="00A449CB">
              <w:rPr>
                <w:rFonts w:ascii="Garamond" w:eastAsia="Times New Roman" w:hAnsi="Garamond" w:cs="Times New Roman"/>
                <w:color w:val="000000"/>
                <w:lang w:eastAsia="it-IT"/>
              </w:rPr>
              <w:t>Decisione di contrarre</w:t>
            </w:r>
            <w:r w:rsidRPr="00023F3C">
              <w:rPr>
                <w:rFonts w:ascii="Garamond" w:eastAsia="Times New Roman" w:hAnsi="Garamond" w:cs="Times New Roman"/>
                <w:color w:val="000000"/>
                <w:lang w:eastAsia="it-IT"/>
              </w:rPr>
              <w:t xml:space="preserve"> contiene</w:t>
            </w:r>
            <w:r>
              <w:rPr>
                <w:rFonts w:ascii="Garamond" w:eastAsia="Times New Roman" w:hAnsi="Garamond" w:cs="Times New Roman"/>
                <w:color w:val="000000"/>
                <w:lang w:eastAsia="it-IT"/>
              </w:rPr>
              <w:t xml:space="preserve"> le </w:t>
            </w:r>
            <w:r w:rsidRPr="00023F3C">
              <w:rPr>
                <w:rFonts w:ascii="Garamond" w:eastAsia="Times New Roman" w:hAnsi="Garamond" w:cs="Times New Roman"/>
                <w:color w:val="000000"/>
                <w:lang w:eastAsia="it-IT"/>
              </w:rPr>
              <w:t xml:space="preserve">informazioni </w:t>
            </w:r>
            <w:r>
              <w:rPr>
                <w:rFonts w:ascii="Garamond" w:eastAsia="Times New Roman" w:hAnsi="Garamond" w:cs="Times New Roman"/>
                <w:color w:val="000000"/>
                <w:lang w:eastAsia="it-IT"/>
              </w:rPr>
              <w:t xml:space="preserve">essenziali richieste dal D.lgs. </w:t>
            </w:r>
            <w:r w:rsidR="00CC129B">
              <w:rPr>
                <w:rFonts w:ascii="Garamond" w:eastAsia="Times New Roman" w:hAnsi="Garamond" w:cs="Times New Roman"/>
                <w:color w:val="000000"/>
                <w:lang w:eastAsia="it-IT"/>
              </w:rPr>
              <w:t>36/2023</w:t>
            </w:r>
            <w:r>
              <w:rPr>
                <w:rFonts w:ascii="Garamond" w:eastAsia="Times New Roman" w:hAnsi="Garamond" w:cs="Times New Roman"/>
                <w:color w:val="000000"/>
                <w:lang w:eastAsia="it-IT"/>
              </w:rPr>
              <w:t xml:space="preserve"> (cfr. art. </w:t>
            </w:r>
            <w:r w:rsidR="00AB62E6">
              <w:rPr>
                <w:rFonts w:ascii="Garamond" w:eastAsia="Times New Roman" w:hAnsi="Garamond" w:cs="Times New Roman"/>
                <w:color w:val="000000"/>
                <w:lang w:eastAsia="it-IT"/>
              </w:rPr>
              <w:t>17</w:t>
            </w:r>
            <w:r>
              <w:rPr>
                <w:rFonts w:ascii="Garamond" w:eastAsia="Times New Roman" w:hAnsi="Garamond" w:cs="Times New Roman"/>
                <w:color w:val="000000"/>
                <w:lang w:eastAsia="it-IT"/>
              </w:rPr>
              <w:t xml:space="preserve"> del D. </w:t>
            </w:r>
            <w:r w:rsidR="00C41B75">
              <w:rPr>
                <w:rFonts w:ascii="Garamond" w:eastAsia="Times New Roman" w:hAnsi="Garamond" w:cs="Times New Roman"/>
                <w:color w:val="000000"/>
                <w:lang w:eastAsia="it-IT"/>
              </w:rPr>
              <w:t>L</w:t>
            </w:r>
            <w:r>
              <w:rPr>
                <w:rFonts w:ascii="Garamond" w:eastAsia="Times New Roman" w:hAnsi="Garamond" w:cs="Times New Roman"/>
                <w:color w:val="000000"/>
                <w:lang w:eastAsia="it-IT"/>
              </w:rPr>
              <w:t xml:space="preserve">gs </w:t>
            </w:r>
            <w:r w:rsidR="00AB62E6">
              <w:rPr>
                <w:rFonts w:ascii="Garamond" w:eastAsia="Times New Roman" w:hAnsi="Garamond" w:cs="Times New Roman"/>
                <w:color w:val="000000"/>
                <w:lang w:eastAsia="it-IT"/>
              </w:rPr>
              <w:t>36</w:t>
            </w:r>
            <w:r>
              <w:rPr>
                <w:rFonts w:ascii="Garamond" w:eastAsia="Times New Roman" w:hAnsi="Garamond" w:cs="Times New Roman"/>
                <w:color w:val="000000"/>
                <w:lang w:eastAsia="it-IT"/>
              </w:rPr>
              <w:t>/20</w:t>
            </w:r>
            <w:r w:rsidR="00AB62E6">
              <w:rPr>
                <w:rFonts w:ascii="Garamond" w:eastAsia="Times New Roman" w:hAnsi="Garamond" w:cs="Times New Roman"/>
                <w:color w:val="000000"/>
                <w:lang w:eastAsia="it-IT"/>
              </w:rPr>
              <w:t>23</w:t>
            </w:r>
            <w:r>
              <w:rPr>
                <w:rFonts w:ascii="Garamond" w:eastAsia="Times New Roman" w:hAnsi="Garamond" w:cs="Times New Roman"/>
                <w:color w:val="000000"/>
                <w:lang w:eastAsia="it-IT"/>
              </w:rPr>
              <w:t>)</w:t>
            </w:r>
            <w:r w:rsidRPr="00023F3C">
              <w:rPr>
                <w:rFonts w:ascii="Garamond" w:eastAsia="Times New Roman" w:hAnsi="Garamond" w:cs="Times New Roman"/>
                <w:color w:val="000000"/>
                <w:lang w:eastAsia="it-IT"/>
              </w:rPr>
              <w:t>?</w:t>
            </w:r>
          </w:p>
        </w:tc>
        <w:tc>
          <w:tcPr>
            <w:tcW w:w="183" w:type="pct"/>
            <w:shd w:val="clear" w:color="auto" w:fill="auto"/>
            <w:vAlign w:val="center"/>
          </w:tcPr>
          <w:p w14:paraId="7DA95668" w14:textId="77777777" w:rsidR="003550CE" w:rsidRPr="00023F3C" w:rsidRDefault="003550CE" w:rsidP="002033EF">
            <w:pPr>
              <w:spacing w:after="0" w:line="240" w:lineRule="auto"/>
              <w:jc w:val="both"/>
              <w:rPr>
                <w:rFonts w:ascii="Garamond" w:eastAsia="Times New Roman" w:hAnsi="Garamond" w:cs="Times New Roman"/>
                <w:b/>
                <w:bCs/>
                <w:color w:val="000000"/>
                <w:lang w:eastAsia="it-IT"/>
              </w:rPr>
            </w:pPr>
          </w:p>
        </w:tc>
        <w:tc>
          <w:tcPr>
            <w:tcW w:w="225" w:type="pct"/>
            <w:shd w:val="clear" w:color="auto" w:fill="auto"/>
            <w:vAlign w:val="center"/>
          </w:tcPr>
          <w:p w14:paraId="6464C1B3" w14:textId="77777777" w:rsidR="003550CE" w:rsidRPr="00023F3C" w:rsidRDefault="003550CE" w:rsidP="002033EF">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0867DBDA" w14:textId="77777777" w:rsidR="003550CE" w:rsidRPr="00023F3C" w:rsidRDefault="003550CE"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1369FC49" w14:textId="77777777" w:rsidR="003550CE" w:rsidRPr="00023F3C" w:rsidRDefault="003550CE" w:rsidP="002033EF">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640037F0" w14:textId="77777777" w:rsidR="003550CE" w:rsidRPr="00C04229" w:rsidRDefault="003550CE" w:rsidP="002033EF">
            <w:pPr>
              <w:spacing w:after="0" w:line="240" w:lineRule="auto"/>
              <w:jc w:val="both"/>
              <w:rPr>
                <w:rFonts w:ascii="Garamond" w:eastAsia="Times New Roman" w:hAnsi="Garamond" w:cs="Times New Roman"/>
                <w:color w:val="000000"/>
                <w:lang w:eastAsia="it-IT"/>
              </w:rPr>
            </w:pPr>
          </w:p>
        </w:tc>
        <w:tc>
          <w:tcPr>
            <w:tcW w:w="1485" w:type="pct"/>
            <w:vAlign w:val="center"/>
          </w:tcPr>
          <w:p w14:paraId="4047C9CE" w14:textId="0F92FC4D" w:rsidR="003550CE" w:rsidRDefault="003550CE" w:rsidP="002033EF">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A449CB">
              <w:rPr>
                <w:rFonts w:ascii="Garamond" w:eastAsia="Times New Roman" w:hAnsi="Garamond" w:cs="Times New Roman"/>
                <w:color w:val="000000"/>
                <w:lang w:eastAsia="it-IT"/>
              </w:rPr>
              <w:t>Decisione di contrarre</w:t>
            </w:r>
          </w:p>
          <w:p w14:paraId="776ECD99" w14:textId="26F92D33" w:rsidR="003550CE" w:rsidRPr="003550CE" w:rsidRDefault="003550CE" w:rsidP="002033EF">
            <w:pPr>
              <w:jc w:val="both"/>
              <w:rPr>
                <w:rFonts w:ascii="Garamond" w:eastAsia="Times New Roman" w:hAnsi="Garamond" w:cs="Times New Roman"/>
                <w:lang w:eastAsia="it-IT"/>
              </w:rPr>
            </w:pPr>
          </w:p>
        </w:tc>
      </w:tr>
      <w:tr w:rsidR="003550CE" w:rsidRPr="00023F3C" w14:paraId="34CB7BBC" w14:textId="77777777" w:rsidTr="005D594F">
        <w:trPr>
          <w:trHeight w:val="1417"/>
        </w:trPr>
        <w:tc>
          <w:tcPr>
            <w:tcW w:w="280" w:type="pct"/>
            <w:shd w:val="clear" w:color="auto" w:fill="auto"/>
            <w:vAlign w:val="center"/>
          </w:tcPr>
          <w:p w14:paraId="1CBF4E19" w14:textId="3964EA99" w:rsidR="003550CE" w:rsidRDefault="00D75E5D"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7223C615" w14:textId="7A93E628" w:rsidR="003550CE" w:rsidRDefault="003550CE"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Nei documenti posti a base di gara, i costi della sicurezza</w:t>
            </w:r>
            <w:r w:rsidR="00AB62E6">
              <w:rPr>
                <w:rFonts w:ascii="Garamond" w:eastAsia="Times New Roman" w:hAnsi="Garamond" w:cs="Times New Roman"/>
                <w:color w:val="000000"/>
                <w:lang w:eastAsia="it-IT"/>
              </w:rPr>
              <w:t xml:space="preserve"> e della manodopera</w:t>
            </w:r>
            <w:r>
              <w:rPr>
                <w:rFonts w:ascii="Garamond" w:eastAsia="Times New Roman" w:hAnsi="Garamond" w:cs="Times New Roman"/>
                <w:color w:val="000000"/>
                <w:lang w:eastAsia="it-IT"/>
              </w:rPr>
              <w:t xml:space="preserve"> sono scorporati dal costo dell’importo assoggettato al ribasso ai sensi dell’art. </w:t>
            </w:r>
            <w:r w:rsidR="00C41B75">
              <w:rPr>
                <w:rFonts w:ascii="Garamond" w:eastAsia="Times New Roman" w:hAnsi="Garamond" w:cs="Times New Roman"/>
                <w:color w:val="000000"/>
                <w:lang w:eastAsia="it-IT"/>
              </w:rPr>
              <w:t xml:space="preserve">41, comma 14 del </w:t>
            </w:r>
            <w:proofErr w:type="spellStart"/>
            <w:r w:rsidR="00C41B75">
              <w:rPr>
                <w:rFonts w:ascii="Garamond" w:eastAsia="Times New Roman" w:hAnsi="Garamond" w:cs="Times New Roman"/>
                <w:color w:val="000000"/>
                <w:lang w:eastAsia="it-IT"/>
              </w:rPr>
              <w:t>D.Lgs</w:t>
            </w:r>
            <w:proofErr w:type="spellEnd"/>
            <w:r w:rsidR="00C41B75">
              <w:rPr>
                <w:rFonts w:ascii="Garamond" w:eastAsia="Times New Roman" w:hAnsi="Garamond" w:cs="Times New Roman"/>
                <w:color w:val="000000"/>
                <w:lang w:eastAsia="it-IT"/>
              </w:rPr>
              <w:t xml:space="preserve"> 36/2023</w:t>
            </w:r>
            <w:r>
              <w:rPr>
                <w:rFonts w:ascii="Garamond" w:eastAsia="Times New Roman" w:hAnsi="Garamond" w:cs="Times New Roman"/>
                <w:color w:val="000000"/>
                <w:lang w:eastAsia="it-IT"/>
              </w:rPr>
              <w:t xml:space="preserve">? </w:t>
            </w:r>
          </w:p>
        </w:tc>
        <w:tc>
          <w:tcPr>
            <w:tcW w:w="183" w:type="pct"/>
            <w:shd w:val="clear" w:color="auto" w:fill="auto"/>
            <w:vAlign w:val="center"/>
          </w:tcPr>
          <w:p w14:paraId="61730BE3" w14:textId="77777777" w:rsidR="003550CE" w:rsidRPr="00023F3C" w:rsidRDefault="003550CE" w:rsidP="002033EF">
            <w:pPr>
              <w:spacing w:after="0" w:line="240" w:lineRule="auto"/>
              <w:jc w:val="both"/>
              <w:rPr>
                <w:rFonts w:ascii="Garamond" w:eastAsia="Times New Roman" w:hAnsi="Garamond" w:cs="Times New Roman"/>
                <w:b/>
                <w:bCs/>
                <w:color w:val="000000"/>
                <w:lang w:eastAsia="it-IT"/>
              </w:rPr>
            </w:pPr>
          </w:p>
        </w:tc>
        <w:tc>
          <w:tcPr>
            <w:tcW w:w="225" w:type="pct"/>
            <w:shd w:val="clear" w:color="auto" w:fill="auto"/>
            <w:vAlign w:val="center"/>
          </w:tcPr>
          <w:p w14:paraId="159BF1D6" w14:textId="77777777" w:rsidR="003550CE" w:rsidRPr="00023F3C" w:rsidRDefault="003550CE" w:rsidP="002033EF">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1A996793" w14:textId="77777777" w:rsidR="003550CE" w:rsidRPr="00023F3C" w:rsidRDefault="003550CE"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0A273B29" w14:textId="77777777" w:rsidR="003550CE" w:rsidRPr="00023F3C" w:rsidRDefault="003550CE" w:rsidP="002033EF">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1E1555AF" w14:textId="77777777" w:rsidR="003550CE" w:rsidRPr="00C04229" w:rsidRDefault="003550CE" w:rsidP="002033EF">
            <w:pPr>
              <w:spacing w:after="0" w:line="240" w:lineRule="auto"/>
              <w:jc w:val="both"/>
              <w:rPr>
                <w:rFonts w:ascii="Garamond" w:eastAsia="Times New Roman" w:hAnsi="Garamond" w:cs="Times New Roman"/>
                <w:color w:val="000000"/>
                <w:lang w:eastAsia="it-IT"/>
              </w:rPr>
            </w:pPr>
          </w:p>
        </w:tc>
        <w:tc>
          <w:tcPr>
            <w:tcW w:w="1485" w:type="pct"/>
            <w:vAlign w:val="center"/>
          </w:tcPr>
          <w:p w14:paraId="3384E07C" w14:textId="14E5DE95" w:rsidR="003550CE" w:rsidRDefault="003550CE" w:rsidP="002033E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A449CB">
              <w:rPr>
                <w:rFonts w:ascii="Garamond" w:eastAsia="Times New Roman" w:hAnsi="Garamond" w:cs="Times New Roman"/>
                <w:color w:val="000000"/>
                <w:lang w:eastAsia="it-IT"/>
              </w:rPr>
              <w:t>Decisione di contrarre</w:t>
            </w:r>
          </w:p>
          <w:p w14:paraId="4996AF2F" w14:textId="3225AF2D" w:rsidR="003550CE" w:rsidRPr="00AD0ADE" w:rsidRDefault="003550CE" w:rsidP="002033E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tc>
      </w:tr>
      <w:tr w:rsidR="006A6D70" w:rsidRPr="00023F3C" w14:paraId="33305FD3" w14:textId="77777777" w:rsidTr="005D594F">
        <w:trPr>
          <w:trHeight w:val="1417"/>
        </w:trPr>
        <w:tc>
          <w:tcPr>
            <w:tcW w:w="280" w:type="pct"/>
            <w:shd w:val="clear" w:color="auto" w:fill="auto"/>
            <w:vAlign w:val="center"/>
          </w:tcPr>
          <w:p w14:paraId="473D974F" w14:textId="1276FCCB" w:rsidR="006A6D70" w:rsidRDefault="005A26D4"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20E28B81" w14:textId="5A5EF706" w:rsidR="006A6D70" w:rsidRPr="00F5243F" w:rsidRDefault="00600206" w:rsidP="002033EF">
            <w:pPr>
              <w:spacing w:after="0" w:line="240" w:lineRule="auto"/>
              <w:jc w:val="both"/>
              <w:rPr>
                <w:rFonts w:ascii="Garamond" w:eastAsia="Times New Roman" w:hAnsi="Garamond" w:cs="Times New Roman"/>
                <w:color w:val="000000"/>
                <w:lang w:eastAsia="it-IT"/>
              </w:rPr>
            </w:pPr>
            <w:r w:rsidRPr="00B465E4">
              <w:rPr>
                <w:rFonts w:ascii="Garamond" w:hAnsi="Garamond"/>
                <w:color w:val="000000"/>
                <w:lang w:eastAsia="it-IT"/>
              </w:rPr>
              <w:t xml:space="preserve">L’Amministrazione ha proceduto – tranne che per i casi di manutenzione ordinaria - all’affidamento della progettazione esecutiva e dell’esecuzione di lavori sulla base del progetto di fattibilità tecnico economica approvato ai sensi di quanto previsto dell’art. 44 comma 1 del </w:t>
            </w:r>
            <w:proofErr w:type="spellStart"/>
            <w:r w:rsidRPr="00B465E4">
              <w:rPr>
                <w:rFonts w:ascii="Garamond" w:hAnsi="Garamond"/>
                <w:color w:val="000000"/>
                <w:lang w:eastAsia="it-IT"/>
              </w:rPr>
              <w:t>D.Lgs</w:t>
            </w:r>
            <w:proofErr w:type="spellEnd"/>
            <w:r w:rsidRPr="00B465E4">
              <w:rPr>
                <w:rFonts w:ascii="Garamond" w:hAnsi="Garamond"/>
                <w:color w:val="000000"/>
                <w:lang w:eastAsia="it-IT"/>
              </w:rPr>
              <w:t xml:space="preserve"> 36/2023?</w:t>
            </w:r>
          </w:p>
        </w:tc>
        <w:tc>
          <w:tcPr>
            <w:tcW w:w="183" w:type="pct"/>
            <w:shd w:val="clear" w:color="auto" w:fill="auto"/>
            <w:vAlign w:val="center"/>
          </w:tcPr>
          <w:p w14:paraId="2E0E8EE8" w14:textId="77777777" w:rsidR="006A6D70" w:rsidRPr="00023F3C" w:rsidRDefault="006A6D70" w:rsidP="002033EF">
            <w:pPr>
              <w:spacing w:after="0" w:line="240" w:lineRule="auto"/>
              <w:jc w:val="both"/>
              <w:rPr>
                <w:rFonts w:ascii="Garamond" w:eastAsia="Times New Roman" w:hAnsi="Garamond" w:cs="Times New Roman"/>
                <w:b/>
                <w:bCs/>
                <w:color w:val="000000"/>
                <w:lang w:eastAsia="it-IT"/>
              </w:rPr>
            </w:pPr>
          </w:p>
        </w:tc>
        <w:tc>
          <w:tcPr>
            <w:tcW w:w="225" w:type="pct"/>
            <w:shd w:val="clear" w:color="auto" w:fill="auto"/>
            <w:vAlign w:val="center"/>
          </w:tcPr>
          <w:p w14:paraId="7F8D3936" w14:textId="77777777" w:rsidR="006A6D70" w:rsidRPr="00023F3C" w:rsidRDefault="006A6D70" w:rsidP="002033EF">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67D8D223" w14:textId="77777777" w:rsidR="006A6D70" w:rsidRPr="00023F3C" w:rsidRDefault="006A6D70"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04027CEF" w14:textId="77777777" w:rsidR="006A6D70" w:rsidRPr="00023F3C" w:rsidRDefault="006A6D70" w:rsidP="002033EF">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6E7F85BC" w14:textId="77777777" w:rsidR="006A6D70" w:rsidRPr="00C04229" w:rsidRDefault="006A6D70" w:rsidP="002033EF">
            <w:pPr>
              <w:spacing w:after="0" w:line="240" w:lineRule="auto"/>
              <w:jc w:val="both"/>
              <w:rPr>
                <w:rFonts w:ascii="Garamond" w:eastAsia="Times New Roman" w:hAnsi="Garamond" w:cs="Times New Roman"/>
                <w:color w:val="000000"/>
                <w:lang w:eastAsia="it-IT"/>
              </w:rPr>
            </w:pPr>
          </w:p>
        </w:tc>
        <w:tc>
          <w:tcPr>
            <w:tcW w:w="1485" w:type="pct"/>
            <w:vAlign w:val="center"/>
          </w:tcPr>
          <w:p w14:paraId="17FCA31D" w14:textId="53E55C07" w:rsidR="006A6D70" w:rsidRDefault="006A6D70" w:rsidP="002033EF">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w:t>
            </w:r>
            <w:r w:rsidR="00A449CB">
              <w:rPr>
                <w:rFonts w:ascii="Garamond" w:eastAsia="Times New Roman" w:hAnsi="Garamond" w:cs="Times New Roman"/>
                <w:color w:val="000000"/>
                <w:lang w:eastAsia="it-IT"/>
              </w:rPr>
              <w:t>Decisione di contrarre</w:t>
            </w:r>
          </w:p>
          <w:p w14:paraId="520A49D4" w14:textId="741DC102" w:rsidR="006A6D70" w:rsidRPr="00A21198" w:rsidRDefault="006A6D70" w:rsidP="002033EF">
            <w:pPr>
              <w:spacing w:after="0" w:line="240" w:lineRule="auto"/>
              <w:jc w:val="both"/>
              <w:rPr>
                <w:rFonts w:ascii="Garamond" w:eastAsia="Times New Roman" w:hAnsi="Garamond" w:cs="Times New Roman"/>
                <w:color w:val="000000"/>
                <w:lang w:eastAsia="it-IT"/>
              </w:rPr>
            </w:pPr>
          </w:p>
          <w:p w14:paraId="6FBF2FFE" w14:textId="77777777" w:rsidR="006A6D70" w:rsidRPr="00A21198" w:rsidRDefault="006A6D70" w:rsidP="002033EF">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w:t>
            </w:r>
          </w:p>
          <w:p w14:paraId="06925BB0" w14:textId="0345F86C" w:rsidR="009312D8" w:rsidRPr="00A21198" w:rsidRDefault="006A6D70" w:rsidP="002033EF">
            <w:pPr>
              <w:spacing w:after="0" w:line="240" w:lineRule="auto"/>
              <w:jc w:val="both"/>
              <w:rPr>
                <w:rFonts w:ascii="Garamond" w:eastAsia="Times New Roman" w:hAnsi="Garamond" w:cs="Times New Roman"/>
                <w:color w:val="000000"/>
                <w:lang w:eastAsia="it-IT"/>
              </w:rPr>
            </w:pPr>
            <w:r w:rsidRPr="007D1DE9">
              <w:rPr>
                <w:rFonts w:ascii="Garamond" w:eastAsia="Times New Roman" w:hAnsi="Garamond" w:cs="Times New Roman"/>
                <w:color w:val="000000"/>
                <w:lang w:eastAsia="it-IT"/>
              </w:rPr>
              <w:t>NB</w:t>
            </w:r>
            <w:r w:rsidR="009312D8">
              <w:rPr>
                <w:rFonts w:ascii="Garamond" w:eastAsia="Times New Roman" w:hAnsi="Garamond" w:cs="Times New Roman"/>
                <w:color w:val="000000"/>
                <w:lang w:eastAsia="it-IT"/>
              </w:rPr>
              <w:t xml:space="preserve">. </w:t>
            </w:r>
            <w:r w:rsidR="009312D8" w:rsidRPr="00FE28BF">
              <w:rPr>
                <w:rFonts w:ascii="Garamond" w:eastAsia="Times New Roman" w:hAnsi="Garamond" w:cs="Times New Roman"/>
                <w:color w:val="000000"/>
                <w:lang w:eastAsia="it-IT"/>
              </w:rPr>
              <w:t>Per gli appalti PNRR la medesima previsione è contenuta all’art. 48 del DL 77/2021 come modificato dal DL 13/2023</w:t>
            </w:r>
          </w:p>
          <w:p w14:paraId="2D3A5DE2" w14:textId="37D42410" w:rsidR="006A6D70" w:rsidRPr="00AD0ADE" w:rsidRDefault="006A6D70" w:rsidP="002033EF">
            <w:pPr>
              <w:spacing w:after="0" w:line="240" w:lineRule="auto"/>
              <w:jc w:val="both"/>
              <w:rPr>
                <w:rFonts w:ascii="Garamond" w:eastAsia="Times New Roman" w:hAnsi="Garamond" w:cs="Times New Roman"/>
                <w:color w:val="000000"/>
                <w:lang w:eastAsia="it-IT"/>
              </w:rPr>
            </w:pPr>
          </w:p>
        </w:tc>
      </w:tr>
      <w:tr w:rsidR="006A6D70" w:rsidRPr="00023F3C" w14:paraId="28F2DC71" w14:textId="5247FBCB" w:rsidTr="005D594F">
        <w:trPr>
          <w:trHeight w:val="1417"/>
        </w:trPr>
        <w:tc>
          <w:tcPr>
            <w:tcW w:w="280" w:type="pct"/>
            <w:shd w:val="clear" w:color="auto" w:fill="auto"/>
            <w:vAlign w:val="center"/>
          </w:tcPr>
          <w:p w14:paraId="4E22FB75" w14:textId="78B3A47A" w:rsidR="006A6D70" w:rsidRDefault="005A26D4"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4</w:t>
            </w:r>
          </w:p>
        </w:tc>
        <w:tc>
          <w:tcPr>
            <w:tcW w:w="1531" w:type="pct"/>
            <w:shd w:val="clear" w:color="auto" w:fill="auto"/>
            <w:vAlign w:val="center"/>
          </w:tcPr>
          <w:p w14:paraId="2F158A73" w14:textId="2843ADCF" w:rsidR="006A6D70" w:rsidRDefault="00E62E22" w:rsidP="002033EF">
            <w:pPr>
              <w:pStyle w:val="Paragrafoelenco1"/>
              <w:widowControl w:val="0"/>
              <w:suppressAutoHyphens/>
              <w:spacing w:before="240"/>
              <w:ind w:left="0"/>
              <w:jc w:val="both"/>
              <w:rPr>
                <w:rFonts w:ascii="Garamond" w:hAnsi="Garamond"/>
                <w:color w:val="000000"/>
                <w:sz w:val="22"/>
                <w:szCs w:val="22"/>
                <w:lang w:eastAsia="it-IT"/>
              </w:rPr>
            </w:pPr>
            <w:r w:rsidRPr="005E1E1F">
              <w:rPr>
                <w:rFonts w:ascii="Garamond" w:hAnsi="Garamond"/>
                <w:color w:val="000000"/>
                <w:sz w:val="22"/>
                <w:szCs w:val="22"/>
                <w:lang w:eastAsia="it-IT"/>
              </w:rPr>
              <w:t xml:space="preserve">In caso di appalto integrato, </w:t>
            </w:r>
            <w:r w:rsidRPr="00B465E4">
              <w:rPr>
                <w:rFonts w:ascii="Garamond" w:hAnsi="Garamond"/>
                <w:color w:val="000000"/>
                <w:sz w:val="22"/>
                <w:szCs w:val="22"/>
                <w:lang w:eastAsia="it-IT"/>
              </w:rPr>
              <w:t xml:space="preserve">ai sensi dell’art. 44, comma 3 </w:t>
            </w:r>
            <w:proofErr w:type="spellStart"/>
            <w:r w:rsidRPr="00B465E4">
              <w:rPr>
                <w:rFonts w:ascii="Garamond" w:hAnsi="Garamond"/>
                <w:color w:val="000000"/>
                <w:sz w:val="22"/>
                <w:szCs w:val="22"/>
                <w:lang w:eastAsia="it-IT"/>
              </w:rPr>
              <w:t>D.Lgs</w:t>
            </w:r>
            <w:proofErr w:type="spellEnd"/>
            <w:r w:rsidRPr="00B465E4">
              <w:rPr>
                <w:rFonts w:ascii="Garamond" w:hAnsi="Garamond"/>
                <w:color w:val="000000"/>
                <w:sz w:val="22"/>
                <w:szCs w:val="22"/>
                <w:lang w:eastAsia="it-IT"/>
              </w:rPr>
              <w:t xml:space="preserve"> 36/2023</w:t>
            </w:r>
            <w:r>
              <w:rPr>
                <w:rFonts w:ascii="Garamond" w:hAnsi="Garamond"/>
                <w:color w:val="000000"/>
                <w:sz w:val="22"/>
                <w:szCs w:val="22"/>
                <w:lang w:eastAsia="it-IT"/>
              </w:rPr>
              <w:t xml:space="preserve"> </w:t>
            </w:r>
            <w:r w:rsidRPr="005E1E1F">
              <w:rPr>
                <w:rFonts w:ascii="Garamond" w:hAnsi="Garamond"/>
                <w:color w:val="000000"/>
                <w:sz w:val="22"/>
                <w:szCs w:val="22"/>
                <w:lang w:eastAsia="it-IT"/>
              </w:rPr>
              <w:t>sono stati indicati nella documentazione di gara i requisiti minimi per lo svolgimento della progettazione oggetto del contratto?</w:t>
            </w:r>
          </w:p>
        </w:tc>
        <w:tc>
          <w:tcPr>
            <w:tcW w:w="183" w:type="pct"/>
            <w:shd w:val="clear" w:color="auto" w:fill="auto"/>
            <w:vAlign w:val="center"/>
          </w:tcPr>
          <w:p w14:paraId="686D3A89" w14:textId="476FB890" w:rsidR="006A6D70" w:rsidRPr="00023F3C" w:rsidRDefault="006A6D70" w:rsidP="002033EF">
            <w:pPr>
              <w:spacing w:after="0" w:line="240" w:lineRule="auto"/>
              <w:jc w:val="both"/>
              <w:rPr>
                <w:rFonts w:ascii="Garamond" w:eastAsia="Times New Roman" w:hAnsi="Garamond" w:cs="Times New Roman"/>
                <w:b/>
                <w:bCs/>
                <w:color w:val="000000"/>
                <w:lang w:eastAsia="it-IT"/>
              </w:rPr>
            </w:pPr>
          </w:p>
        </w:tc>
        <w:tc>
          <w:tcPr>
            <w:tcW w:w="225" w:type="pct"/>
            <w:shd w:val="clear" w:color="auto" w:fill="auto"/>
            <w:vAlign w:val="center"/>
          </w:tcPr>
          <w:p w14:paraId="416B9507" w14:textId="24084867" w:rsidR="006A6D70" w:rsidRPr="00023F3C" w:rsidRDefault="006A6D70" w:rsidP="002033EF">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5740FFAA" w14:textId="6CCE53F5" w:rsidR="006A6D70" w:rsidRPr="00023F3C" w:rsidRDefault="006A6D70"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739CF997" w14:textId="4277D537" w:rsidR="006A6D70" w:rsidRPr="00023F3C" w:rsidRDefault="006A6D70" w:rsidP="002033EF">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68201814" w14:textId="0A3B7886" w:rsidR="006A6D70" w:rsidRPr="00C04229" w:rsidRDefault="006A6D70" w:rsidP="002033EF">
            <w:pPr>
              <w:spacing w:after="0" w:line="240" w:lineRule="auto"/>
              <w:jc w:val="both"/>
              <w:rPr>
                <w:rFonts w:ascii="Garamond" w:eastAsia="Times New Roman" w:hAnsi="Garamond" w:cs="Times New Roman"/>
                <w:color w:val="000000"/>
                <w:lang w:eastAsia="it-IT"/>
              </w:rPr>
            </w:pPr>
          </w:p>
        </w:tc>
        <w:tc>
          <w:tcPr>
            <w:tcW w:w="1485" w:type="pct"/>
            <w:vAlign w:val="center"/>
          </w:tcPr>
          <w:p w14:paraId="5701157C" w14:textId="5F9F66E4" w:rsidR="006A6D70" w:rsidRDefault="006A6D70" w:rsidP="002033EF">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w:t>
            </w:r>
            <w:r w:rsidR="00A449CB">
              <w:rPr>
                <w:rFonts w:ascii="Garamond" w:eastAsia="Times New Roman" w:hAnsi="Garamond" w:cs="Times New Roman"/>
                <w:color w:val="000000"/>
                <w:lang w:eastAsia="it-IT"/>
              </w:rPr>
              <w:t>Decisione di contrarre</w:t>
            </w:r>
          </w:p>
          <w:p w14:paraId="3248ABC8" w14:textId="013B12AC" w:rsidR="006A6D70" w:rsidRPr="00A21198" w:rsidRDefault="006A6D70" w:rsidP="002033EF">
            <w:pPr>
              <w:spacing w:after="0" w:line="240" w:lineRule="auto"/>
              <w:jc w:val="both"/>
              <w:rPr>
                <w:rFonts w:ascii="Garamond" w:eastAsia="Times New Roman" w:hAnsi="Garamond" w:cs="Times New Roman"/>
                <w:color w:val="000000"/>
                <w:lang w:eastAsia="it-IT"/>
              </w:rPr>
            </w:pPr>
          </w:p>
        </w:tc>
      </w:tr>
      <w:tr w:rsidR="006A6D70" w:rsidRPr="00023F3C" w14:paraId="3AFDC13B" w14:textId="00E0B43F" w:rsidTr="005D594F">
        <w:trPr>
          <w:trHeight w:val="1417"/>
        </w:trPr>
        <w:tc>
          <w:tcPr>
            <w:tcW w:w="280" w:type="pct"/>
            <w:shd w:val="clear" w:color="auto" w:fill="auto"/>
            <w:vAlign w:val="center"/>
          </w:tcPr>
          <w:p w14:paraId="79994851" w14:textId="65399AB8" w:rsidR="006A6D70" w:rsidRDefault="005A26D4"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08784ABC" w14:textId="60EF640E" w:rsidR="006A6D70" w:rsidRPr="009545A5" w:rsidRDefault="006A6D70"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Sono stati rispettati dall’Amministrazione gli obblighi in materia di pubblicità e trasparenza? </w:t>
            </w:r>
          </w:p>
        </w:tc>
        <w:tc>
          <w:tcPr>
            <w:tcW w:w="183" w:type="pct"/>
            <w:shd w:val="clear" w:color="auto" w:fill="auto"/>
            <w:vAlign w:val="center"/>
          </w:tcPr>
          <w:p w14:paraId="09D7B2CA" w14:textId="5ADE481F" w:rsidR="006A6D70" w:rsidRPr="00023F3C" w:rsidRDefault="006A6D70" w:rsidP="002033EF">
            <w:pPr>
              <w:spacing w:after="0" w:line="240" w:lineRule="auto"/>
              <w:jc w:val="both"/>
              <w:rPr>
                <w:rFonts w:ascii="Garamond" w:eastAsia="Times New Roman" w:hAnsi="Garamond" w:cs="Times New Roman"/>
                <w:b/>
                <w:bCs/>
                <w:color w:val="000000"/>
                <w:lang w:eastAsia="it-IT"/>
              </w:rPr>
            </w:pPr>
          </w:p>
        </w:tc>
        <w:tc>
          <w:tcPr>
            <w:tcW w:w="225" w:type="pct"/>
            <w:shd w:val="clear" w:color="auto" w:fill="auto"/>
            <w:vAlign w:val="center"/>
          </w:tcPr>
          <w:p w14:paraId="32F2B478" w14:textId="1C81C1B4" w:rsidR="006A6D70" w:rsidRPr="00023F3C" w:rsidRDefault="006A6D70" w:rsidP="002033EF">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24022534" w14:textId="38F0D435" w:rsidR="006A6D70" w:rsidRPr="00023F3C" w:rsidRDefault="006A6D70"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015A0BEB" w14:textId="0A09C97A" w:rsidR="006A6D70" w:rsidRPr="00C27BEA" w:rsidRDefault="006A6D70" w:rsidP="002033EF">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7687E98B" w14:textId="34830717" w:rsidR="006A6D70" w:rsidRPr="00023F3C" w:rsidRDefault="006A6D70"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29D3E1E9" w14:textId="77777777" w:rsidR="006A6D70" w:rsidRDefault="006A6D70" w:rsidP="002033E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link sezione amministrazione trasparente </w:t>
            </w:r>
          </w:p>
          <w:p w14:paraId="70A2F4A2" w14:textId="156D6EDD" w:rsidR="00374569" w:rsidRDefault="00374569" w:rsidP="0059469A">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NB Dal 1° gennaio 2024 gli avvisi sono pubblicati sul sito dell’amministrazione e per il tramite della </w:t>
            </w:r>
            <w:r w:rsidRPr="00922D3E">
              <w:rPr>
                <w:rFonts w:ascii="Garamond" w:hAnsi="Garamond"/>
              </w:rPr>
              <w:t>Banca dati nazionale dei contratti pubblici dell’ANAC</w:t>
            </w:r>
          </w:p>
          <w:p w14:paraId="368FD853" w14:textId="77777777" w:rsidR="00374569" w:rsidRDefault="00374569" w:rsidP="002033EF">
            <w:pPr>
              <w:jc w:val="both"/>
            </w:pPr>
          </w:p>
          <w:p w14:paraId="57177C05" w14:textId="476AAA2A" w:rsidR="00374569" w:rsidRPr="00AD0ADE" w:rsidRDefault="00374569" w:rsidP="002033EF">
            <w:pPr>
              <w:spacing w:after="0" w:line="240" w:lineRule="auto"/>
              <w:jc w:val="both"/>
              <w:rPr>
                <w:rFonts w:ascii="Garamond" w:eastAsia="Times New Roman" w:hAnsi="Garamond" w:cs="Times New Roman"/>
                <w:color w:val="000000"/>
                <w:lang w:eastAsia="it-IT"/>
              </w:rPr>
            </w:pPr>
          </w:p>
        </w:tc>
      </w:tr>
      <w:tr w:rsidR="00374569" w:rsidRPr="00023F3C" w14:paraId="797FCAD7" w14:textId="77777777" w:rsidTr="005D594F">
        <w:trPr>
          <w:trHeight w:val="1417"/>
        </w:trPr>
        <w:tc>
          <w:tcPr>
            <w:tcW w:w="280" w:type="pct"/>
            <w:shd w:val="clear" w:color="auto" w:fill="auto"/>
            <w:vAlign w:val="center"/>
          </w:tcPr>
          <w:p w14:paraId="34D1AFA4" w14:textId="34841AE4" w:rsidR="00374569" w:rsidRDefault="00374569"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6B4C0669" w14:textId="271B4919" w:rsidR="00374569" w:rsidRDefault="00374569" w:rsidP="002033EF">
            <w:pPr>
              <w:spacing w:after="0" w:line="240" w:lineRule="auto"/>
              <w:jc w:val="both"/>
              <w:rPr>
                <w:rFonts w:ascii="Garamond" w:eastAsia="Times New Roman" w:hAnsi="Garamond" w:cs="Times New Roman"/>
                <w:color w:val="000000"/>
                <w:lang w:eastAsia="it-IT"/>
              </w:rPr>
            </w:pPr>
            <w:r w:rsidRPr="00374569">
              <w:rPr>
                <w:rFonts w:ascii="Garamond" w:eastAsia="Times New Roman" w:hAnsi="Garamond" w:cs="Times New Roman"/>
                <w:color w:val="000000"/>
                <w:lang w:eastAsia="it-IT"/>
              </w:rPr>
              <w:t>A decorrere dal 1° gennaio 2024 le stazioni appaltanti hanno utilizzato le piattaforme di approvvigionamento digitale (PAD) certificate secondo le regole tecniche di cui agli articoli 25 e 26 Dlgs 36/2023 per svolgere le procedure di affidamento anche se di importo inferiore alla soglia europea?</w:t>
            </w:r>
          </w:p>
        </w:tc>
        <w:tc>
          <w:tcPr>
            <w:tcW w:w="183" w:type="pct"/>
            <w:shd w:val="clear" w:color="auto" w:fill="auto"/>
            <w:vAlign w:val="center"/>
          </w:tcPr>
          <w:p w14:paraId="5E9ED032" w14:textId="77777777" w:rsidR="00374569" w:rsidRPr="00023F3C" w:rsidRDefault="00374569" w:rsidP="002033EF">
            <w:pPr>
              <w:spacing w:after="0" w:line="240" w:lineRule="auto"/>
              <w:jc w:val="both"/>
              <w:rPr>
                <w:rFonts w:ascii="Garamond" w:eastAsia="Times New Roman" w:hAnsi="Garamond" w:cs="Times New Roman"/>
                <w:b/>
                <w:bCs/>
                <w:color w:val="000000"/>
                <w:lang w:eastAsia="it-IT"/>
              </w:rPr>
            </w:pPr>
          </w:p>
        </w:tc>
        <w:tc>
          <w:tcPr>
            <w:tcW w:w="225" w:type="pct"/>
            <w:shd w:val="clear" w:color="auto" w:fill="auto"/>
            <w:vAlign w:val="center"/>
          </w:tcPr>
          <w:p w14:paraId="0DA5F74B" w14:textId="77777777" w:rsidR="00374569" w:rsidRPr="00023F3C" w:rsidRDefault="00374569" w:rsidP="002033EF">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330CA5A7" w14:textId="77777777" w:rsidR="00374569" w:rsidRPr="00023F3C" w:rsidRDefault="00374569"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073BD45C" w14:textId="77777777" w:rsidR="00374569" w:rsidRPr="00C27BEA" w:rsidRDefault="00374569" w:rsidP="002033EF">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1D4E74FD" w14:textId="77777777" w:rsidR="00374569" w:rsidRPr="00023F3C" w:rsidRDefault="00374569"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137A3B16" w14:textId="77777777" w:rsidR="00374569" w:rsidRDefault="00374569">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sidRPr="00374569">
              <w:rPr>
                <w:rFonts w:ascii="Garamond" w:eastAsia="Times New Roman" w:hAnsi="Garamond" w:cs="Times New Roman"/>
                <w:color w:val="000000"/>
                <w:lang w:eastAsia="it-IT"/>
              </w:rPr>
              <w:t>piattaforme di approvvigionamento digitale (PAD</w:t>
            </w:r>
          </w:p>
          <w:p w14:paraId="65EABDCA" w14:textId="08AF1CE6" w:rsidR="007F41B4" w:rsidRPr="00AD0ADE" w:rsidRDefault="007F41B4" w:rsidP="002033E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MEPA</w:t>
            </w:r>
          </w:p>
        </w:tc>
      </w:tr>
      <w:tr w:rsidR="006A6D70" w:rsidRPr="00023F3C" w14:paraId="2744BCA5" w14:textId="77777777" w:rsidTr="00FF09E7">
        <w:trPr>
          <w:trHeight w:val="1417"/>
        </w:trPr>
        <w:tc>
          <w:tcPr>
            <w:tcW w:w="280" w:type="pct"/>
            <w:shd w:val="clear" w:color="auto" w:fill="92D050"/>
            <w:vAlign w:val="center"/>
          </w:tcPr>
          <w:p w14:paraId="33EAC01D" w14:textId="67006C5E" w:rsidR="006A6D70" w:rsidRPr="00300AD4" w:rsidRDefault="006A6D70" w:rsidP="002033EF">
            <w:pPr>
              <w:spacing w:after="0" w:line="240" w:lineRule="auto"/>
              <w:jc w:val="both"/>
              <w:rPr>
                <w:rFonts w:ascii="Garamond" w:eastAsia="Times New Roman" w:hAnsi="Garamond" w:cs="Times New Roman"/>
                <w:b/>
                <w:bCs/>
                <w:lang w:eastAsia="it-IT"/>
              </w:rPr>
            </w:pPr>
            <w:r>
              <w:rPr>
                <w:rFonts w:ascii="Garamond" w:eastAsia="Times New Roman" w:hAnsi="Garamond" w:cs="Times New Roman"/>
                <w:b/>
                <w:bCs/>
                <w:lang w:eastAsia="it-IT"/>
              </w:rPr>
              <w:t>E</w:t>
            </w:r>
          </w:p>
        </w:tc>
        <w:tc>
          <w:tcPr>
            <w:tcW w:w="4720" w:type="pct"/>
            <w:gridSpan w:val="8"/>
            <w:shd w:val="clear" w:color="auto" w:fill="92D050"/>
            <w:vAlign w:val="center"/>
          </w:tcPr>
          <w:p w14:paraId="4DB80280" w14:textId="2468E8FB" w:rsidR="006A6D70" w:rsidRPr="00300AD4" w:rsidRDefault="006A6D70" w:rsidP="002033EF">
            <w:pPr>
              <w:spacing w:after="0" w:line="240" w:lineRule="auto"/>
              <w:jc w:val="both"/>
              <w:rPr>
                <w:rFonts w:ascii="Garamond" w:eastAsia="Times New Roman" w:hAnsi="Garamond" w:cs="Times New Roman"/>
                <w:b/>
                <w:bCs/>
                <w:lang w:eastAsia="it-IT"/>
              </w:rPr>
            </w:pPr>
            <w:r w:rsidRPr="00300AD4">
              <w:rPr>
                <w:rFonts w:ascii="Garamond" w:eastAsia="Times New Roman" w:hAnsi="Garamond" w:cs="Times New Roman"/>
                <w:b/>
                <w:bCs/>
                <w:lang w:eastAsia="it-IT"/>
              </w:rPr>
              <w:t xml:space="preserve"> La documentazione di gara </w:t>
            </w:r>
          </w:p>
        </w:tc>
      </w:tr>
      <w:tr w:rsidR="006A6D70" w:rsidRPr="00023F3C" w14:paraId="42D0C9BF" w14:textId="77777777" w:rsidTr="005D594F">
        <w:trPr>
          <w:trHeight w:val="1417"/>
        </w:trPr>
        <w:tc>
          <w:tcPr>
            <w:tcW w:w="280" w:type="pct"/>
            <w:shd w:val="clear" w:color="auto" w:fill="auto"/>
            <w:vAlign w:val="center"/>
          </w:tcPr>
          <w:p w14:paraId="1305DF1C" w14:textId="17B3274F" w:rsidR="006A6D70" w:rsidRDefault="006A6D70"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p>
        </w:tc>
        <w:tc>
          <w:tcPr>
            <w:tcW w:w="1531" w:type="pct"/>
            <w:shd w:val="clear" w:color="auto" w:fill="auto"/>
            <w:vAlign w:val="center"/>
          </w:tcPr>
          <w:p w14:paraId="634CEE7D" w14:textId="4DB8AD27" w:rsidR="006A6D70" w:rsidRDefault="006A6D70" w:rsidP="002033E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documentazione relativa all’affidamento (</w:t>
            </w:r>
            <w:r w:rsidR="00A449CB">
              <w:rPr>
                <w:rFonts w:ascii="Garamond" w:eastAsia="Times New Roman" w:hAnsi="Garamond" w:cs="Times New Roman"/>
                <w:color w:val="000000"/>
                <w:lang w:eastAsia="it-IT"/>
              </w:rPr>
              <w:t>Decisione di contrarre</w:t>
            </w:r>
            <w:r w:rsidRPr="00023F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Lettera di invito/</w:t>
            </w:r>
            <w:r w:rsidRPr="00023F3C">
              <w:rPr>
                <w:rFonts w:ascii="Garamond" w:eastAsia="Times New Roman" w:hAnsi="Garamond" w:cs="Times New Roman"/>
                <w:color w:val="000000"/>
                <w:lang w:eastAsia="it-IT"/>
              </w:rPr>
              <w:t>capitolato/</w:t>
            </w:r>
            <w:r w:rsidRPr="00023F3C" w:rsidDel="00971CF8">
              <w:rPr>
                <w:rFonts w:ascii="Garamond" w:eastAsia="Times New Roman" w:hAnsi="Garamond" w:cs="Times New Roman"/>
                <w:color w:val="000000"/>
                <w:lang w:eastAsia="it-IT"/>
              </w:rPr>
              <w:t xml:space="preserve"> </w:t>
            </w:r>
            <w:r w:rsidRPr="00023F3C">
              <w:rPr>
                <w:rFonts w:ascii="Garamond" w:eastAsia="Times New Roman" w:hAnsi="Garamond" w:cs="Times New Roman"/>
                <w:color w:val="000000"/>
                <w:lang w:eastAsia="it-IT"/>
              </w:rPr>
              <w:t xml:space="preserve">ecc.) riporta il riferimento esplicito al finanziamento da parte dell’Unione europea e all’iniziativa </w:t>
            </w:r>
            <w:r w:rsidRPr="001E3549">
              <w:rPr>
                <w:rFonts w:ascii="Garamond" w:eastAsia="Times New Roman" w:hAnsi="Garamond" w:cs="Times New Roman"/>
                <w:i/>
                <w:iCs/>
                <w:color w:val="000000"/>
                <w:lang w:eastAsia="it-IT"/>
              </w:rPr>
              <w:t>Next Generation EU</w:t>
            </w:r>
            <w:r w:rsidRPr="00023F3C">
              <w:rPr>
                <w:rFonts w:ascii="Garamond" w:eastAsia="Times New Roman" w:hAnsi="Garamond" w:cs="Times New Roman"/>
                <w:color w:val="000000"/>
                <w:lang w:eastAsia="it-IT"/>
              </w:rPr>
              <w:t xml:space="preserve"> (relativa missione e componente) e </w:t>
            </w:r>
            <w:r>
              <w:rPr>
                <w:rFonts w:ascii="Garamond" w:eastAsia="Times New Roman" w:hAnsi="Garamond" w:cs="Times New Roman"/>
                <w:color w:val="000000"/>
                <w:lang w:eastAsia="it-IT"/>
              </w:rPr>
              <w:t>l’emblema</w:t>
            </w:r>
            <w:r w:rsidRPr="00023F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dell’</w:t>
            </w:r>
            <w:r w:rsidRPr="00023F3C">
              <w:rPr>
                <w:rFonts w:ascii="Garamond" w:eastAsia="Times New Roman" w:hAnsi="Garamond" w:cs="Times New Roman"/>
                <w:color w:val="000000"/>
                <w:lang w:eastAsia="it-IT"/>
              </w:rPr>
              <w:t>UE?</w:t>
            </w:r>
          </w:p>
        </w:tc>
        <w:tc>
          <w:tcPr>
            <w:tcW w:w="183" w:type="pct"/>
            <w:shd w:val="clear" w:color="auto" w:fill="auto"/>
            <w:vAlign w:val="center"/>
          </w:tcPr>
          <w:p w14:paraId="19662FE4" w14:textId="77777777" w:rsidR="006A6D70" w:rsidRPr="00023F3C" w:rsidRDefault="006A6D70" w:rsidP="002033EF">
            <w:pPr>
              <w:spacing w:after="0" w:line="240" w:lineRule="auto"/>
              <w:jc w:val="both"/>
              <w:rPr>
                <w:rFonts w:ascii="Garamond" w:eastAsia="Times New Roman" w:hAnsi="Garamond" w:cs="Times New Roman"/>
                <w:b/>
                <w:bCs/>
                <w:color w:val="000000"/>
                <w:lang w:eastAsia="it-IT"/>
              </w:rPr>
            </w:pPr>
          </w:p>
        </w:tc>
        <w:tc>
          <w:tcPr>
            <w:tcW w:w="225" w:type="pct"/>
            <w:shd w:val="clear" w:color="auto" w:fill="auto"/>
            <w:vAlign w:val="center"/>
          </w:tcPr>
          <w:p w14:paraId="004808B0" w14:textId="77777777" w:rsidR="006A6D70" w:rsidRPr="00023F3C" w:rsidRDefault="006A6D70" w:rsidP="002033EF">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6681E6A8" w14:textId="77777777" w:rsidR="006A6D70" w:rsidRPr="00023F3C" w:rsidRDefault="006A6D70"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207AA702" w14:textId="77777777" w:rsidR="006A6D70" w:rsidRPr="00023F3C" w:rsidRDefault="006A6D70" w:rsidP="002033EF">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1C65AFC7" w14:textId="77777777" w:rsidR="006A6D70" w:rsidRPr="00023F3C" w:rsidRDefault="006A6D70"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37A09809" w14:textId="40D7A0BD" w:rsidR="006A6D70" w:rsidRDefault="006A6D70" w:rsidP="002033E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sidR="00A449CB">
              <w:rPr>
                <w:rFonts w:ascii="Garamond" w:eastAsia="Times New Roman" w:hAnsi="Garamond" w:cs="Times New Roman"/>
                <w:color w:val="000000"/>
                <w:lang w:eastAsia="it-IT"/>
              </w:rPr>
              <w:t>Decisione di contrarre</w:t>
            </w:r>
            <w:r w:rsidRPr="00AD0ADE">
              <w:rPr>
                <w:rFonts w:ascii="Garamond" w:eastAsia="Times New Roman" w:hAnsi="Garamond" w:cs="Times New Roman"/>
                <w:color w:val="000000"/>
                <w:lang w:eastAsia="it-IT"/>
              </w:rPr>
              <w:t xml:space="preserve">  </w:t>
            </w:r>
          </w:p>
          <w:p w14:paraId="26F54FFD" w14:textId="7CE87947" w:rsidR="006A6D70" w:rsidRPr="00AD0ADE" w:rsidRDefault="006A6D70" w:rsidP="002033E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Lettera di invito</w:t>
            </w:r>
          </w:p>
          <w:p w14:paraId="2C0A51A9" w14:textId="77777777" w:rsidR="006A6D70" w:rsidRPr="00AD0ADE" w:rsidRDefault="006A6D70" w:rsidP="002033E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22EB9571" w14:textId="77777777" w:rsidR="006A6D70" w:rsidRPr="00AD0ADE" w:rsidRDefault="006A6D70" w:rsidP="002033E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6A6D70" w:rsidRPr="00023F3C" w14:paraId="4054E1BD" w14:textId="77777777" w:rsidTr="005D594F">
        <w:trPr>
          <w:trHeight w:val="1417"/>
        </w:trPr>
        <w:tc>
          <w:tcPr>
            <w:tcW w:w="280" w:type="pct"/>
            <w:shd w:val="clear" w:color="auto" w:fill="auto"/>
            <w:vAlign w:val="center"/>
          </w:tcPr>
          <w:p w14:paraId="5ED878FB" w14:textId="4EF7CB94" w:rsidR="006A6D70" w:rsidRDefault="006A6D70"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31A611CC" w14:textId="15B38C85" w:rsidR="006A6D70" w:rsidRPr="00023F3C" w:rsidRDefault="006A6D70"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di gara sono stati indicati il CIG e il CUP?</w:t>
            </w:r>
          </w:p>
        </w:tc>
        <w:tc>
          <w:tcPr>
            <w:tcW w:w="183" w:type="pct"/>
            <w:shd w:val="clear" w:color="auto" w:fill="auto"/>
            <w:vAlign w:val="center"/>
          </w:tcPr>
          <w:p w14:paraId="4B058611" w14:textId="77777777" w:rsidR="006A6D70" w:rsidRPr="00023F3C" w:rsidRDefault="006A6D70" w:rsidP="002033EF">
            <w:pPr>
              <w:spacing w:after="0" w:line="240" w:lineRule="auto"/>
              <w:jc w:val="both"/>
              <w:rPr>
                <w:rFonts w:ascii="Garamond" w:eastAsia="Times New Roman" w:hAnsi="Garamond" w:cs="Times New Roman"/>
                <w:b/>
                <w:bCs/>
                <w:color w:val="000000"/>
                <w:lang w:eastAsia="it-IT"/>
              </w:rPr>
            </w:pPr>
          </w:p>
        </w:tc>
        <w:tc>
          <w:tcPr>
            <w:tcW w:w="225" w:type="pct"/>
            <w:shd w:val="clear" w:color="auto" w:fill="auto"/>
            <w:vAlign w:val="center"/>
          </w:tcPr>
          <w:p w14:paraId="2DF5148A" w14:textId="77777777" w:rsidR="006A6D70" w:rsidRPr="00023F3C" w:rsidRDefault="006A6D70" w:rsidP="002033EF">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2E21CE39" w14:textId="77777777" w:rsidR="006A6D70" w:rsidRPr="00023F3C" w:rsidRDefault="006A6D70"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61F11D3F" w14:textId="77777777" w:rsidR="006A6D70" w:rsidRPr="00023F3C" w:rsidRDefault="006A6D70" w:rsidP="002033EF">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79FBF118" w14:textId="77777777" w:rsidR="006A6D70" w:rsidRPr="00023F3C" w:rsidRDefault="006A6D70"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7D764133" w14:textId="2B3E37E5" w:rsidR="006A6D70" w:rsidRDefault="006A6D70" w:rsidP="002033E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sidR="00A449CB">
              <w:rPr>
                <w:rFonts w:ascii="Garamond" w:eastAsia="Times New Roman" w:hAnsi="Garamond" w:cs="Times New Roman"/>
                <w:color w:val="000000"/>
                <w:lang w:eastAsia="it-IT"/>
              </w:rPr>
              <w:t>Decisione di contrarre</w:t>
            </w:r>
            <w:r w:rsidRPr="00AD0ADE">
              <w:rPr>
                <w:rFonts w:ascii="Garamond" w:eastAsia="Times New Roman" w:hAnsi="Garamond" w:cs="Times New Roman"/>
                <w:color w:val="000000"/>
                <w:lang w:eastAsia="it-IT"/>
              </w:rPr>
              <w:t xml:space="preserve"> </w:t>
            </w:r>
          </w:p>
          <w:p w14:paraId="3CB03D76" w14:textId="0DB28F00" w:rsidR="006A6D70" w:rsidRPr="00AD0ADE" w:rsidRDefault="006A6D70" w:rsidP="002033E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Lettera di invito</w:t>
            </w:r>
          </w:p>
          <w:p w14:paraId="50329C20" w14:textId="77777777" w:rsidR="006A6D70" w:rsidRDefault="006A6D70" w:rsidP="002033E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409C63AC" w14:textId="77777777" w:rsidR="006A6D70" w:rsidRPr="00AD0ADE" w:rsidRDefault="006A6D70" w:rsidP="002033E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Schema di contratto </w:t>
            </w:r>
          </w:p>
          <w:p w14:paraId="4AA8947A" w14:textId="77777777" w:rsidR="006A6D70" w:rsidRPr="00AD0ADE" w:rsidRDefault="006A6D70" w:rsidP="002033E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6A6D70" w:rsidRPr="00023F3C" w14:paraId="29708556" w14:textId="77777777" w:rsidTr="005D594F">
        <w:trPr>
          <w:trHeight w:val="1417"/>
        </w:trPr>
        <w:tc>
          <w:tcPr>
            <w:tcW w:w="280" w:type="pct"/>
            <w:shd w:val="clear" w:color="auto" w:fill="auto"/>
            <w:vAlign w:val="center"/>
          </w:tcPr>
          <w:p w14:paraId="1364EC33" w14:textId="30C79A1C" w:rsidR="006A6D70" w:rsidRPr="00023F3C" w:rsidRDefault="006A6D70"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3B300995" w14:textId="77777777" w:rsidR="006A6D70" w:rsidRPr="00ED7D15" w:rsidRDefault="006A6D70" w:rsidP="002033EF">
            <w:pPr>
              <w:spacing w:after="0" w:line="240" w:lineRule="auto"/>
              <w:jc w:val="both"/>
              <w:rPr>
                <w:rFonts w:ascii="Garamond" w:hAnsi="Garamond"/>
              </w:rPr>
            </w:pPr>
            <w:r w:rsidRPr="00ED7D15">
              <w:rPr>
                <w:rFonts w:ascii="Garamond" w:hAnsi="Garamond"/>
              </w:rPr>
              <w:t>Nella Lettera di invito sono specificati:</w:t>
            </w:r>
          </w:p>
          <w:p w14:paraId="16B49F04" w14:textId="02C1E0B2" w:rsidR="006A6D70" w:rsidRPr="00ED7D15" w:rsidRDefault="006A6D70" w:rsidP="0059469A">
            <w:pPr>
              <w:spacing w:after="0" w:line="240" w:lineRule="auto"/>
              <w:jc w:val="both"/>
              <w:rPr>
                <w:rFonts w:ascii="Garamond" w:hAnsi="Garamond"/>
              </w:rPr>
            </w:pPr>
            <w:r w:rsidRPr="00ED7D15">
              <w:rPr>
                <w:rFonts w:ascii="Garamond" w:hAnsi="Garamond"/>
              </w:rPr>
              <w:t>a) gli elementi essenziali dell’affidamento</w:t>
            </w:r>
            <w:r>
              <w:rPr>
                <w:rFonts w:ascii="Garamond" w:hAnsi="Garamond"/>
              </w:rPr>
              <w:t>?</w:t>
            </w:r>
          </w:p>
          <w:p w14:paraId="1E591EC7" w14:textId="37A2F3C1" w:rsidR="006A6D70" w:rsidRDefault="006A6D70" w:rsidP="002033EF">
            <w:pPr>
              <w:spacing w:after="0" w:line="240" w:lineRule="auto"/>
              <w:jc w:val="both"/>
              <w:rPr>
                <w:rFonts w:ascii="Garamond" w:hAnsi="Garamond"/>
              </w:rPr>
            </w:pPr>
            <w:r w:rsidRPr="00ED7D15">
              <w:rPr>
                <w:rFonts w:ascii="Garamond" w:hAnsi="Garamond"/>
              </w:rPr>
              <w:t xml:space="preserve">b) i </w:t>
            </w:r>
            <w:r w:rsidRPr="00F00D85">
              <w:rPr>
                <w:rFonts w:ascii="Garamond" w:hAnsi="Garamond"/>
              </w:rPr>
              <w:t>criteri di selezione</w:t>
            </w:r>
            <w:r>
              <w:rPr>
                <w:rFonts w:ascii="Garamond" w:hAnsi="Garamond"/>
              </w:rPr>
              <w:t xml:space="preserve"> degli operatori economici ai sensi dell’art. </w:t>
            </w:r>
            <w:r w:rsidR="00880C8D">
              <w:rPr>
                <w:rFonts w:ascii="Garamond" w:hAnsi="Garamond"/>
              </w:rPr>
              <w:t>100</w:t>
            </w:r>
            <w:r>
              <w:rPr>
                <w:rFonts w:ascii="Garamond" w:hAnsi="Garamond"/>
              </w:rPr>
              <w:t xml:space="preserve"> del Dlgs n. </w:t>
            </w:r>
            <w:r w:rsidR="00880C8D">
              <w:rPr>
                <w:rFonts w:ascii="Garamond" w:hAnsi="Garamond"/>
              </w:rPr>
              <w:t>36</w:t>
            </w:r>
            <w:r>
              <w:rPr>
                <w:rFonts w:ascii="Garamond" w:hAnsi="Garamond"/>
              </w:rPr>
              <w:t>/20</w:t>
            </w:r>
            <w:r w:rsidR="00880C8D">
              <w:rPr>
                <w:rFonts w:ascii="Garamond" w:hAnsi="Garamond"/>
              </w:rPr>
              <w:t xml:space="preserve">23 </w:t>
            </w:r>
            <w:r>
              <w:rPr>
                <w:rFonts w:ascii="Garamond" w:hAnsi="Garamond"/>
              </w:rPr>
              <w:t>(</w:t>
            </w:r>
            <w:r w:rsidRPr="00C76924">
              <w:rPr>
                <w:rFonts w:ascii="Garamond" w:hAnsi="Garamond"/>
              </w:rPr>
              <w:t>requisiti d’idoneità professionale</w:t>
            </w:r>
            <w:r>
              <w:rPr>
                <w:rFonts w:ascii="Garamond" w:hAnsi="Garamond"/>
              </w:rPr>
              <w:t xml:space="preserve">, requisiti di capacità </w:t>
            </w:r>
            <w:r w:rsidRPr="00C76924">
              <w:rPr>
                <w:rFonts w:ascii="Garamond" w:hAnsi="Garamond"/>
              </w:rPr>
              <w:t>economica e finanziaria</w:t>
            </w:r>
            <w:r>
              <w:rPr>
                <w:rFonts w:ascii="Garamond" w:hAnsi="Garamond"/>
              </w:rPr>
              <w:t xml:space="preserve"> e requisiti di capacità tecnico professionale)?</w:t>
            </w:r>
          </w:p>
          <w:p w14:paraId="748B5AF8" w14:textId="0426DFB6" w:rsidR="006A6D70" w:rsidRDefault="006A6D70" w:rsidP="002033EF">
            <w:pPr>
              <w:spacing w:after="0" w:line="240" w:lineRule="auto"/>
              <w:jc w:val="both"/>
              <w:rPr>
                <w:rFonts w:ascii="Garamond" w:hAnsi="Garamond"/>
              </w:rPr>
            </w:pPr>
            <w:r w:rsidRPr="00516787">
              <w:rPr>
                <w:rFonts w:ascii="Garamond" w:hAnsi="Garamond"/>
              </w:rPr>
              <w:t>c)</w:t>
            </w:r>
            <w:r>
              <w:rPr>
                <w:rFonts w:ascii="Garamond" w:hAnsi="Garamond"/>
              </w:rPr>
              <w:t xml:space="preserve"> </w:t>
            </w:r>
            <w:r w:rsidRPr="00516787">
              <w:rPr>
                <w:rFonts w:ascii="Garamond" w:hAnsi="Garamond"/>
              </w:rPr>
              <w:t xml:space="preserve">il criterio di aggiudicazione (art. </w:t>
            </w:r>
            <w:r w:rsidR="00E45C02">
              <w:rPr>
                <w:rFonts w:ascii="Garamond" w:hAnsi="Garamond"/>
              </w:rPr>
              <w:t>108</w:t>
            </w:r>
            <w:r w:rsidRPr="00516787">
              <w:rPr>
                <w:rFonts w:ascii="Garamond" w:hAnsi="Garamond"/>
              </w:rPr>
              <w:t xml:space="preserve"> </w:t>
            </w:r>
            <w:proofErr w:type="spellStart"/>
            <w:r w:rsidR="00E45C02">
              <w:rPr>
                <w:rFonts w:ascii="Garamond" w:hAnsi="Garamond"/>
              </w:rPr>
              <w:t>D</w:t>
            </w:r>
            <w:r w:rsidRPr="00516787">
              <w:rPr>
                <w:rFonts w:ascii="Garamond" w:hAnsi="Garamond"/>
              </w:rPr>
              <w:t>.</w:t>
            </w:r>
            <w:r w:rsidR="00E45C02">
              <w:rPr>
                <w:rFonts w:ascii="Garamond" w:hAnsi="Garamond"/>
              </w:rPr>
              <w:t>L</w:t>
            </w:r>
            <w:r w:rsidRPr="00516787">
              <w:rPr>
                <w:rFonts w:ascii="Garamond" w:hAnsi="Garamond"/>
              </w:rPr>
              <w:t>gs.</w:t>
            </w:r>
            <w:proofErr w:type="spellEnd"/>
            <w:r w:rsidRPr="00516787">
              <w:rPr>
                <w:rFonts w:ascii="Garamond" w:hAnsi="Garamond"/>
              </w:rPr>
              <w:t xml:space="preserve"> </w:t>
            </w:r>
            <w:r w:rsidR="00E45C02">
              <w:rPr>
                <w:rFonts w:ascii="Garamond" w:hAnsi="Garamond"/>
              </w:rPr>
              <w:t>36/2023</w:t>
            </w:r>
            <w:r w:rsidRPr="00516787">
              <w:rPr>
                <w:rFonts w:ascii="Garamond" w:hAnsi="Garamond"/>
              </w:rPr>
              <w:t xml:space="preserve"> offerta economicamente più vantaggiosa – minor prezzo)?</w:t>
            </w:r>
          </w:p>
          <w:p w14:paraId="1BA0D8C0" w14:textId="77777777" w:rsidR="005F46C8" w:rsidRPr="00516787" w:rsidRDefault="005F46C8" w:rsidP="002033EF">
            <w:pPr>
              <w:spacing w:after="0" w:line="240" w:lineRule="auto"/>
              <w:jc w:val="both"/>
              <w:rPr>
                <w:rFonts w:ascii="Garamond" w:hAnsi="Garamond"/>
              </w:rPr>
            </w:pPr>
            <w:r>
              <w:rPr>
                <w:rFonts w:ascii="Garamond" w:hAnsi="Garamond"/>
              </w:rPr>
              <w:t>d) criteri premiali che prevedano un maggior punteggio</w:t>
            </w:r>
            <w:r w:rsidRPr="004C00CE">
              <w:rPr>
                <w:rFonts w:ascii="Garamond" w:hAnsi="Garamond"/>
              </w:rPr>
              <w:t xml:space="preserve"> da attribuire alle imprese per l'adozione di politiche tese al raggiungimento della parità di genere comprovata dal possesso della certificazione della parità di genere di cui all'articolo 46-bis del codice delle pari opportunità tra uomo e donna, di cui al decreto legislativo 11 aprile 2006, n. 198</w:t>
            </w:r>
            <w:r>
              <w:rPr>
                <w:rFonts w:ascii="Garamond" w:hAnsi="Garamond"/>
              </w:rPr>
              <w:t xml:space="preserve"> (art. 108, comma 7 del </w:t>
            </w:r>
            <w:proofErr w:type="spellStart"/>
            <w:r>
              <w:rPr>
                <w:rFonts w:ascii="Garamond" w:hAnsi="Garamond"/>
              </w:rPr>
              <w:t>D.Lgs</w:t>
            </w:r>
            <w:proofErr w:type="spellEnd"/>
            <w:r>
              <w:rPr>
                <w:rFonts w:ascii="Garamond" w:hAnsi="Garamond"/>
              </w:rPr>
              <w:t xml:space="preserve"> 36/2023)?</w:t>
            </w:r>
          </w:p>
          <w:p w14:paraId="0EBAE5B6" w14:textId="77777777" w:rsidR="005613D1" w:rsidRPr="00516787" w:rsidRDefault="005613D1" w:rsidP="002033EF">
            <w:pPr>
              <w:spacing w:after="0" w:line="240" w:lineRule="auto"/>
              <w:jc w:val="both"/>
              <w:rPr>
                <w:rFonts w:ascii="Garamond" w:hAnsi="Garamond"/>
              </w:rPr>
            </w:pPr>
            <w:r w:rsidRPr="00516787">
              <w:rPr>
                <w:rFonts w:ascii="Garamond" w:hAnsi="Garamond"/>
              </w:rPr>
              <w:lastRenderedPageBreak/>
              <w:t>e)</w:t>
            </w:r>
            <w:r>
              <w:rPr>
                <w:rFonts w:ascii="Garamond" w:hAnsi="Garamond"/>
              </w:rPr>
              <w:t xml:space="preserve"> </w:t>
            </w:r>
            <w:r w:rsidRPr="00516787">
              <w:rPr>
                <w:rFonts w:ascii="Garamond" w:hAnsi="Garamond"/>
              </w:rPr>
              <w:t xml:space="preserve">la motivazione nel caso di mancata suddivisione dell’appalto in lotti </w:t>
            </w:r>
            <w:r w:rsidRPr="00C309B4">
              <w:rPr>
                <w:rFonts w:ascii="Garamond" w:hAnsi="Garamond"/>
              </w:rPr>
              <w:t>funzionali, prestazionali o quantitativi i</w:t>
            </w:r>
            <w:r w:rsidRPr="00C309B4" w:rsidDel="00C309B4">
              <w:rPr>
                <w:rFonts w:ascii="Garamond" w:hAnsi="Garamond"/>
              </w:rPr>
              <w:t xml:space="preserve"> </w:t>
            </w:r>
            <w:r w:rsidRPr="00516787">
              <w:rPr>
                <w:rFonts w:ascii="Garamond" w:hAnsi="Garamond"/>
              </w:rPr>
              <w:t>come previsto dall’art. 5</w:t>
            </w:r>
            <w:r>
              <w:rPr>
                <w:rFonts w:ascii="Garamond" w:hAnsi="Garamond"/>
              </w:rPr>
              <w:t>8</w:t>
            </w:r>
            <w:r w:rsidRPr="00516787">
              <w:rPr>
                <w:rFonts w:ascii="Garamond" w:hAnsi="Garamond"/>
              </w:rPr>
              <w:t xml:space="preserve"> del D.lgs. </w:t>
            </w:r>
            <w:r>
              <w:rPr>
                <w:rFonts w:ascii="Garamond" w:hAnsi="Garamond"/>
              </w:rPr>
              <w:t>36/2023?</w:t>
            </w:r>
          </w:p>
          <w:p w14:paraId="21C62085" w14:textId="330B3742" w:rsidR="006A6D70" w:rsidRPr="002764FC" w:rsidRDefault="005613D1" w:rsidP="002033EF">
            <w:pPr>
              <w:spacing w:after="0" w:line="240" w:lineRule="auto"/>
              <w:jc w:val="both"/>
              <w:rPr>
                <w:rFonts w:ascii="Garamond" w:eastAsia="Times New Roman" w:hAnsi="Garamond" w:cs="Times New Roman"/>
                <w:color w:val="000000"/>
                <w:highlight w:val="yellow"/>
                <w:lang w:eastAsia="it-IT"/>
              </w:rPr>
            </w:pPr>
            <w:r w:rsidRPr="00516787">
              <w:rPr>
                <w:rFonts w:ascii="Garamond" w:hAnsi="Garamond"/>
              </w:rPr>
              <w:t>f)</w:t>
            </w:r>
            <w:r>
              <w:rPr>
                <w:rFonts w:ascii="Garamond" w:hAnsi="Garamond"/>
              </w:rPr>
              <w:t xml:space="preserve"> </w:t>
            </w:r>
            <w:r w:rsidRPr="00516787">
              <w:rPr>
                <w:rFonts w:ascii="Garamond" w:hAnsi="Garamond"/>
              </w:rPr>
              <w:t>la griglia di valutazione al fine di accertare i criteri qualitativi?</w:t>
            </w:r>
          </w:p>
        </w:tc>
        <w:tc>
          <w:tcPr>
            <w:tcW w:w="183" w:type="pct"/>
            <w:shd w:val="clear" w:color="auto" w:fill="auto"/>
            <w:vAlign w:val="center"/>
          </w:tcPr>
          <w:p w14:paraId="48DA4670" w14:textId="77777777" w:rsidR="006A6D70" w:rsidRPr="00023F3C" w:rsidRDefault="006A6D70" w:rsidP="002033EF">
            <w:pPr>
              <w:spacing w:after="0" w:line="240" w:lineRule="auto"/>
              <w:jc w:val="both"/>
              <w:rPr>
                <w:rFonts w:ascii="Garamond" w:eastAsia="Times New Roman" w:hAnsi="Garamond" w:cs="Times New Roman"/>
                <w:b/>
                <w:bCs/>
                <w:color w:val="000000"/>
                <w:lang w:eastAsia="it-IT"/>
              </w:rPr>
            </w:pPr>
          </w:p>
        </w:tc>
        <w:tc>
          <w:tcPr>
            <w:tcW w:w="225" w:type="pct"/>
            <w:shd w:val="clear" w:color="auto" w:fill="auto"/>
            <w:vAlign w:val="center"/>
          </w:tcPr>
          <w:p w14:paraId="78CD1266" w14:textId="77777777" w:rsidR="006A6D70" w:rsidRPr="00023F3C" w:rsidRDefault="006A6D70" w:rsidP="002033EF">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6E47B97B" w14:textId="77777777" w:rsidR="006A6D70" w:rsidRPr="00023F3C" w:rsidRDefault="006A6D70"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50A38936" w14:textId="77777777" w:rsidR="006A6D70" w:rsidRPr="00023F3C" w:rsidRDefault="006A6D70" w:rsidP="002033EF">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2CD3BB41" w14:textId="77777777" w:rsidR="006A6D70" w:rsidRPr="00023F3C" w:rsidRDefault="006A6D70"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51C36FE6" w14:textId="10CA11D1" w:rsidR="006A6D70" w:rsidRDefault="006A6D70" w:rsidP="002033EF">
            <w:pPr>
              <w:spacing w:after="0" w:line="240" w:lineRule="auto"/>
              <w:jc w:val="both"/>
              <w:rPr>
                <w:rFonts w:ascii="Garamond" w:eastAsia="Times New Roman" w:hAnsi="Garamond" w:cs="Times New Roman"/>
                <w:color w:val="000000"/>
                <w:lang w:eastAsia="it-IT"/>
              </w:rPr>
            </w:pPr>
          </w:p>
          <w:p w14:paraId="51A8A8BD" w14:textId="1422DDFF" w:rsidR="006A6D70" w:rsidRPr="00AD0ADE" w:rsidRDefault="006A6D70" w:rsidP="002033E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Lettera di invito</w:t>
            </w:r>
          </w:p>
          <w:p w14:paraId="4E5E40DD" w14:textId="77777777" w:rsidR="006A6D70" w:rsidRPr="00AD0ADE" w:rsidRDefault="006A6D70" w:rsidP="002033E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10EB2ED6" w14:textId="77777777" w:rsidR="006A6D70" w:rsidRPr="00023F3C" w:rsidRDefault="006A6D70" w:rsidP="002033E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6A6D70" w:rsidRPr="00023F3C" w14:paraId="1734FEB3" w14:textId="77777777" w:rsidTr="005D594F">
        <w:trPr>
          <w:trHeight w:val="1417"/>
        </w:trPr>
        <w:tc>
          <w:tcPr>
            <w:tcW w:w="280" w:type="pct"/>
            <w:shd w:val="clear" w:color="auto" w:fill="auto"/>
            <w:vAlign w:val="center"/>
          </w:tcPr>
          <w:p w14:paraId="6F54A42A" w14:textId="477AE96A" w:rsidR="006A6D70" w:rsidRDefault="006A6D70"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1D2ACB88" w14:textId="7E334957" w:rsidR="006A6D70" w:rsidRPr="00ED7D15" w:rsidRDefault="006A6D70" w:rsidP="002033EF">
            <w:pPr>
              <w:spacing w:after="0" w:line="240" w:lineRule="auto"/>
              <w:jc w:val="both"/>
              <w:rPr>
                <w:rFonts w:ascii="Garamond" w:hAnsi="Garamond"/>
              </w:rPr>
            </w:pPr>
            <w:r>
              <w:rPr>
                <w:rFonts w:ascii="Garamond" w:hAnsi="Garamond"/>
              </w:rPr>
              <w:t>I soggetti invitati a presentare offerta sono stati selezionati a seguito di indagine di mercato o attingendo dall’elenco degli operatori economici?</w:t>
            </w:r>
          </w:p>
        </w:tc>
        <w:tc>
          <w:tcPr>
            <w:tcW w:w="183" w:type="pct"/>
            <w:shd w:val="clear" w:color="auto" w:fill="auto"/>
            <w:vAlign w:val="center"/>
          </w:tcPr>
          <w:p w14:paraId="0DCEE605" w14:textId="77777777" w:rsidR="006A6D70" w:rsidRPr="00023F3C" w:rsidRDefault="006A6D70" w:rsidP="002033EF">
            <w:pPr>
              <w:spacing w:after="0" w:line="240" w:lineRule="auto"/>
              <w:jc w:val="both"/>
              <w:rPr>
                <w:rFonts w:ascii="Garamond" w:eastAsia="Times New Roman" w:hAnsi="Garamond" w:cs="Times New Roman"/>
                <w:b/>
                <w:bCs/>
                <w:color w:val="000000"/>
                <w:lang w:eastAsia="it-IT"/>
              </w:rPr>
            </w:pPr>
          </w:p>
        </w:tc>
        <w:tc>
          <w:tcPr>
            <w:tcW w:w="225" w:type="pct"/>
            <w:shd w:val="clear" w:color="auto" w:fill="auto"/>
            <w:vAlign w:val="center"/>
          </w:tcPr>
          <w:p w14:paraId="555AF77A" w14:textId="77777777" w:rsidR="006A6D70" w:rsidRPr="00023F3C" w:rsidRDefault="006A6D70" w:rsidP="002033EF">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1DD4DCDD" w14:textId="77777777" w:rsidR="006A6D70" w:rsidRPr="00023F3C" w:rsidRDefault="006A6D70"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0A29C016" w14:textId="77777777" w:rsidR="006A6D70" w:rsidRPr="00023F3C" w:rsidRDefault="006A6D70" w:rsidP="002033EF">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7EBACF80" w14:textId="77777777" w:rsidR="006A6D70" w:rsidRPr="00023F3C" w:rsidRDefault="006A6D70"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354FA92D" w14:textId="77777777" w:rsidR="006A6D70" w:rsidRDefault="006A6D70" w:rsidP="002033E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Avviso di manifestazione di interesse</w:t>
            </w:r>
          </w:p>
          <w:p w14:paraId="5FB75497" w14:textId="0F945AA0" w:rsidR="006A6D70" w:rsidRDefault="006A6D70" w:rsidP="002033E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Elenco degli operatori economici</w:t>
            </w:r>
          </w:p>
        </w:tc>
      </w:tr>
      <w:tr w:rsidR="00D52055" w:rsidRPr="00023F3C" w14:paraId="013593C6" w14:textId="77777777" w:rsidTr="005D594F">
        <w:trPr>
          <w:trHeight w:val="1417"/>
        </w:trPr>
        <w:tc>
          <w:tcPr>
            <w:tcW w:w="280" w:type="pct"/>
            <w:shd w:val="clear" w:color="auto" w:fill="auto"/>
            <w:vAlign w:val="center"/>
          </w:tcPr>
          <w:p w14:paraId="4531CA2F" w14:textId="77777777" w:rsidR="00D52055" w:rsidRDefault="00D52055" w:rsidP="002033EF">
            <w:pPr>
              <w:spacing w:after="0" w:line="240" w:lineRule="auto"/>
              <w:jc w:val="both"/>
              <w:rPr>
                <w:rFonts w:ascii="Garamond" w:eastAsia="Times New Roman" w:hAnsi="Garamond" w:cs="Times New Roman"/>
                <w:color w:val="000000"/>
                <w:lang w:eastAsia="it-IT"/>
              </w:rPr>
            </w:pPr>
          </w:p>
        </w:tc>
        <w:tc>
          <w:tcPr>
            <w:tcW w:w="1531" w:type="pct"/>
            <w:shd w:val="clear" w:color="auto" w:fill="auto"/>
            <w:vAlign w:val="center"/>
          </w:tcPr>
          <w:p w14:paraId="22263695" w14:textId="59A5B932" w:rsidR="00D52055" w:rsidRDefault="00D52055" w:rsidP="002033EF">
            <w:pPr>
              <w:spacing w:after="0" w:line="240" w:lineRule="auto"/>
              <w:jc w:val="both"/>
              <w:rPr>
                <w:rFonts w:ascii="Garamond" w:hAnsi="Garamond"/>
              </w:rPr>
            </w:pPr>
            <w:r>
              <w:rPr>
                <w:rFonts w:ascii="Garamond" w:hAnsi="Garamond"/>
              </w:rPr>
              <w:t xml:space="preserve">Per la selezione dei soggetti da </w:t>
            </w:r>
            <w:proofErr w:type="gramStart"/>
            <w:r>
              <w:rPr>
                <w:rFonts w:ascii="Garamond" w:hAnsi="Garamond"/>
              </w:rPr>
              <w:t xml:space="preserve">invitare </w:t>
            </w:r>
            <w:r w:rsidRPr="003219ED">
              <w:rPr>
                <w:rFonts w:ascii="Garamond" w:hAnsi="Garamond"/>
              </w:rPr>
              <w:t xml:space="preserve"> il</w:t>
            </w:r>
            <w:proofErr w:type="gramEnd"/>
            <w:r w:rsidRPr="003219ED">
              <w:rPr>
                <w:rFonts w:ascii="Garamond" w:hAnsi="Garamond"/>
              </w:rPr>
              <w:t xml:space="preserve"> sorteggio o altro metodo di estrazione casuale dei nominativi, sono stati utilizzati esclusivamente in presenza di situazioni particolari e specificamente motivate</w:t>
            </w:r>
          </w:p>
        </w:tc>
        <w:tc>
          <w:tcPr>
            <w:tcW w:w="183" w:type="pct"/>
            <w:shd w:val="clear" w:color="auto" w:fill="auto"/>
            <w:vAlign w:val="center"/>
          </w:tcPr>
          <w:p w14:paraId="2F08ACE0" w14:textId="77777777" w:rsidR="00D52055" w:rsidRPr="00023F3C" w:rsidRDefault="00D52055" w:rsidP="002033EF">
            <w:pPr>
              <w:spacing w:after="0" w:line="240" w:lineRule="auto"/>
              <w:jc w:val="both"/>
              <w:rPr>
                <w:rFonts w:ascii="Garamond" w:eastAsia="Times New Roman" w:hAnsi="Garamond" w:cs="Times New Roman"/>
                <w:b/>
                <w:bCs/>
                <w:color w:val="000000"/>
                <w:lang w:eastAsia="it-IT"/>
              </w:rPr>
            </w:pPr>
          </w:p>
        </w:tc>
        <w:tc>
          <w:tcPr>
            <w:tcW w:w="225" w:type="pct"/>
            <w:shd w:val="clear" w:color="auto" w:fill="auto"/>
            <w:vAlign w:val="center"/>
          </w:tcPr>
          <w:p w14:paraId="7ADCD06F" w14:textId="77777777" w:rsidR="00D52055" w:rsidRPr="00023F3C" w:rsidRDefault="00D52055" w:rsidP="002033EF">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043521F9" w14:textId="77777777" w:rsidR="00D52055" w:rsidRPr="00023F3C" w:rsidRDefault="00D52055"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0564F373" w14:textId="77777777" w:rsidR="00D52055" w:rsidRPr="00023F3C" w:rsidRDefault="00D52055" w:rsidP="002033EF">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0CDC39C7" w14:textId="77777777" w:rsidR="00D52055" w:rsidRPr="00023F3C" w:rsidRDefault="00D52055"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579D44C4" w14:textId="77777777" w:rsidR="00D52055" w:rsidRDefault="00D52055" w:rsidP="002033E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w:t>
            </w:r>
            <w:r w:rsidRPr="00AD0ADE">
              <w:rPr>
                <w:rFonts w:ascii="Garamond" w:eastAsia="Times New Roman" w:hAnsi="Garamond" w:cs="Times New Roman"/>
                <w:color w:val="000000"/>
                <w:lang w:eastAsia="it-IT"/>
              </w:rPr>
              <w:t xml:space="preserve">  </w:t>
            </w:r>
          </w:p>
          <w:p w14:paraId="47640A1D" w14:textId="77777777" w:rsidR="00D52055" w:rsidRDefault="00D52055" w:rsidP="002033E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Avviso di manifestazione di interesse</w:t>
            </w:r>
          </w:p>
          <w:p w14:paraId="77A14734" w14:textId="63E4DE7D" w:rsidR="00D52055" w:rsidRPr="00AD0ADE" w:rsidRDefault="00D52055" w:rsidP="002033E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Elenco degli operatori economici</w:t>
            </w:r>
          </w:p>
        </w:tc>
      </w:tr>
      <w:tr w:rsidR="00601BAE" w:rsidRPr="00023F3C" w14:paraId="52C23A74" w14:textId="77777777" w:rsidTr="005D594F">
        <w:trPr>
          <w:trHeight w:val="1417"/>
        </w:trPr>
        <w:tc>
          <w:tcPr>
            <w:tcW w:w="280" w:type="pct"/>
            <w:shd w:val="clear" w:color="auto" w:fill="auto"/>
            <w:vAlign w:val="center"/>
          </w:tcPr>
          <w:p w14:paraId="7551567E" w14:textId="77777777" w:rsidR="00601BAE" w:rsidRDefault="00601BAE" w:rsidP="002033EF">
            <w:pPr>
              <w:spacing w:after="0" w:line="240" w:lineRule="auto"/>
              <w:jc w:val="both"/>
              <w:rPr>
                <w:rFonts w:ascii="Garamond" w:eastAsia="Times New Roman" w:hAnsi="Garamond" w:cs="Times New Roman"/>
                <w:color w:val="000000"/>
                <w:lang w:eastAsia="it-IT"/>
              </w:rPr>
            </w:pPr>
          </w:p>
        </w:tc>
        <w:tc>
          <w:tcPr>
            <w:tcW w:w="1531" w:type="pct"/>
            <w:shd w:val="clear" w:color="auto" w:fill="auto"/>
            <w:vAlign w:val="center"/>
          </w:tcPr>
          <w:p w14:paraId="4C702479" w14:textId="01EEC9AE" w:rsidR="00601BAE" w:rsidRDefault="00601BAE" w:rsidP="002033EF">
            <w:pPr>
              <w:spacing w:after="0" w:line="240" w:lineRule="auto"/>
              <w:jc w:val="both"/>
              <w:rPr>
                <w:rFonts w:ascii="Garamond" w:hAnsi="Garamond"/>
              </w:rPr>
            </w:pPr>
            <w:r w:rsidRPr="003219ED">
              <w:rPr>
                <w:rFonts w:ascii="Garamond" w:hAnsi="Garamond"/>
              </w:rPr>
              <w:t>La Stazione appaltante ha pubblicato sul proprio sito istituzionale i nominativi degli operatori consultati?</w:t>
            </w:r>
            <w:r>
              <w:rPr>
                <w:rFonts w:ascii="Calibri" w:hAnsi="Calibri" w:cs="Calibri"/>
                <w:color w:val="000000"/>
                <w:sz w:val="27"/>
                <w:szCs w:val="27"/>
                <w:shd w:val="clear" w:color="auto" w:fill="F5FDFE"/>
              </w:rPr>
              <w:t xml:space="preserve"> </w:t>
            </w:r>
          </w:p>
        </w:tc>
        <w:tc>
          <w:tcPr>
            <w:tcW w:w="183" w:type="pct"/>
            <w:shd w:val="clear" w:color="auto" w:fill="auto"/>
            <w:vAlign w:val="center"/>
          </w:tcPr>
          <w:p w14:paraId="053403D0" w14:textId="77777777" w:rsidR="00601BAE" w:rsidRPr="00023F3C" w:rsidRDefault="00601BAE" w:rsidP="002033EF">
            <w:pPr>
              <w:spacing w:after="0" w:line="240" w:lineRule="auto"/>
              <w:jc w:val="both"/>
              <w:rPr>
                <w:rFonts w:ascii="Garamond" w:eastAsia="Times New Roman" w:hAnsi="Garamond" w:cs="Times New Roman"/>
                <w:b/>
                <w:bCs/>
                <w:color w:val="000000"/>
                <w:lang w:eastAsia="it-IT"/>
              </w:rPr>
            </w:pPr>
          </w:p>
        </w:tc>
        <w:tc>
          <w:tcPr>
            <w:tcW w:w="225" w:type="pct"/>
            <w:shd w:val="clear" w:color="auto" w:fill="auto"/>
            <w:vAlign w:val="center"/>
          </w:tcPr>
          <w:p w14:paraId="3782EB79" w14:textId="77777777" w:rsidR="00601BAE" w:rsidRPr="00023F3C" w:rsidRDefault="00601BAE" w:rsidP="002033EF">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3490618A" w14:textId="77777777" w:rsidR="00601BAE" w:rsidRPr="00023F3C" w:rsidRDefault="00601BAE"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21FACA25" w14:textId="77777777" w:rsidR="00601BAE" w:rsidRPr="00023F3C" w:rsidRDefault="00601BAE" w:rsidP="002033EF">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2D29AD35" w14:textId="77777777" w:rsidR="00601BAE" w:rsidRPr="00023F3C" w:rsidRDefault="00601BAE"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40BBB702" w14:textId="77777777" w:rsidR="00601BAE" w:rsidRDefault="00601BAE" w:rsidP="002033E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link sito committente </w:t>
            </w:r>
          </w:p>
          <w:p w14:paraId="32E693D6" w14:textId="77777777" w:rsidR="00601BAE" w:rsidRPr="00AD0ADE" w:rsidRDefault="00601BAE" w:rsidP="002033EF">
            <w:pPr>
              <w:spacing w:after="0" w:line="240" w:lineRule="auto"/>
              <w:jc w:val="both"/>
              <w:rPr>
                <w:rFonts w:ascii="Garamond" w:eastAsia="Times New Roman" w:hAnsi="Garamond" w:cs="Times New Roman"/>
                <w:color w:val="000000"/>
                <w:lang w:eastAsia="it-IT"/>
              </w:rPr>
            </w:pPr>
          </w:p>
        </w:tc>
      </w:tr>
      <w:tr w:rsidR="00C34609" w:rsidRPr="00023F3C" w14:paraId="0BCEDFA5" w14:textId="77777777" w:rsidTr="005D594F">
        <w:trPr>
          <w:trHeight w:val="1417"/>
        </w:trPr>
        <w:tc>
          <w:tcPr>
            <w:tcW w:w="280" w:type="pct"/>
            <w:shd w:val="clear" w:color="auto" w:fill="auto"/>
            <w:vAlign w:val="center"/>
          </w:tcPr>
          <w:p w14:paraId="42F9C180" w14:textId="77777777" w:rsidR="00C34609" w:rsidRDefault="00C34609" w:rsidP="002033EF">
            <w:pPr>
              <w:spacing w:after="0" w:line="240" w:lineRule="auto"/>
              <w:jc w:val="both"/>
              <w:rPr>
                <w:rFonts w:ascii="Garamond" w:eastAsia="Times New Roman" w:hAnsi="Garamond" w:cs="Times New Roman"/>
                <w:color w:val="000000"/>
                <w:lang w:eastAsia="it-IT"/>
              </w:rPr>
            </w:pPr>
          </w:p>
        </w:tc>
        <w:tc>
          <w:tcPr>
            <w:tcW w:w="1531" w:type="pct"/>
            <w:shd w:val="clear" w:color="auto" w:fill="auto"/>
            <w:vAlign w:val="center"/>
          </w:tcPr>
          <w:p w14:paraId="7C578909" w14:textId="77777777" w:rsidR="00C34609" w:rsidRPr="003219ED" w:rsidRDefault="00C34609" w:rsidP="002033EF">
            <w:pPr>
              <w:spacing w:after="0" w:line="240" w:lineRule="auto"/>
              <w:jc w:val="both"/>
              <w:rPr>
                <w:rFonts w:ascii="Garamond" w:hAnsi="Garamond"/>
              </w:rPr>
            </w:pPr>
            <w:r w:rsidRPr="003219ED">
              <w:rPr>
                <w:rFonts w:ascii="Garamond" w:hAnsi="Garamond"/>
              </w:rPr>
              <w:t>Nel caso di utilizzo dell’indagine di mercato mediante Avviso esplorativo:</w:t>
            </w:r>
          </w:p>
          <w:p w14:paraId="45310C30" w14:textId="77777777" w:rsidR="00C34609" w:rsidRPr="003219ED" w:rsidRDefault="00C34609" w:rsidP="002033EF">
            <w:pPr>
              <w:pStyle w:val="Paragrafoelenco"/>
              <w:numPr>
                <w:ilvl w:val="0"/>
                <w:numId w:val="19"/>
              </w:numPr>
              <w:spacing w:after="0" w:line="240" w:lineRule="auto"/>
              <w:jc w:val="both"/>
              <w:rPr>
                <w:rFonts w:ascii="Garamond" w:hAnsi="Garamond"/>
              </w:rPr>
            </w:pPr>
            <w:r w:rsidRPr="003219ED">
              <w:rPr>
                <w:rFonts w:ascii="Garamond" w:hAnsi="Garamond"/>
              </w:rPr>
              <w:t>lo stesso è stato pubb</w:t>
            </w:r>
            <w:r>
              <w:rPr>
                <w:rFonts w:ascii="Garamond" w:hAnsi="Garamond"/>
              </w:rPr>
              <w:t>l</w:t>
            </w:r>
            <w:r w:rsidRPr="003219ED">
              <w:rPr>
                <w:rFonts w:ascii="Garamond" w:hAnsi="Garamond"/>
              </w:rPr>
              <w:t>icato sul sito istituzionale e sulla Banca dati nazionale dei contratti pubblici dell’ANAC per un periodo minimo di 15 giorni</w:t>
            </w:r>
            <w:r>
              <w:rPr>
                <w:rFonts w:ascii="Garamond" w:hAnsi="Garamond"/>
              </w:rPr>
              <w:t>?</w:t>
            </w:r>
          </w:p>
          <w:p w14:paraId="054A4633" w14:textId="77777777" w:rsidR="00C34609" w:rsidRDefault="00C34609" w:rsidP="002033EF">
            <w:pPr>
              <w:pStyle w:val="Paragrafoelenco"/>
              <w:numPr>
                <w:ilvl w:val="0"/>
                <w:numId w:val="19"/>
              </w:numPr>
              <w:spacing w:after="0" w:line="240" w:lineRule="auto"/>
              <w:jc w:val="both"/>
              <w:rPr>
                <w:rFonts w:ascii="Garamond" w:hAnsi="Garamond"/>
              </w:rPr>
            </w:pPr>
            <w:r w:rsidRPr="003219ED">
              <w:rPr>
                <w:rFonts w:ascii="Garamond" w:hAnsi="Garamond"/>
              </w:rPr>
              <w:t xml:space="preserve">indica il valore dell’affidamento, gli elementi essenziali del contratto, i requisiti di idoneità </w:t>
            </w:r>
            <w:r w:rsidRPr="003219ED">
              <w:rPr>
                <w:rFonts w:ascii="Garamond" w:hAnsi="Garamond"/>
              </w:rPr>
              <w:lastRenderedPageBreak/>
              <w:t>professionale, i requisiti minimi di capacità economica e finanziaria e le capacità tecniche e professionali richieste ai fini della partecipazione, il numero minimo ed eventualmente massimo di operatori che saranno invitati alla procedura, i criteri di selezione degli operatori economici, le modalità per comunicare con la stazione appaltante.</w:t>
            </w:r>
            <w:r>
              <w:rPr>
                <w:rFonts w:ascii="Garamond" w:hAnsi="Garamond"/>
              </w:rPr>
              <w:t>?</w:t>
            </w:r>
          </w:p>
          <w:p w14:paraId="02812352" w14:textId="37CE6D77" w:rsidR="00C34609" w:rsidRPr="00C34609" w:rsidRDefault="00C34609" w:rsidP="002033EF">
            <w:pPr>
              <w:pStyle w:val="Paragrafoelenco"/>
              <w:numPr>
                <w:ilvl w:val="0"/>
                <w:numId w:val="19"/>
              </w:numPr>
              <w:spacing w:after="0" w:line="240" w:lineRule="auto"/>
              <w:jc w:val="both"/>
              <w:rPr>
                <w:rFonts w:ascii="Garamond" w:hAnsi="Garamond"/>
              </w:rPr>
            </w:pPr>
            <w:r w:rsidRPr="00C34609">
              <w:rPr>
                <w:rFonts w:ascii="Garamond" w:hAnsi="Garamond"/>
              </w:rPr>
              <w:t xml:space="preserve">nel caso in cui sia previsto un numero massimo di operatori da invitare, l’avviso di avvio dell’indagine di mercato indica anche i criteri utilizzati per la scelta degli operatori.? </w:t>
            </w:r>
          </w:p>
        </w:tc>
        <w:tc>
          <w:tcPr>
            <w:tcW w:w="183" w:type="pct"/>
            <w:shd w:val="clear" w:color="auto" w:fill="auto"/>
            <w:vAlign w:val="center"/>
          </w:tcPr>
          <w:p w14:paraId="2F34AFC5" w14:textId="77777777" w:rsidR="00C34609" w:rsidRPr="00023F3C" w:rsidRDefault="00C34609" w:rsidP="002033EF">
            <w:pPr>
              <w:spacing w:after="0" w:line="240" w:lineRule="auto"/>
              <w:jc w:val="both"/>
              <w:rPr>
                <w:rFonts w:ascii="Garamond" w:eastAsia="Times New Roman" w:hAnsi="Garamond" w:cs="Times New Roman"/>
                <w:b/>
                <w:bCs/>
                <w:color w:val="000000"/>
                <w:lang w:eastAsia="it-IT"/>
              </w:rPr>
            </w:pPr>
          </w:p>
        </w:tc>
        <w:tc>
          <w:tcPr>
            <w:tcW w:w="225" w:type="pct"/>
            <w:shd w:val="clear" w:color="auto" w:fill="auto"/>
            <w:vAlign w:val="center"/>
          </w:tcPr>
          <w:p w14:paraId="1347EE24" w14:textId="77777777" w:rsidR="00C34609" w:rsidRPr="00023F3C" w:rsidRDefault="00C34609" w:rsidP="002033EF">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49878FD4" w14:textId="77777777" w:rsidR="00C34609" w:rsidRPr="00023F3C" w:rsidRDefault="00C34609"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70A58D0E" w14:textId="77777777" w:rsidR="00C34609" w:rsidRPr="00023F3C" w:rsidRDefault="00C34609" w:rsidP="002033EF">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1A215883" w14:textId="77777777" w:rsidR="00C34609" w:rsidRPr="00023F3C" w:rsidRDefault="00C34609"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23365462" w14:textId="77777777" w:rsidR="00C34609" w:rsidRDefault="00C34609" w:rsidP="002033E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Avviso di manifestazione di interesse</w:t>
            </w:r>
          </w:p>
          <w:p w14:paraId="0C4D47F9" w14:textId="77777777" w:rsidR="00C34609" w:rsidRPr="00AD0ADE" w:rsidRDefault="00C34609" w:rsidP="002033EF">
            <w:pPr>
              <w:spacing w:after="0" w:line="240" w:lineRule="auto"/>
              <w:jc w:val="both"/>
              <w:rPr>
                <w:rFonts w:ascii="Garamond" w:eastAsia="Times New Roman" w:hAnsi="Garamond" w:cs="Times New Roman"/>
                <w:color w:val="000000"/>
                <w:lang w:eastAsia="it-IT"/>
              </w:rPr>
            </w:pPr>
          </w:p>
        </w:tc>
      </w:tr>
      <w:tr w:rsidR="006A6D70" w:rsidRPr="00023F3C" w14:paraId="1804F279" w14:textId="77777777" w:rsidTr="005D594F">
        <w:trPr>
          <w:trHeight w:val="1417"/>
        </w:trPr>
        <w:tc>
          <w:tcPr>
            <w:tcW w:w="280" w:type="pct"/>
            <w:shd w:val="clear" w:color="auto" w:fill="auto"/>
            <w:vAlign w:val="center"/>
          </w:tcPr>
          <w:p w14:paraId="64EA4D10" w14:textId="513C1B8A" w:rsidR="006A6D70" w:rsidRDefault="00D75E5D"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tcPr>
          <w:p w14:paraId="44732928" w14:textId="77777777" w:rsidR="0041180B" w:rsidRPr="000F6747" w:rsidRDefault="0041180B" w:rsidP="002033EF">
            <w:pPr>
              <w:pStyle w:val="Paragrafoelenco1"/>
              <w:spacing w:before="120"/>
              <w:ind w:left="0"/>
              <w:jc w:val="both"/>
              <w:rPr>
                <w:rFonts w:ascii="Garamond" w:eastAsiaTheme="minorHAnsi" w:hAnsi="Garamond" w:cstheme="minorBidi"/>
                <w:sz w:val="22"/>
                <w:szCs w:val="22"/>
              </w:rPr>
            </w:pPr>
            <w:r>
              <w:rPr>
                <w:rFonts w:ascii="Garamond" w:eastAsiaTheme="minorHAnsi" w:hAnsi="Garamond" w:cstheme="minorBidi"/>
                <w:sz w:val="22"/>
                <w:szCs w:val="22"/>
              </w:rPr>
              <w:t>S</w:t>
            </w:r>
            <w:r w:rsidRPr="000F6747">
              <w:rPr>
                <w:rFonts w:ascii="Garamond" w:eastAsiaTheme="minorHAnsi" w:hAnsi="Garamond" w:cstheme="minorBidi"/>
                <w:sz w:val="22"/>
                <w:szCs w:val="22"/>
              </w:rPr>
              <w:t xml:space="preserve">ono state inserite, nei documenti di gara iniziali, delle clausole di revisione dei prezzi previste dall'articolo </w:t>
            </w:r>
            <w:r>
              <w:rPr>
                <w:rFonts w:ascii="Garamond" w:eastAsiaTheme="minorHAnsi" w:hAnsi="Garamond" w:cstheme="minorBidi"/>
                <w:sz w:val="22"/>
                <w:szCs w:val="22"/>
              </w:rPr>
              <w:t xml:space="preserve">60 del </w:t>
            </w:r>
            <w:proofErr w:type="spellStart"/>
            <w:r>
              <w:rPr>
                <w:rFonts w:ascii="Garamond" w:eastAsiaTheme="minorHAnsi" w:hAnsi="Garamond" w:cstheme="minorBidi"/>
                <w:sz w:val="22"/>
                <w:szCs w:val="22"/>
              </w:rPr>
              <w:t>D.Lgs</w:t>
            </w:r>
            <w:proofErr w:type="spellEnd"/>
            <w:r>
              <w:rPr>
                <w:rFonts w:ascii="Garamond" w:eastAsiaTheme="minorHAnsi" w:hAnsi="Garamond" w:cstheme="minorBidi"/>
                <w:sz w:val="22"/>
                <w:szCs w:val="22"/>
              </w:rPr>
              <w:t xml:space="preserve"> 36/2023</w:t>
            </w:r>
            <w:r w:rsidRPr="000F6747">
              <w:rPr>
                <w:rFonts w:ascii="Garamond" w:eastAsiaTheme="minorHAnsi" w:hAnsi="Garamond" w:cstheme="minorBidi"/>
                <w:sz w:val="22"/>
                <w:szCs w:val="22"/>
              </w:rPr>
              <w:t>?</w:t>
            </w:r>
          </w:p>
          <w:p w14:paraId="0B9B5EA5" w14:textId="1B7A78A6" w:rsidR="006A6D70" w:rsidRDefault="006A6D70" w:rsidP="002033EF">
            <w:pPr>
              <w:spacing w:after="0" w:line="240" w:lineRule="auto"/>
              <w:jc w:val="both"/>
              <w:rPr>
                <w:rFonts w:ascii="Garamond" w:hAnsi="Garamond"/>
              </w:rPr>
            </w:pPr>
          </w:p>
        </w:tc>
        <w:tc>
          <w:tcPr>
            <w:tcW w:w="183" w:type="pct"/>
            <w:shd w:val="clear" w:color="auto" w:fill="auto"/>
            <w:vAlign w:val="center"/>
          </w:tcPr>
          <w:p w14:paraId="628A8EC5" w14:textId="77777777" w:rsidR="006A6D70" w:rsidRPr="00023F3C" w:rsidRDefault="006A6D70" w:rsidP="002033EF">
            <w:pPr>
              <w:spacing w:after="0" w:line="240" w:lineRule="auto"/>
              <w:jc w:val="both"/>
              <w:rPr>
                <w:rFonts w:ascii="Garamond" w:eastAsia="Times New Roman" w:hAnsi="Garamond" w:cs="Times New Roman"/>
                <w:b/>
                <w:bCs/>
                <w:color w:val="000000"/>
                <w:lang w:eastAsia="it-IT"/>
              </w:rPr>
            </w:pPr>
          </w:p>
        </w:tc>
        <w:tc>
          <w:tcPr>
            <w:tcW w:w="225" w:type="pct"/>
            <w:shd w:val="clear" w:color="auto" w:fill="auto"/>
            <w:vAlign w:val="center"/>
          </w:tcPr>
          <w:p w14:paraId="7894098F" w14:textId="77777777" w:rsidR="006A6D70" w:rsidRPr="00023F3C" w:rsidRDefault="006A6D70" w:rsidP="002033EF">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623FA5AA" w14:textId="77777777" w:rsidR="006A6D70" w:rsidRPr="00023F3C" w:rsidRDefault="006A6D70"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3EC34832" w14:textId="77777777" w:rsidR="006A6D70" w:rsidRPr="00023F3C" w:rsidRDefault="006A6D70" w:rsidP="002033EF">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64B56D0B" w14:textId="77777777" w:rsidR="006A6D70" w:rsidRPr="00023F3C" w:rsidRDefault="006A6D70"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4D9F96E8" w14:textId="03CD6861" w:rsidR="006A6D70" w:rsidRDefault="006A6D70" w:rsidP="002033E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6AAD5E3B" w14:textId="1690F3ED" w:rsidR="006A6D70" w:rsidRPr="00AD0ADE" w:rsidRDefault="006A6D70" w:rsidP="002033E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 </w:t>
            </w:r>
          </w:p>
        </w:tc>
      </w:tr>
      <w:tr w:rsidR="006A6D70" w:rsidRPr="00023F3C" w14:paraId="60642575" w14:textId="77777777" w:rsidTr="005D594F">
        <w:trPr>
          <w:trHeight w:val="1022"/>
        </w:trPr>
        <w:tc>
          <w:tcPr>
            <w:tcW w:w="280" w:type="pct"/>
            <w:shd w:val="clear" w:color="auto" w:fill="auto"/>
            <w:vAlign w:val="center"/>
          </w:tcPr>
          <w:p w14:paraId="30105F0D" w14:textId="1BC91C16" w:rsidR="006A6D70" w:rsidRDefault="005A26D4"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632A30FC" w14:textId="46B8A8F2" w:rsidR="006A6D70" w:rsidRPr="005A4388" w:rsidRDefault="006A6D70"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I termini indicati nella documentazione di gara rispettano le indicazioni </w:t>
            </w:r>
            <w:r w:rsidR="008E569E">
              <w:rPr>
                <w:rFonts w:ascii="Garamond" w:eastAsia="Times New Roman" w:hAnsi="Garamond" w:cs="Times New Roman"/>
                <w:color w:val="000000"/>
                <w:lang w:eastAsia="it-IT"/>
              </w:rPr>
              <w:t xml:space="preserve">di cui all’art. 92 del </w:t>
            </w:r>
            <w:r w:rsidR="008E569E">
              <w:rPr>
                <w:rFonts w:ascii="Garamond" w:hAnsi="Garamond"/>
              </w:rPr>
              <w:t>D.</w:t>
            </w:r>
            <w:r w:rsidR="008E569E" w:rsidRPr="000F6747">
              <w:rPr>
                <w:rFonts w:ascii="Garamond" w:hAnsi="Garamond"/>
              </w:rPr>
              <w:t xml:space="preserve">lgs. </w:t>
            </w:r>
            <w:r w:rsidR="008E569E">
              <w:rPr>
                <w:rFonts w:ascii="Garamond" w:hAnsi="Garamond"/>
              </w:rPr>
              <w:t>36/2023?</w:t>
            </w:r>
          </w:p>
        </w:tc>
        <w:tc>
          <w:tcPr>
            <w:tcW w:w="183" w:type="pct"/>
            <w:shd w:val="clear" w:color="auto" w:fill="auto"/>
            <w:vAlign w:val="center"/>
          </w:tcPr>
          <w:p w14:paraId="64A63086"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225" w:type="pct"/>
            <w:shd w:val="clear" w:color="auto" w:fill="auto"/>
            <w:vAlign w:val="center"/>
          </w:tcPr>
          <w:p w14:paraId="56A083FB"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250" w:type="pct"/>
            <w:gridSpan w:val="2"/>
            <w:shd w:val="clear" w:color="auto" w:fill="auto"/>
            <w:vAlign w:val="center"/>
          </w:tcPr>
          <w:p w14:paraId="66F42553"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734" w:type="pct"/>
            <w:shd w:val="clear" w:color="auto" w:fill="auto"/>
            <w:vAlign w:val="center"/>
          </w:tcPr>
          <w:p w14:paraId="3F48C5A2"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65D2A194" w14:textId="77777777" w:rsidR="006A6D70" w:rsidRPr="00631AC7" w:rsidRDefault="006A6D70" w:rsidP="002033EF">
            <w:pPr>
              <w:spacing w:after="0" w:line="240" w:lineRule="auto"/>
              <w:jc w:val="both"/>
              <w:rPr>
                <w:rFonts w:ascii="Garamond" w:eastAsia="Times New Roman" w:hAnsi="Garamond" w:cs="Times New Roman"/>
                <w:color w:val="000000"/>
                <w:highlight w:val="yellow"/>
                <w:lang w:eastAsia="it-IT"/>
              </w:rPr>
            </w:pPr>
          </w:p>
        </w:tc>
        <w:tc>
          <w:tcPr>
            <w:tcW w:w="1485" w:type="pct"/>
            <w:vAlign w:val="center"/>
          </w:tcPr>
          <w:p w14:paraId="5C8DA0C7" w14:textId="331A4463" w:rsidR="006A6D70" w:rsidRDefault="006A6D70" w:rsidP="002033EF">
            <w:pPr>
              <w:spacing w:after="0" w:line="240" w:lineRule="auto"/>
              <w:jc w:val="both"/>
              <w:rPr>
                <w:rFonts w:ascii="Garamond" w:eastAsia="Times New Roman" w:hAnsi="Garamond" w:cs="Times New Roman"/>
                <w:color w:val="000000"/>
                <w:lang w:eastAsia="it-IT"/>
              </w:rPr>
            </w:pPr>
          </w:p>
          <w:p w14:paraId="405DCF5B" w14:textId="77777777" w:rsidR="006A6D70" w:rsidRDefault="006A6D70" w:rsidP="002033EF">
            <w:pPr>
              <w:spacing w:after="0" w:line="240" w:lineRule="auto"/>
              <w:jc w:val="both"/>
              <w:rPr>
                <w:rFonts w:ascii="Garamond" w:eastAsia="Times New Roman" w:hAnsi="Garamond" w:cs="Times New Roman"/>
                <w:color w:val="000000"/>
                <w:lang w:eastAsia="it-IT"/>
              </w:rPr>
            </w:pPr>
          </w:p>
          <w:p w14:paraId="69E8A076" w14:textId="7621BB7A" w:rsidR="006A6D70" w:rsidRPr="00AD0ADE" w:rsidRDefault="006A6D70" w:rsidP="002033E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 </w:t>
            </w:r>
          </w:p>
          <w:p w14:paraId="1C60B6DF" w14:textId="77777777" w:rsidR="006A6D70" w:rsidRDefault="006A6D70" w:rsidP="002033EF">
            <w:pPr>
              <w:spacing w:after="0" w:line="240" w:lineRule="auto"/>
              <w:jc w:val="both"/>
              <w:rPr>
                <w:rFonts w:ascii="Garamond" w:eastAsia="Times New Roman" w:hAnsi="Garamond" w:cs="Times New Roman"/>
                <w:color w:val="000000"/>
                <w:highlight w:val="yellow"/>
                <w:lang w:eastAsia="it-IT"/>
              </w:rPr>
            </w:pPr>
          </w:p>
          <w:p w14:paraId="4C4DD152" w14:textId="77777777" w:rsidR="006A6D70" w:rsidRPr="00683A3C" w:rsidRDefault="006A6D70" w:rsidP="0059469A">
            <w:pPr>
              <w:spacing w:after="0" w:line="240" w:lineRule="auto"/>
              <w:jc w:val="both"/>
              <w:rPr>
                <w:rFonts w:ascii="Garamond" w:eastAsia="Times New Roman" w:hAnsi="Garamond" w:cs="Times New Roman"/>
                <w:color w:val="000000"/>
                <w:highlight w:val="yellow"/>
                <w:lang w:eastAsia="it-IT"/>
              </w:rPr>
            </w:pPr>
          </w:p>
        </w:tc>
      </w:tr>
      <w:tr w:rsidR="006A6D70" w:rsidRPr="00023F3C" w14:paraId="1D4CB77B" w14:textId="77777777" w:rsidTr="005D594F">
        <w:trPr>
          <w:trHeight w:val="938"/>
        </w:trPr>
        <w:tc>
          <w:tcPr>
            <w:tcW w:w="280" w:type="pct"/>
            <w:shd w:val="clear" w:color="auto" w:fill="auto"/>
            <w:vAlign w:val="center"/>
          </w:tcPr>
          <w:p w14:paraId="7CFDDE34" w14:textId="7F52A124" w:rsidR="006A6D70" w:rsidRDefault="005A26D4"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324275E4" w14:textId="77777777" w:rsidR="006A6D70" w:rsidRPr="00683A3C" w:rsidRDefault="006A6D70" w:rsidP="002033EF">
            <w:pPr>
              <w:spacing w:after="0" w:line="240" w:lineRule="auto"/>
              <w:jc w:val="both"/>
              <w:rPr>
                <w:rFonts w:ascii="Garamond" w:eastAsia="Times New Roman" w:hAnsi="Garamond" w:cs="Times New Roman"/>
                <w:color w:val="000000"/>
                <w:highlight w:val="yellow"/>
                <w:lang w:eastAsia="it-IT"/>
              </w:rPr>
            </w:pPr>
            <w:r w:rsidRPr="003A3200">
              <w:rPr>
                <w:rFonts w:ascii="Garamond" w:eastAsia="Times New Roman" w:hAnsi="Garamond" w:cs="Times New Roman"/>
                <w:color w:val="000000"/>
                <w:lang w:eastAsia="it-IT"/>
              </w:rPr>
              <w:t>In caso di richieste di chiarimenti in merito alla documentazione di gara, le risposte sono state messe a disposizione di tutti gli operatori economici?</w:t>
            </w:r>
          </w:p>
        </w:tc>
        <w:tc>
          <w:tcPr>
            <w:tcW w:w="183" w:type="pct"/>
            <w:shd w:val="clear" w:color="auto" w:fill="auto"/>
            <w:vAlign w:val="center"/>
          </w:tcPr>
          <w:p w14:paraId="3AB16F30"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225" w:type="pct"/>
            <w:shd w:val="clear" w:color="auto" w:fill="auto"/>
            <w:vAlign w:val="center"/>
          </w:tcPr>
          <w:p w14:paraId="44036997"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250" w:type="pct"/>
            <w:gridSpan w:val="2"/>
            <w:shd w:val="clear" w:color="auto" w:fill="auto"/>
            <w:vAlign w:val="center"/>
          </w:tcPr>
          <w:p w14:paraId="51F6A7F0"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734" w:type="pct"/>
            <w:shd w:val="clear" w:color="auto" w:fill="auto"/>
            <w:vAlign w:val="center"/>
          </w:tcPr>
          <w:p w14:paraId="7E95731B"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466DD99B"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1485" w:type="pct"/>
            <w:vAlign w:val="center"/>
          </w:tcPr>
          <w:p w14:paraId="7F41E074" w14:textId="77777777" w:rsidR="006A6D70" w:rsidRPr="00683A3C" w:rsidRDefault="006A6D70" w:rsidP="002033EF">
            <w:pPr>
              <w:spacing w:after="0" w:line="240" w:lineRule="auto"/>
              <w:jc w:val="both"/>
              <w:rPr>
                <w:rFonts w:ascii="Garamond" w:eastAsia="Times New Roman" w:hAnsi="Garamond" w:cs="Times New Roman"/>
                <w:color w:val="000000"/>
                <w:highlight w:val="yellow"/>
                <w:lang w:eastAsia="it-IT"/>
              </w:rPr>
            </w:pPr>
            <w:r w:rsidRPr="002555BF">
              <w:rPr>
                <w:rFonts w:ascii="Garamond" w:eastAsia="Times New Roman" w:hAnsi="Garamond" w:cs="Times New Roman"/>
                <w:color w:val="000000"/>
                <w:lang w:eastAsia="it-IT"/>
              </w:rPr>
              <w:t>• Informazioni supplementari divulgate a tutti i potenziali offerenti in merito a specifiche richieste per presentare le offerte</w:t>
            </w:r>
          </w:p>
        </w:tc>
      </w:tr>
      <w:tr w:rsidR="006A6D70" w:rsidRPr="00023F3C" w14:paraId="2500744F" w14:textId="77777777" w:rsidTr="005D594F">
        <w:trPr>
          <w:trHeight w:val="938"/>
        </w:trPr>
        <w:tc>
          <w:tcPr>
            <w:tcW w:w="280" w:type="pct"/>
            <w:shd w:val="clear" w:color="auto" w:fill="auto"/>
            <w:vAlign w:val="center"/>
          </w:tcPr>
          <w:p w14:paraId="2327AE8B" w14:textId="3EF74D45" w:rsidR="006A6D70" w:rsidRDefault="005A26D4"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445FE190" w14:textId="77777777" w:rsidR="006A6D70" w:rsidRPr="003A3200" w:rsidRDefault="006A6D70"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di gara è previsto il subappalto?</w:t>
            </w:r>
          </w:p>
        </w:tc>
        <w:tc>
          <w:tcPr>
            <w:tcW w:w="183" w:type="pct"/>
            <w:shd w:val="clear" w:color="auto" w:fill="auto"/>
            <w:vAlign w:val="center"/>
          </w:tcPr>
          <w:p w14:paraId="2D5D2DB3"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225" w:type="pct"/>
            <w:shd w:val="clear" w:color="auto" w:fill="auto"/>
            <w:vAlign w:val="center"/>
          </w:tcPr>
          <w:p w14:paraId="6AAF0471"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250" w:type="pct"/>
            <w:gridSpan w:val="2"/>
            <w:shd w:val="clear" w:color="auto" w:fill="auto"/>
            <w:vAlign w:val="center"/>
          </w:tcPr>
          <w:p w14:paraId="574A49C7"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734" w:type="pct"/>
            <w:shd w:val="clear" w:color="auto" w:fill="auto"/>
            <w:vAlign w:val="center"/>
          </w:tcPr>
          <w:p w14:paraId="57FD3241"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277DD516"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1485" w:type="pct"/>
            <w:vAlign w:val="center"/>
          </w:tcPr>
          <w:p w14:paraId="21646EEE" w14:textId="77777777" w:rsidR="006A6D70" w:rsidRPr="002555BF" w:rsidRDefault="006A6D70" w:rsidP="002033E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6A6D70" w:rsidRPr="00023F3C" w14:paraId="7356DE3D" w14:textId="77777777" w:rsidTr="005D594F">
        <w:trPr>
          <w:trHeight w:val="938"/>
        </w:trPr>
        <w:tc>
          <w:tcPr>
            <w:tcW w:w="280" w:type="pct"/>
            <w:shd w:val="clear" w:color="auto" w:fill="auto"/>
            <w:vAlign w:val="center"/>
          </w:tcPr>
          <w:p w14:paraId="1D7AB7FE" w14:textId="1915B502" w:rsidR="006A6D70" w:rsidRDefault="005A26D4"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9</w:t>
            </w:r>
          </w:p>
        </w:tc>
        <w:tc>
          <w:tcPr>
            <w:tcW w:w="1531" w:type="pct"/>
            <w:shd w:val="clear" w:color="auto" w:fill="auto"/>
            <w:vAlign w:val="center"/>
          </w:tcPr>
          <w:p w14:paraId="07F15515" w14:textId="0ADA644D" w:rsidR="006A6D70" w:rsidRPr="003A3200" w:rsidRDefault="006A6D70"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di gara è previsto l’avvalimento?</w:t>
            </w:r>
          </w:p>
        </w:tc>
        <w:tc>
          <w:tcPr>
            <w:tcW w:w="183" w:type="pct"/>
            <w:shd w:val="clear" w:color="auto" w:fill="auto"/>
            <w:vAlign w:val="center"/>
          </w:tcPr>
          <w:p w14:paraId="5059B6E2"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225" w:type="pct"/>
            <w:shd w:val="clear" w:color="auto" w:fill="auto"/>
            <w:vAlign w:val="center"/>
          </w:tcPr>
          <w:p w14:paraId="1CC9D50B"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250" w:type="pct"/>
            <w:gridSpan w:val="2"/>
            <w:shd w:val="clear" w:color="auto" w:fill="auto"/>
            <w:vAlign w:val="center"/>
          </w:tcPr>
          <w:p w14:paraId="05FED1C7"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734" w:type="pct"/>
            <w:shd w:val="clear" w:color="auto" w:fill="auto"/>
            <w:vAlign w:val="center"/>
          </w:tcPr>
          <w:p w14:paraId="1BC27D69"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0F51EEE1"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1485" w:type="pct"/>
            <w:vAlign w:val="center"/>
          </w:tcPr>
          <w:p w14:paraId="5545D706" w14:textId="77777777" w:rsidR="006A6D70" w:rsidRPr="002555BF" w:rsidRDefault="006A6D70" w:rsidP="002033E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6A6D70" w:rsidRPr="00023F3C" w14:paraId="691DB7F2" w14:textId="77777777" w:rsidTr="005D594F">
        <w:trPr>
          <w:trHeight w:val="938"/>
        </w:trPr>
        <w:tc>
          <w:tcPr>
            <w:tcW w:w="280" w:type="pct"/>
            <w:shd w:val="clear" w:color="auto" w:fill="auto"/>
            <w:vAlign w:val="center"/>
          </w:tcPr>
          <w:p w14:paraId="6698BAED" w14:textId="22C13F50" w:rsidR="006A6D70" w:rsidRDefault="006A6D70"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5A26D4">
              <w:rPr>
                <w:rFonts w:ascii="Garamond" w:eastAsia="Times New Roman" w:hAnsi="Garamond" w:cs="Times New Roman"/>
                <w:color w:val="000000"/>
                <w:lang w:eastAsia="it-IT"/>
              </w:rPr>
              <w:t>0</w:t>
            </w:r>
          </w:p>
        </w:tc>
        <w:tc>
          <w:tcPr>
            <w:tcW w:w="1531" w:type="pct"/>
            <w:shd w:val="clear" w:color="auto" w:fill="auto"/>
            <w:vAlign w:val="center"/>
          </w:tcPr>
          <w:p w14:paraId="0C47FE2D" w14:textId="09F2C35F" w:rsidR="006A6D70" w:rsidRPr="003A3200" w:rsidRDefault="006A6D70" w:rsidP="002033EF">
            <w:pPr>
              <w:spacing w:after="0" w:line="240" w:lineRule="auto"/>
              <w:jc w:val="both"/>
              <w:rPr>
                <w:rFonts w:ascii="Garamond" w:eastAsia="Times New Roman" w:hAnsi="Garamond" w:cs="Times New Roman"/>
                <w:color w:val="000000"/>
                <w:lang w:eastAsia="it-IT"/>
              </w:rPr>
            </w:pPr>
            <w:r w:rsidRPr="00167CFF">
              <w:rPr>
                <w:rFonts w:ascii="Garamond" w:hAnsi="Garamond"/>
                <w:color w:val="000000"/>
              </w:rPr>
              <w:t xml:space="preserve">La scelta dei criteri di aggiudicazione dell'appalto è stata effettuata dalla Stazione Appaltante in conformità con le disposizioni previste dall'art. </w:t>
            </w:r>
            <w:r w:rsidR="00F0002E">
              <w:rPr>
                <w:rFonts w:ascii="Garamond" w:hAnsi="Garamond"/>
                <w:color w:val="000000"/>
              </w:rPr>
              <w:t>108</w:t>
            </w:r>
            <w:r w:rsidRPr="00167CFF">
              <w:rPr>
                <w:rFonts w:ascii="Garamond" w:hAnsi="Garamond"/>
                <w:color w:val="000000"/>
              </w:rPr>
              <w:t xml:space="preserve"> del D.lgs. </w:t>
            </w:r>
            <w:r w:rsidR="00F0002E">
              <w:rPr>
                <w:rFonts w:ascii="Garamond" w:hAnsi="Garamond"/>
                <w:color w:val="000000"/>
              </w:rPr>
              <w:t>36/2023</w:t>
            </w:r>
            <w:r w:rsidRPr="00167CFF">
              <w:rPr>
                <w:rFonts w:ascii="Garamond" w:hAnsi="Garamond"/>
                <w:color w:val="000000"/>
              </w:rPr>
              <w:t>?</w:t>
            </w:r>
          </w:p>
        </w:tc>
        <w:tc>
          <w:tcPr>
            <w:tcW w:w="183" w:type="pct"/>
            <w:shd w:val="clear" w:color="auto" w:fill="auto"/>
            <w:vAlign w:val="center"/>
          </w:tcPr>
          <w:p w14:paraId="40EEC34A"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225" w:type="pct"/>
            <w:shd w:val="clear" w:color="auto" w:fill="auto"/>
            <w:vAlign w:val="center"/>
          </w:tcPr>
          <w:p w14:paraId="22C6B78A"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250" w:type="pct"/>
            <w:gridSpan w:val="2"/>
            <w:shd w:val="clear" w:color="auto" w:fill="auto"/>
            <w:vAlign w:val="center"/>
          </w:tcPr>
          <w:p w14:paraId="3C7BF1D0"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734" w:type="pct"/>
            <w:shd w:val="clear" w:color="auto" w:fill="auto"/>
            <w:vAlign w:val="center"/>
          </w:tcPr>
          <w:p w14:paraId="79F899BE"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512EFE6A"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1485" w:type="pct"/>
            <w:vAlign w:val="center"/>
          </w:tcPr>
          <w:p w14:paraId="12E31408" w14:textId="397957AC" w:rsidR="006A6D70" w:rsidRPr="002555BF" w:rsidRDefault="006A6D70" w:rsidP="002033E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2C84437C" w14:textId="070FCF01" w:rsidR="006A6D70" w:rsidRPr="002555BF" w:rsidRDefault="006A6D70" w:rsidP="002033EF">
            <w:pPr>
              <w:spacing w:after="0" w:line="240" w:lineRule="auto"/>
              <w:jc w:val="both"/>
              <w:rPr>
                <w:rFonts w:ascii="Garamond" w:eastAsia="Times New Roman" w:hAnsi="Garamond" w:cs="Times New Roman"/>
                <w:color w:val="000000"/>
                <w:lang w:eastAsia="it-IT"/>
              </w:rPr>
            </w:pPr>
          </w:p>
        </w:tc>
      </w:tr>
      <w:tr w:rsidR="006A6D70" w:rsidRPr="00023F3C" w14:paraId="7C1B0AEC" w14:textId="77777777" w:rsidTr="005D594F">
        <w:trPr>
          <w:trHeight w:val="938"/>
        </w:trPr>
        <w:tc>
          <w:tcPr>
            <w:tcW w:w="280" w:type="pct"/>
            <w:shd w:val="clear" w:color="auto" w:fill="auto"/>
            <w:vAlign w:val="center"/>
          </w:tcPr>
          <w:p w14:paraId="3426BF31" w14:textId="14851AA7" w:rsidR="006A6D70" w:rsidRDefault="006A6D70"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5A26D4">
              <w:rPr>
                <w:rFonts w:ascii="Garamond" w:eastAsia="Times New Roman" w:hAnsi="Garamond" w:cs="Times New Roman"/>
                <w:color w:val="000000"/>
                <w:lang w:eastAsia="it-IT"/>
              </w:rPr>
              <w:t>1</w:t>
            </w:r>
          </w:p>
        </w:tc>
        <w:tc>
          <w:tcPr>
            <w:tcW w:w="1531" w:type="pct"/>
            <w:shd w:val="clear" w:color="auto" w:fill="auto"/>
            <w:vAlign w:val="center"/>
          </w:tcPr>
          <w:p w14:paraId="4D819371" w14:textId="77777777" w:rsidR="006A6D70" w:rsidRPr="003A3200" w:rsidRDefault="006A6D70" w:rsidP="002033EF">
            <w:pPr>
              <w:spacing w:after="0" w:line="240" w:lineRule="auto"/>
              <w:jc w:val="both"/>
              <w:rPr>
                <w:rFonts w:ascii="Garamond" w:eastAsia="Times New Roman" w:hAnsi="Garamond" w:cs="Times New Roman"/>
                <w:color w:val="000000"/>
                <w:lang w:eastAsia="it-IT"/>
              </w:rPr>
            </w:pPr>
            <w:r w:rsidRPr="00774D4A">
              <w:rPr>
                <w:rFonts w:ascii="Garamond" w:eastAsia="Times New Roman" w:hAnsi="Garamond" w:cs="Times New Roman"/>
                <w:color w:val="000000"/>
                <w:lang w:eastAsia="it-IT"/>
              </w:rPr>
              <w:t>Nel caso in cui sia stato utilizzato il criterio dell'offerta economicamente più vantaggiosa, la documentazione di gara prevede i criteri di valutazione (e ove necessario i sub criteri) e la relativa ponderazione (eventualmente i sub pesi e i sub punteggi)?</w:t>
            </w:r>
          </w:p>
        </w:tc>
        <w:tc>
          <w:tcPr>
            <w:tcW w:w="183" w:type="pct"/>
            <w:shd w:val="clear" w:color="auto" w:fill="auto"/>
            <w:vAlign w:val="center"/>
          </w:tcPr>
          <w:p w14:paraId="7F022B51"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225" w:type="pct"/>
            <w:shd w:val="clear" w:color="auto" w:fill="auto"/>
            <w:vAlign w:val="center"/>
          </w:tcPr>
          <w:p w14:paraId="1144B764"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250" w:type="pct"/>
            <w:gridSpan w:val="2"/>
            <w:shd w:val="clear" w:color="auto" w:fill="auto"/>
            <w:vAlign w:val="center"/>
          </w:tcPr>
          <w:p w14:paraId="143C3FA3"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734" w:type="pct"/>
            <w:shd w:val="clear" w:color="auto" w:fill="auto"/>
            <w:vAlign w:val="center"/>
          </w:tcPr>
          <w:p w14:paraId="66620E8E"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5AD53C38"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1485" w:type="pct"/>
            <w:vAlign w:val="center"/>
          </w:tcPr>
          <w:p w14:paraId="1E160376" w14:textId="1A793429" w:rsidR="006A6D70" w:rsidRDefault="006A6D70" w:rsidP="002033E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4D8F85B5" w14:textId="77777777" w:rsidR="006A6D70" w:rsidRDefault="006A6D70" w:rsidP="002033E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Verbali della commissione</w:t>
            </w:r>
          </w:p>
          <w:p w14:paraId="1609414E" w14:textId="77777777" w:rsidR="006A6D70" w:rsidRPr="002555BF" w:rsidRDefault="006A6D70" w:rsidP="002033EF">
            <w:pPr>
              <w:spacing w:after="0" w:line="240" w:lineRule="auto"/>
              <w:jc w:val="both"/>
              <w:rPr>
                <w:rFonts w:ascii="Garamond" w:eastAsia="Times New Roman" w:hAnsi="Garamond" w:cs="Times New Roman"/>
                <w:color w:val="000000"/>
                <w:lang w:eastAsia="it-IT"/>
              </w:rPr>
            </w:pPr>
          </w:p>
        </w:tc>
      </w:tr>
      <w:tr w:rsidR="006A6D70" w:rsidRPr="00023F3C" w14:paraId="6F8F9B57" w14:textId="77777777" w:rsidTr="005D594F">
        <w:trPr>
          <w:trHeight w:val="2654"/>
        </w:trPr>
        <w:tc>
          <w:tcPr>
            <w:tcW w:w="280" w:type="pct"/>
            <w:shd w:val="clear" w:color="auto" w:fill="auto"/>
            <w:vAlign w:val="center"/>
          </w:tcPr>
          <w:p w14:paraId="556FC5A5" w14:textId="554474F8" w:rsidR="006A6D70" w:rsidRDefault="006A6D70"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5A26D4">
              <w:rPr>
                <w:rFonts w:ascii="Garamond" w:eastAsia="Times New Roman" w:hAnsi="Garamond" w:cs="Times New Roman"/>
                <w:color w:val="000000"/>
                <w:lang w:eastAsia="it-IT"/>
              </w:rPr>
              <w:t>2</w:t>
            </w:r>
          </w:p>
        </w:tc>
        <w:tc>
          <w:tcPr>
            <w:tcW w:w="1531" w:type="pct"/>
            <w:shd w:val="clear" w:color="auto" w:fill="auto"/>
            <w:vAlign w:val="center"/>
          </w:tcPr>
          <w:p w14:paraId="58885D4C" w14:textId="1796171D" w:rsidR="006A6D70" w:rsidRPr="001B3B90" w:rsidRDefault="006A6D70" w:rsidP="002033EF">
            <w:pPr>
              <w:pStyle w:val="NormaleWeb"/>
              <w:shd w:val="clear" w:color="auto" w:fill="FFFFFF"/>
              <w:spacing w:before="0" w:beforeAutospacing="0" w:after="540" w:afterAutospacing="0"/>
              <w:jc w:val="both"/>
              <w:rPr>
                <w:rFonts w:ascii="Garamond" w:hAnsi="Garamond"/>
                <w:color w:val="000000"/>
                <w:sz w:val="22"/>
                <w:szCs w:val="22"/>
              </w:rPr>
            </w:pPr>
            <w:r w:rsidRPr="00167CFF">
              <w:rPr>
                <w:rFonts w:ascii="Garamond" w:hAnsi="Garamond"/>
                <w:color w:val="000000"/>
                <w:sz w:val="22"/>
                <w:szCs w:val="22"/>
              </w:rPr>
              <w:t>La documentazione</w:t>
            </w:r>
            <w:r>
              <w:rPr>
                <w:rFonts w:ascii="Garamond" w:hAnsi="Garamond"/>
                <w:color w:val="000000"/>
                <w:sz w:val="22"/>
                <w:szCs w:val="22"/>
              </w:rPr>
              <w:t xml:space="preserve"> </w:t>
            </w:r>
            <w:r w:rsidRPr="00167CFF">
              <w:rPr>
                <w:rFonts w:ascii="Garamond" w:hAnsi="Garamond"/>
                <w:color w:val="000000"/>
                <w:sz w:val="22"/>
                <w:szCs w:val="22"/>
              </w:rPr>
              <w:t>di gara</w:t>
            </w:r>
            <w:r>
              <w:rPr>
                <w:rFonts w:ascii="Garamond" w:hAnsi="Garamond"/>
                <w:color w:val="000000"/>
                <w:sz w:val="22"/>
                <w:szCs w:val="22"/>
              </w:rPr>
              <w:t xml:space="preserve"> prevede come </w:t>
            </w:r>
            <w:r w:rsidRPr="00167CFF">
              <w:rPr>
                <w:rFonts w:ascii="Garamond" w:hAnsi="Garamond"/>
                <w:color w:val="000000"/>
                <w:sz w:val="22"/>
                <w:szCs w:val="22"/>
              </w:rPr>
              <w:t>cause di esclusione dalla gara, il mancato rispetto,</w:t>
            </w:r>
            <w:r w:rsidR="0010732F">
              <w:rPr>
                <w:rFonts w:ascii="Garamond" w:hAnsi="Garamond"/>
                <w:color w:val="000000"/>
                <w:sz w:val="22"/>
                <w:szCs w:val="22"/>
              </w:rPr>
              <w:t xml:space="preserve"> </w:t>
            </w:r>
            <w:r w:rsidRPr="00167CFF">
              <w:rPr>
                <w:rFonts w:ascii="Garamond" w:hAnsi="Garamond"/>
                <w:color w:val="000000"/>
                <w:sz w:val="22"/>
                <w:szCs w:val="22"/>
              </w:rPr>
              <w:t>al momento della presentazione dell'offerta, degli</w:t>
            </w:r>
            <w:r w:rsidR="0010732F">
              <w:rPr>
                <w:rFonts w:ascii="Garamond" w:hAnsi="Garamond"/>
                <w:color w:val="000000"/>
                <w:sz w:val="22"/>
                <w:szCs w:val="22"/>
              </w:rPr>
              <w:t xml:space="preserve"> </w:t>
            </w:r>
            <w:r w:rsidRPr="00167CFF">
              <w:rPr>
                <w:rFonts w:ascii="Garamond" w:hAnsi="Garamond"/>
                <w:color w:val="000000"/>
                <w:sz w:val="22"/>
                <w:szCs w:val="22"/>
              </w:rPr>
              <w:t>obblighi in materia di lavoro delle persone con disabilità e l’obbligo di riservare, in caso di aggiudicazione del contratto, sia all’occupazione giovanile, sia all’occupazione femminile, una quota di assunzioni pari almeno al</w:t>
            </w:r>
            <w:r w:rsidR="0010732F">
              <w:rPr>
                <w:rFonts w:ascii="Garamond" w:hAnsi="Garamond"/>
                <w:color w:val="000000"/>
                <w:sz w:val="22"/>
                <w:szCs w:val="22"/>
              </w:rPr>
              <w:t xml:space="preserve"> </w:t>
            </w:r>
            <w:r w:rsidRPr="00167CFF">
              <w:rPr>
                <w:rFonts w:ascii="Garamond" w:hAnsi="Garamond"/>
                <w:color w:val="000000"/>
                <w:sz w:val="22"/>
                <w:szCs w:val="22"/>
              </w:rPr>
              <w:t>trenta per cento</w:t>
            </w:r>
            <w:r w:rsidR="0010732F">
              <w:rPr>
                <w:rFonts w:ascii="Garamond" w:hAnsi="Garamond"/>
                <w:color w:val="000000"/>
                <w:sz w:val="22"/>
                <w:szCs w:val="22"/>
              </w:rPr>
              <w:t xml:space="preserve"> </w:t>
            </w:r>
            <w:r w:rsidRPr="00167CFF">
              <w:rPr>
                <w:rFonts w:ascii="Garamond" w:hAnsi="Garamond"/>
                <w:color w:val="000000"/>
                <w:sz w:val="22"/>
                <w:szCs w:val="22"/>
              </w:rPr>
              <w:t>di quelle necessarie per l'esecuzione del contratto</w:t>
            </w:r>
            <w:r>
              <w:rPr>
                <w:rFonts w:ascii="Garamond" w:hAnsi="Garamond"/>
                <w:color w:val="000000"/>
                <w:sz w:val="22"/>
                <w:szCs w:val="22"/>
              </w:rPr>
              <w:t>? (art. 47 del DL 77/2021)</w:t>
            </w:r>
          </w:p>
        </w:tc>
        <w:tc>
          <w:tcPr>
            <w:tcW w:w="183" w:type="pct"/>
            <w:shd w:val="clear" w:color="auto" w:fill="auto"/>
            <w:vAlign w:val="center"/>
          </w:tcPr>
          <w:p w14:paraId="02700FF8"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225" w:type="pct"/>
            <w:shd w:val="clear" w:color="auto" w:fill="auto"/>
            <w:vAlign w:val="center"/>
          </w:tcPr>
          <w:p w14:paraId="20214B07"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250" w:type="pct"/>
            <w:gridSpan w:val="2"/>
            <w:shd w:val="clear" w:color="auto" w:fill="auto"/>
            <w:vAlign w:val="center"/>
          </w:tcPr>
          <w:p w14:paraId="38480C49"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734" w:type="pct"/>
            <w:shd w:val="clear" w:color="auto" w:fill="auto"/>
            <w:vAlign w:val="center"/>
          </w:tcPr>
          <w:p w14:paraId="3F0C149A"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4D7F27BE"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1485" w:type="pct"/>
            <w:vAlign w:val="center"/>
          </w:tcPr>
          <w:p w14:paraId="72216437" w14:textId="77777777" w:rsidR="006A6D70" w:rsidRDefault="006A6D70" w:rsidP="002033E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p w14:paraId="22248F06" w14:textId="257BD536" w:rsidR="00110C80" w:rsidRPr="002555BF" w:rsidRDefault="00F303D4" w:rsidP="002033EF">
            <w:pPr>
              <w:spacing w:after="0" w:line="240" w:lineRule="auto"/>
              <w:jc w:val="both"/>
              <w:rPr>
                <w:rFonts w:ascii="Garamond" w:eastAsia="Times New Roman" w:hAnsi="Garamond" w:cs="Times New Roman"/>
                <w:color w:val="000000"/>
                <w:lang w:eastAsia="it-IT"/>
              </w:rPr>
            </w:pPr>
            <w:r w:rsidRPr="006B445F">
              <w:rPr>
                <w:rFonts w:ascii="Garamond" w:eastAsia="Times New Roman" w:hAnsi="Garamond" w:cs="Times New Roman"/>
                <w:color w:val="000000"/>
                <w:lang w:eastAsia="it-IT"/>
              </w:rPr>
              <w:t>NB L’applicazione dell’articolo 47 deve considerarsi generalizzata a tutti i contratti pubblici collegati agli investimenti del PNRR e PNC.</w:t>
            </w:r>
          </w:p>
        </w:tc>
      </w:tr>
      <w:tr w:rsidR="006A6D70" w:rsidRPr="00023F3C" w14:paraId="3BAFE223" w14:textId="77777777" w:rsidTr="005D594F">
        <w:trPr>
          <w:trHeight w:val="527"/>
        </w:trPr>
        <w:tc>
          <w:tcPr>
            <w:tcW w:w="280" w:type="pct"/>
            <w:shd w:val="clear" w:color="auto" w:fill="auto"/>
            <w:vAlign w:val="center"/>
          </w:tcPr>
          <w:p w14:paraId="3E89FFF6" w14:textId="6FE35C7F" w:rsidR="006A6D70" w:rsidRPr="00C64775" w:rsidRDefault="006A6D70" w:rsidP="002033EF">
            <w:pPr>
              <w:spacing w:after="0" w:line="240" w:lineRule="auto"/>
              <w:jc w:val="both"/>
              <w:rPr>
                <w:rFonts w:ascii="Garamond" w:eastAsia="Times New Roman" w:hAnsi="Garamond" w:cs="Times New Roman"/>
                <w:color w:val="000000"/>
                <w:highlight w:val="yellow"/>
                <w:lang w:eastAsia="it-IT"/>
              </w:rPr>
            </w:pPr>
            <w:r w:rsidRPr="005A4388">
              <w:rPr>
                <w:rFonts w:ascii="Garamond" w:eastAsia="Times New Roman" w:hAnsi="Garamond" w:cs="Times New Roman"/>
                <w:color w:val="000000"/>
                <w:lang w:eastAsia="it-IT"/>
              </w:rPr>
              <w:t>1</w:t>
            </w:r>
            <w:r w:rsidR="005A26D4">
              <w:rPr>
                <w:rFonts w:ascii="Garamond" w:eastAsia="Times New Roman" w:hAnsi="Garamond" w:cs="Times New Roman"/>
                <w:color w:val="000000"/>
                <w:lang w:eastAsia="it-IT"/>
              </w:rPr>
              <w:t>3</w:t>
            </w:r>
          </w:p>
        </w:tc>
        <w:tc>
          <w:tcPr>
            <w:tcW w:w="1531" w:type="pct"/>
            <w:shd w:val="clear" w:color="auto" w:fill="auto"/>
            <w:vAlign w:val="center"/>
          </w:tcPr>
          <w:p w14:paraId="4F2D4AEC" w14:textId="37A34630" w:rsidR="006A6D70" w:rsidRPr="00CA2E77" w:rsidRDefault="006A6D70" w:rsidP="002033EF">
            <w:pPr>
              <w:pStyle w:val="xmsonormal"/>
              <w:spacing w:before="0" w:beforeAutospacing="0" w:after="0" w:afterAutospacing="0"/>
              <w:jc w:val="both"/>
              <w:rPr>
                <w:rFonts w:ascii="Garamond" w:eastAsia="Times New Roman" w:hAnsi="Garamond" w:cs="Times New Roman"/>
                <w:color w:val="000000"/>
              </w:rPr>
            </w:pPr>
            <w:r w:rsidRPr="00EB4510">
              <w:rPr>
                <w:rFonts w:ascii="Garamond" w:eastAsia="Times New Roman" w:hAnsi="Garamond" w:cs="Times New Roman"/>
                <w:color w:val="000000"/>
              </w:rPr>
              <w:t>Nel caso</w:t>
            </w:r>
            <w:r>
              <w:rPr>
                <w:rFonts w:ascii="Garamond" w:eastAsia="Times New Roman" w:hAnsi="Garamond" w:cs="Times New Roman"/>
                <w:color w:val="000000"/>
              </w:rPr>
              <w:t xml:space="preserve"> </w:t>
            </w:r>
            <w:r w:rsidRPr="00EB4510">
              <w:rPr>
                <w:rFonts w:ascii="Garamond" w:eastAsia="Times New Roman" w:hAnsi="Garamond" w:cs="Times New Roman"/>
                <w:color w:val="000000"/>
              </w:rPr>
              <w:t>di deroga all’applicazione dell’art. 47 DL 77</w:t>
            </w:r>
            <w:r w:rsidR="0006511A">
              <w:rPr>
                <w:rFonts w:ascii="Garamond" w:eastAsia="Times New Roman" w:hAnsi="Garamond" w:cs="Times New Roman"/>
                <w:color w:val="000000"/>
              </w:rPr>
              <w:t>/</w:t>
            </w:r>
            <w:r w:rsidRPr="00EB4510">
              <w:rPr>
                <w:rFonts w:ascii="Garamond" w:eastAsia="Times New Roman" w:hAnsi="Garamond" w:cs="Times New Roman"/>
                <w:color w:val="000000"/>
              </w:rPr>
              <w:t>2021</w:t>
            </w:r>
            <w:r>
              <w:rPr>
                <w:rFonts w:ascii="Garamond" w:eastAsia="Times New Roman" w:hAnsi="Garamond" w:cs="Times New Roman"/>
                <w:color w:val="000000"/>
              </w:rPr>
              <w:t>,</w:t>
            </w:r>
            <w:r w:rsidRPr="00EB4510">
              <w:rPr>
                <w:rFonts w:ascii="Garamond" w:eastAsia="Times New Roman" w:hAnsi="Garamond" w:cs="Times New Roman"/>
                <w:color w:val="000000"/>
              </w:rPr>
              <w:t xml:space="preserve"> </w:t>
            </w:r>
            <w:r>
              <w:rPr>
                <w:rFonts w:ascii="Garamond" w:eastAsia="Times New Roman" w:hAnsi="Garamond" w:cs="Times New Roman"/>
                <w:color w:val="000000"/>
              </w:rPr>
              <w:t>sono contenute nei documenti di gara le motivazioni circa l’esclusione del</w:t>
            </w:r>
            <w:r w:rsidRPr="00EB4510">
              <w:rPr>
                <w:rFonts w:ascii="Garamond" w:eastAsia="Times New Roman" w:hAnsi="Garamond" w:cs="Times New Roman"/>
                <w:color w:val="000000"/>
              </w:rPr>
              <w:t>l’inserimento, dei requisiti di partecipazione di cui sopra</w:t>
            </w:r>
            <w:r>
              <w:rPr>
                <w:rFonts w:ascii="Garamond" w:eastAsia="Times New Roman" w:hAnsi="Garamond" w:cs="Times New Roman"/>
                <w:color w:val="000000"/>
              </w:rPr>
              <w:t xml:space="preserve">, ovvero di riduzione della </w:t>
            </w:r>
            <w:r w:rsidRPr="000F6747">
              <w:rPr>
                <w:rFonts w:ascii="Garamond" w:eastAsia="Times New Roman" w:hAnsi="Garamond" w:cs="Times New Roman"/>
                <w:color w:val="000000"/>
              </w:rPr>
              <w:t>percentuale del 30% delle già menzionate assunzioni</w:t>
            </w:r>
            <w:r>
              <w:rPr>
                <w:rFonts w:ascii="Garamond" w:eastAsia="Times New Roman" w:hAnsi="Garamond" w:cs="Times New Roman"/>
                <w:color w:val="000000"/>
              </w:rPr>
              <w:t>?</w:t>
            </w:r>
          </w:p>
        </w:tc>
        <w:tc>
          <w:tcPr>
            <w:tcW w:w="183" w:type="pct"/>
            <w:shd w:val="clear" w:color="auto" w:fill="auto"/>
            <w:vAlign w:val="center"/>
          </w:tcPr>
          <w:p w14:paraId="17A02650"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225" w:type="pct"/>
            <w:shd w:val="clear" w:color="auto" w:fill="auto"/>
            <w:vAlign w:val="center"/>
          </w:tcPr>
          <w:p w14:paraId="75EA9816"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250" w:type="pct"/>
            <w:gridSpan w:val="2"/>
            <w:shd w:val="clear" w:color="auto" w:fill="auto"/>
            <w:vAlign w:val="center"/>
          </w:tcPr>
          <w:p w14:paraId="43D979B4"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734" w:type="pct"/>
            <w:shd w:val="clear" w:color="auto" w:fill="auto"/>
            <w:vAlign w:val="center"/>
          </w:tcPr>
          <w:p w14:paraId="091ED605"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7F05394E"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1485" w:type="pct"/>
            <w:vAlign w:val="center"/>
          </w:tcPr>
          <w:p w14:paraId="47FC0C0C" w14:textId="77777777" w:rsidR="006A6D70" w:rsidRDefault="006A6D70" w:rsidP="002033E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p w14:paraId="06746E15" w14:textId="0179BE63" w:rsidR="00110C80" w:rsidRPr="00622822" w:rsidRDefault="00991D25" w:rsidP="002033EF">
            <w:pPr>
              <w:spacing w:after="0" w:line="240" w:lineRule="auto"/>
              <w:jc w:val="both"/>
              <w:rPr>
                <w:rFonts w:ascii="Garamond" w:eastAsia="Times New Roman" w:hAnsi="Garamond" w:cs="Times New Roman"/>
                <w:color w:val="000000"/>
                <w:lang w:eastAsia="it-IT"/>
              </w:rPr>
            </w:pPr>
            <w:r w:rsidRPr="006B445F">
              <w:rPr>
                <w:rFonts w:ascii="Garamond" w:eastAsia="Times New Roman" w:hAnsi="Garamond" w:cs="Times New Roman"/>
                <w:color w:val="000000"/>
                <w:lang w:eastAsia="it-IT"/>
              </w:rPr>
              <w:t>NB L’applicazione dell’articolo 47 deve considerarsi generalizzata a tutti i contratti pubblici collegati agli investimenti del PNRR e PNC.</w:t>
            </w:r>
          </w:p>
        </w:tc>
      </w:tr>
      <w:tr w:rsidR="006A6D70" w:rsidRPr="00023F3C" w14:paraId="402B69F2" w14:textId="77777777" w:rsidTr="005D594F">
        <w:trPr>
          <w:trHeight w:val="938"/>
        </w:trPr>
        <w:tc>
          <w:tcPr>
            <w:tcW w:w="280" w:type="pct"/>
            <w:shd w:val="clear" w:color="auto" w:fill="auto"/>
            <w:vAlign w:val="center"/>
          </w:tcPr>
          <w:p w14:paraId="7347415A" w14:textId="0C3163D3" w:rsidR="006A6D70" w:rsidRPr="005D422F" w:rsidRDefault="006A6D70"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r w:rsidR="005A26D4">
              <w:rPr>
                <w:rFonts w:ascii="Garamond" w:eastAsia="Times New Roman" w:hAnsi="Garamond" w:cs="Times New Roman"/>
                <w:color w:val="000000"/>
                <w:lang w:eastAsia="it-IT"/>
              </w:rPr>
              <w:t>4</w:t>
            </w:r>
          </w:p>
        </w:tc>
        <w:tc>
          <w:tcPr>
            <w:tcW w:w="1531" w:type="pct"/>
            <w:shd w:val="clear" w:color="auto" w:fill="auto"/>
            <w:vAlign w:val="center"/>
          </w:tcPr>
          <w:p w14:paraId="0FA31781" w14:textId="4EC2E5AE" w:rsidR="006A6D70" w:rsidRPr="00CA2E77" w:rsidRDefault="006A6D70" w:rsidP="002033EF">
            <w:pPr>
              <w:spacing w:after="0" w:line="240" w:lineRule="auto"/>
              <w:jc w:val="both"/>
              <w:rPr>
                <w:rFonts w:ascii="Garamond" w:eastAsia="Times New Roman" w:hAnsi="Garamond" w:cs="Times New Roman"/>
                <w:color w:val="000000"/>
                <w:lang w:eastAsia="it-IT"/>
              </w:rPr>
            </w:pPr>
            <w:r w:rsidRPr="00CA2E77">
              <w:rPr>
                <w:rFonts w:ascii="Garamond" w:eastAsia="Times New Roman" w:hAnsi="Garamond" w:cs="Times New Roman"/>
                <w:color w:val="000000"/>
                <w:lang w:eastAsia="it-IT"/>
              </w:rPr>
              <w:t xml:space="preserve">Nella documentazione di gara sono inserite le specifiche tecniche e le clausole contrattuali contenute nei criteri ambientali minimi adottati con Decreto del Ministro dell’ambiente e della tutela del territorio e del mare (art. </w:t>
            </w:r>
            <w:r w:rsidR="00991D25">
              <w:rPr>
                <w:rFonts w:ascii="Garamond" w:eastAsia="Times New Roman" w:hAnsi="Garamond" w:cs="Times New Roman"/>
                <w:color w:val="000000"/>
                <w:lang w:eastAsia="it-IT"/>
              </w:rPr>
              <w:t>57</w:t>
            </w:r>
            <w:r w:rsidRPr="00CA2E77">
              <w:rPr>
                <w:rFonts w:ascii="Garamond" w:eastAsia="Times New Roman" w:hAnsi="Garamond" w:cs="Times New Roman"/>
                <w:color w:val="000000"/>
                <w:lang w:eastAsia="it-IT"/>
              </w:rPr>
              <w:t xml:space="preserve"> D.</w:t>
            </w:r>
            <w:r>
              <w:rPr>
                <w:rFonts w:ascii="Garamond" w:eastAsia="Times New Roman" w:hAnsi="Garamond" w:cs="Times New Roman"/>
                <w:color w:val="000000"/>
                <w:lang w:eastAsia="it-IT"/>
              </w:rPr>
              <w:t>l</w:t>
            </w:r>
            <w:r w:rsidRPr="00CA2E77">
              <w:rPr>
                <w:rFonts w:ascii="Garamond" w:eastAsia="Times New Roman" w:hAnsi="Garamond" w:cs="Times New Roman"/>
                <w:color w:val="000000"/>
                <w:lang w:eastAsia="it-IT"/>
              </w:rPr>
              <w:t xml:space="preserve">gs. </w:t>
            </w:r>
            <w:r w:rsidR="00991D25">
              <w:rPr>
                <w:rFonts w:ascii="Garamond" w:eastAsia="Times New Roman" w:hAnsi="Garamond" w:cs="Times New Roman"/>
                <w:color w:val="000000"/>
                <w:lang w:eastAsia="it-IT"/>
              </w:rPr>
              <w:t>36</w:t>
            </w:r>
            <w:r w:rsidRPr="00CA2E77">
              <w:rPr>
                <w:rFonts w:ascii="Garamond" w:eastAsia="Times New Roman" w:hAnsi="Garamond" w:cs="Times New Roman"/>
                <w:color w:val="000000"/>
                <w:lang w:eastAsia="it-IT"/>
              </w:rPr>
              <w:t>/20</w:t>
            </w:r>
            <w:r w:rsidR="00991D25">
              <w:rPr>
                <w:rFonts w:ascii="Garamond" w:eastAsia="Times New Roman" w:hAnsi="Garamond" w:cs="Times New Roman"/>
                <w:color w:val="000000"/>
                <w:lang w:eastAsia="it-IT"/>
              </w:rPr>
              <w:t>23</w:t>
            </w:r>
            <w:r w:rsidRPr="00CA2E77">
              <w:rPr>
                <w:rFonts w:ascii="Garamond" w:eastAsia="Times New Roman" w:hAnsi="Garamond" w:cs="Times New Roman"/>
                <w:color w:val="000000"/>
                <w:lang w:eastAsia="it-IT"/>
              </w:rPr>
              <w:t>)?</w:t>
            </w:r>
          </w:p>
          <w:p w14:paraId="7EC96270" w14:textId="77777777" w:rsidR="006A6D70" w:rsidRPr="00CA2E77" w:rsidRDefault="006A6D70" w:rsidP="0059469A">
            <w:pPr>
              <w:spacing w:after="0" w:line="240" w:lineRule="auto"/>
              <w:jc w:val="both"/>
              <w:rPr>
                <w:rFonts w:ascii="Garamond" w:eastAsia="Times New Roman" w:hAnsi="Garamond" w:cs="Times New Roman"/>
                <w:color w:val="000000"/>
                <w:lang w:eastAsia="it-IT"/>
              </w:rPr>
            </w:pPr>
          </w:p>
          <w:p w14:paraId="0ED253D5" w14:textId="592BFDD0" w:rsidR="006A6D70" w:rsidRPr="00CA2E77" w:rsidRDefault="006A6D70" w:rsidP="002033EF">
            <w:pPr>
              <w:spacing w:after="0" w:line="240" w:lineRule="auto"/>
              <w:jc w:val="both"/>
              <w:rPr>
                <w:rFonts w:ascii="Garamond" w:eastAsia="Times New Roman" w:hAnsi="Garamond" w:cs="Times New Roman"/>
                <w:color w:val="000000"/>
                <w:lang w:eastAsia="it-IT"/>
              </w:rPr>
            </w:pPr>
            <w:r w:rsidRPr="00CA2E77">
              <w:rPr>
                <w:rFonts w:ascii="Garamond" w:eastAsia="Times New Roman" w:hAnsi="Garamond" w:cs="Times New Roman"/>
                <w:color w:val="000000"/>
                <w:lang w:eastAsia="it-IT"/>
              </w:rPr>
              <w:t xml:space="preserve">I criteri ambientali minimi definiti da detto decreto sono tenuti in considerazione anche ai fini della stesura dei documenti di gara per l'applicazione del criterio dell'offerta economicamente più vantaggiosa, relativamente alle categorie di appalto con le quali si può conseguire l'efficienza energetica negli usi finali, ai sensi dell'articolo </w:t>
            </w:r>
            <w:r w:rsidR="003D4BEB">
              <w:rPr>
                <w:rFonts w:ascii="Garamond" w:eastAsia="Times New Roman" w:hAnsi="Garamond" w:cs="Times New Roman"/>
                <w:color w:val="000000"/>
                <w:lang w:eastAsia="it-IT"/>
              </w:rPr>
              <w:t>108</w:t>
            </w:r>
            <w:r w:rsidRPr="00CA2E77">
              <w:rPr>
                <w:rFonts w:ascii="Garamond" w:eastAsia="Times New Roman" w:hAnsi="Garamond" w:cs="Times New Roman"/>
                <w:color w:val="000000"/>
                <w:lang w:eastAsia="it-IT"/>
              </w:rPr>
              <w:t xml:space="preserve">, comma </w:t>
            </w:r>
            <w:r w:rsidR="003D4BEB">
              <w:rPr>
                <w:rFonts w:ascii="Garamond" w:eastAsia="Times New Roman" w:hAnsi="Garamond" w:cs="Times New Roman"/>
                <w:color w:val="000000"/>
                <w:lang w:eastAsia="it-IT"/>
              </w:rPr>
              <w:t>4</w:t>
            </w:r>
            <w:r w:rsidRPr="00CA2E77">
              <w:rPr>
                <w:rFonts w:ascii="Garamond" w:eastAsia="Times New Roman" w:hAnsi="Garamond" w:cs="Times New Roman"/>
                <w:color w:val="000000"/>
                <w:lang w:eastAsia="it-IT"/>
              </w:rPr>
              <w:t xml:space="preserve"> del D.</w:t>
            </w:r>
            <w:r>
              <w:rPr>
                <w:rFonts w:ascii="Garamond" w:eastAsia="Times New Roman" w:hAnsi="Garamond" w:cs="Times New Roman"/>
                <w:color w:val="000000"/>
                <w:lang w:eastAsia="it-IT"/>
              </w:rPr>
              <w:t>l</w:t>
            </w:r>
            <w:r w:rsidRPr="00CA2E77">
              <w:rPr>
                <w:rFonts w:ascii="Garamond" w:eastAsia="Times New Roman" w:hAnsi="Garamond" w:cs="Times New Roman"/>
                <w:color w:val="000000"/>
                <w:lang w:eastAsia="it-IT"/>
              </w:rPr>
              <w:t xml:space="preserve">gs. </w:t>
            </w:r>
            <w:r w:rsidR="003D4BEB">
              <w:rPr>
                <w:rFonts w:ascii="Garamond" w:eastAsia="Times New Roman" w:hAnsi="Garamond" w:cs="Times New Roman"/>
                <w:color w:val="000000"/>
                <w:lang w:eastAsia="it-IT"/>
              </w:rPr>
              <w:t>36/2023</w:t>
            </w:r>
            <w:r>
              <w:rPr>
                <w:rFonts w:ascii="Garamond" w:eastAsia="Times New Roman" w:hAnsi="Garamond" w:cs="Times New Roman"/>
                <w:color w:val="000000"/>
                <w:lang w:eastAsia="it-IT"/>
              </w:rPr>
              <w:t xml:space="preserve">? </w:t>
            </w:r>
          </w:p>
          <w:p w14:paraId="35E6D0A5" w14:textId="77777777" w:rsidR="006A6D70" w:rsidRPr="007D18FB" w:rsidRDefault="006A6D70" w:rsidP="0059469A">
            <w:pPr>
              <w:spacing w:after="0" w:line="240" w:lineRule="auto"/>
              <w:jc w:val="both"/>
              <w:rPr>
                <w:rFonts w:ascii="Garamond" w:eastAsia="Times New Roman" w:hAnsi="Garamond" w:cs="Times New Roman"/>
                <w:color w:val="000000"/>
                <w:lang w:eastAsia="it-IT"/>
              </w:rPr>
            </w:pPr>
          </w:p>
        </w:tc>
        <w:tc>
          <w:tcPr>
            <w:tcW w:w="183" w:type="pct"/>
            <w:shd w:val="clear" w:color="auto" w:fill="auto"/>
            <w:vAlign w:val="center"/>
          </w:tcPr>
          <w:p w14:paraId="72DF219B"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225" w:type="pct"/>
            <w:shd w:val="clear" w:color="auto" w:fill="auto"/>
            <w:vAlign w:val="center"/>
          </w:tcPr>
          <w:p w14:paraId="75192513"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250" w:type="pct"/>
            <w:gridSpan w:val="2"/>
            <w:shd w:val="clear" w:color="auto" w:fill="auto"/>
            <w:vAlign w:val="center"/>
          </w:tcPr>
          <w:p w14:paraId="60B04E26"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734" w:type="pct"/>
            <w:shd w:val="clear" w:color="auto" w:fill="auto"/>
            <w:vAlign w:val="center"/>
          </w:tcPr>
          <w:p w14:paraId="66B2F892"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7AF6E109"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1485" w:type="pct"/>
            <w:vAlign w:val="center"/>
          </w:tcPr>
          <w:p w14:paraId="6C241AF7" w14:textId="07BED949" w:rsidR="006A6D70" w:rsidRPr="002555BF" w:rsidRDefault="006A6D70" w:rsidP="002033EF">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tc>
      </w:tr>
      <w:tr w:rsidR="006A6D70" w:rsidRPr="00023F3C" w14:paraId="31F9C02F" w14:textId="77777777" w:rsidTr="005D594F">
        <w:trPr>
          <w:trHeight w:val="938"/>
        </w:trPr>
        <w:tc>
          <w:tcPr>
            <w:tcW w:w="280" w:type="pct"/>
            <w:shd w:val="clear" w:color="auto" w:fill="auto"/>
            <w:vAlign w:val="center"/>
          </w:tcPr>
          <w:p w14:paraId="65E12B0A" w14:textId="76DE9862" w:rsidR="006A6D70" w:rsidRDefault="00D75E5D"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5A26D4">
              <w:rPr>
                <w:rFonts w:ascii="Garamond" w:eastAsia="Times New Roman" w:hAnsi="Garamond" w:cs="Times New Roman"/>
                <w:color w:val="000000"/>
                <w:lang w:eastAsia="it-IT"/>
              </w:rPr>
              <w:t>5</w:t>
            </w:r>
          </w:p>
        </w:tc>
        <w:tc>
          <w:tcPr>
            <w:tcW w:w="1531" w:type="pct"/>
            <w:shd w:val="clear" w:color="auto" w:fill="auto"/>
            <w:vAlign w:val="center"/>
          </w:tcPr>
          <w:p w14:paraId="0A3D0836" w14:textId="207389ED" w:rsidR="006A6D70" w:rsidRPr="00CA2E77" w:rsidRDefault="00BC091B" w:rsidP="002033EF">
            <w:pPr>
              <w:spacing w:after="0" w:line="240" w:lineRule="auto"/>
              <w:jc w:val="both"/>
              <w:rPr>
                <w:rFonts w:ascii="Garamond" w:eastAsia="Times New Roman" w:hAnsi="Garamond" w:cs="Times New Roman"/>
                <w:color w:val="000000"/>
                <w:lang w:eastAsia="it-IT"/>
              </w:rPr>
            </w:pPr>
            <w:r w:rsidRPr="00B465E4">
              <w:rPr>
                <w:rFonts w:ascii="Garamond" w:eastAsia="Times New Roman" w:hAnsi="Garamond" w:cs="Times New Roman"/>
                <w:color w:val="000000"/>
                <w:lang w:eastAsia="it-IT"/>
              </w:rPr>
              <w:t>Nella documentazione d</w:t>
            </w:r>
            <w:r w:rsidR="0006511A">
              <w:rPr>
                <w:rFonts w:ascii="Garamond" w:eastAsia="Times New Roman" w:hAnsi="Garamond" w:cs="Times New Roman"/>
                <w:color w:val="000000"/>
                <w:lang w:eastAsia="it-IT"/>
              </w:rPr>
              <w:t>i gara</w:t>
            </w:r>
            <w:r w:rsidRPr="00B465E4">
              <w:rPr>
                <w:rFonts w:ascii="Garamond" w:eastAsia="Times New Roman" w:hAnsi="Garamond" w:cs="Times New Roman"/>
                <w:color w:val="000000"/>
                <w:lang w:eastAsia="it-IT"/>
              </w:rPr>
              <w:t xml:space="preserve"> è inserita la clausola relativa al cd. “premio di accelerazione” riconosciuto qualora l'ultimazione dei lavori avvenga in anticipo rispetto al termine ivi indicato, a seguito dell'approvazione da parte della stazione appaltante del certificato di collaudo o di verifica di conformità, per ogni giorno di anticipo determinato sulla base degli stessi criteri stabiliti per il calcolo delle penali</w:t>
            </w:r>
            <w:r>
              <w:rPr>
                <w:rFonts w:ascii="Garamond" w:eastAsia="Times New Roman" w:hAnsi="Garamond" w:cs="Times New Roman"/>
                <w:color w:val="000000"/>
                <w:lang w:eastAsia="it-IT"/>
              </w:rPr>
              <w:t xml:space="preserve"> ai sensi dell’art. 126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w:t>
            </w:r>
            <w:r w:rsidRPr="00CE1987">
              <w:rPr>
                <w:rFonts w:ascii="Garamond" w:eastAsia="Times New Roman" w:hAnsi="Garamond" w:cs="Times New Roman"/>
                <w:color w:val="000000"/>
                <w:lang w:eastAsia="it-IT"/>
              </w:rPr>
              <w:t>2023?</w:t>
            </w:r>
          </w:p>
        </w:tc>
        <w:tc>
          <w:tcPr>
            <w:tcW w:w="183" w:type="pct"/>
            <w:shd w:val="clear" w:color="auto" w:fill="auto"/>
            <w:vAlign w:val="center"/>
          </w:tcPr>
          <w:p w14:paraId="6270B078"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225" w:type="pct"/>
            <w:shd w:val="clear" w:color="auto" w:fill="auto"/>
            <w:vAlign w:val="center"/>
          </w:tcPr>
          <w:p w14:paraId="182ED5EB"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250" w:type="pct"/>
            <w:gridSpan w:val="2"/>
            <w:shd w:val="clear" w:color="auto" w:fill="auto"/>
            <w:vAlign w:val="center"/>
          </w:tcPr>
          <w:p w14:paraId="57D1688B"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734" w:type="pct"/>
            <w:shd w:val="clear" w:color="auto" w:fill="auto"/>
            <w:vAlign w:val="center"/>
          </w:tcPr>
          <w:p w14:paraId="17A483FA"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1D67BB61"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1485" w:type="pct"/>
            <w:vAlign w:val="center"/>
          </w:tcPr>
          <w:p w14:paraId="2E62295E" w14:textId="77777777" w:rsidR="006A6D70" w:rsidRPr="00A85E30" w:rsidRDefault="006A6D70" w:rsidP="002033EF">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A85E30">
              <w:rPr>
                <w:rFonts w:ascii="Garamond" w:eastAsia="Times New Roman" w:hAnsi="Garamond" w:cs="Times New Roman"/>
                <w:color w:val="000000"/>
                <w:lang w:eastAsia="it-IT"/>
              </w:rPr>
              <w:t>Disciplinare</w:t>
            </w:r>
            <w:r>
              <w:rPr>
                <w:rFonts w:ascii="Garamond" w:eastAsia="Times New Roman" w:hAnsi="Garamond" w:cs="Times New Roman"/>
                <w:color w:val="000000"/>
                <w:lang w:eastAsia="it-IT"/>
              </w:rPr>
              <w:t>/lettera di invito</w:t>
            </w:r>
          </w:p>
          <w:p w14:paraId="06D9D31E" w14:textId="77777777" w:rsidR="006A6D70" w:rsidRPr="00A85E30" w:rsidRDefault="006A6D70" w:rsidP="002033EF">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 Capitolato</w:t>
            </w:r>
          </w:p>
          <w:p w14:paraId="519DCDFB" w14:textId="77777777" w:rsidR="006A6D70" w:rsidRDefault="006A6D70" w:rsidP="002033EF">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 Altro</w:t>
            </w:r>
          </w:p>
          <w:p w14:paraId="2F8C3C80" w14:textId="44288F70" w:rsidR="00C45644" w:rsidRPr="005A4734" w:rsidRDefault="005A4734" w:rsidP="002033EF">
            <w:pPr>
              <w:spacing w:after="0" w:line="240" w:lineRule="auto"/>
              <w:jc w:val="both"/>
              <w:rPr>
                <w:rFonts w:ascii="Garamond" w:eastAsia="Times New Roman" w:hAnsi="Garamond" w:cs="Times New Roman"/>
                <w:b/>
                <w:bCs/>
                <w:color w:val="000000"/>
                <w:lang w:eastAsia="it-IT"/>
              </w:rPr>
            </w:pPr>
            <w:r>
              <w:rPr>
                <w:rFonts w:ascii="Garamond" w:eastAsia="Times New Roman" w:hAnsi="Garamond" w:cs="Times New Roman"/>
                <w:color w:val="000000"/>
                <w:lang w:eastAsia="it-IT"/>
              </w:rPr>
              <w:t>NB. Per gli appalti PNRR la medesima previsione è contenuta all’art. 50 del DL 77/2021</w:t>
            </w:r>
          </w:p>
        </w:tc>
      </w:tr>
      <w:tr w:rsidR="006A6D70" w:rsidRPr="00023F3C" w14:paraId="2D08B302" w14:textId="77777777" w:rsidTr="005D594F">
        <w:trPr>
          <w:trHeight w:val="938"/>
        </w:trPr>
        <w:tc>
          <w:tcPr>
            <w:tcW w:w="280" w:type="pct"/>
            <w:shd w:val="clear" w:color="auto" w:fill="auto"/>
            <w:vAlign w:val="center"/>
          </w:tcPr>
          <w:p w14:paraId="7D35CF44" w14:textId="233A3B46" w:rsidR="006A6D70" w:rsidRDefault="005A26D4"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16</w:t>
            </w:r>
          </w:p>
        </w:tc>
        <w:tc>
          <w:tcPr>
            <w:tcW w:w="1531" w:type="pct"/>
            <w:shd w:val="clear" w:color="auto" w:fill="auto"/>
            <w:vAlign w:val="center"/>
          </w:tcPr>
          <w:p w14:paraId="145D70DF" w14:textId="38FF5DEA" w:rsidR="006A6D70" w:rsidRPr="00CA2E77" w:rsidRDefault="00396602"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w:t>
            </w:r>
            <w:r w:rsidRPr="003B72F1">
              <w:rPr>
                <w:rFonts w:ascii="Garamond" w:eastAsia="Times New Roman" w:hAnsi="Garamond" w:cs="Times New Roman"/>
                <w:color w:val="000000"/>
                <w:lang w:eastAsia="it-IT"/>
              </w:rPr>
              <w:t xml:space="preserve">’entità della misura delle penali contrattuali </w:t>
            </w:r>
            <w:r>
              <w:rPr>
                <w:rFonts w:ascii="Garamond" w:eastAsia="Times New Roman" w:hAnsi="Garamond" w:cs="Times New Roman"/>
                <w:color w:val="000000"/>
                <w:lang w:eastAsia="it-IT"/>
              </w:rPr>
              <w:t xml:space="preserve">è stata </w:t>
            </w:r>
            <w:r w:rsidRPr="003B72F1">
              <w:rPr>
                <w:rFonts w:ascii="Garamond" w:eastAsia="Times New Roman" w:hAnsi="Garamond" w:cs="Times New Roman"/>
                <w:color w:val="000000"/>
                <w:lang w:eastAsia="it-IT"/>
              </w:rPr>
              <w:t>fissat</w:t>
            </w:r>
            <w:r>
              <w:rPr>
                <w:rFonts w:ascii="Garamond" w:eastAsia="Times New Roman" w:hAnsi="Garamond" w:cs="Times New Roman"/>
                <w:color w:val="000000"/>
                <w:lang w:eastAsia="it-IT"/>
              </w:rPr>
              <w:t>a</w:t>
            </w:r>
            <w:r w:rsidRPr="003B72F1">
              <w:rPr>
                <w:rFonts w:ascii="Garamond" w:eastAsia="Times New Roman" w:hAnsi="Garamond" w:cs="Times New Roman"/>
                <w:color w:val="000000"/>
                <w:lang w:eastAsia="it-IT"/>
              </w:rPr>
              <w:t xml:space="preserve"> nel rispetto di quanto stabilito dall’art.</w:t>
            </w:r>
            <w:r>
              <w:rPr>
                <w:rFonts w:ascii="Garamond" w:eastAsia="Times New Roman" w:hAnsi="Garamond" w:cs="Times New Roman"/>
                <w:color w:val="000000"/>
                <w:lang w:eastAsia="it-IT"/>
              </w:rPr>
              <w:t xml:space="preserve">126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tc>
        <w:tc>
          <w:tcPr>
            <w:tcW w:w="183" w:type="pct"/>
            <w:shd w:val="clear" w:color="auto" w:fill="auto"/>
            <w:vAlign w:val="center"/>
          </w:tcPr>
          <w:p w14:paraId="5FBFD694"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225" w:type="pct"/>
            <w:shd w:val="clear" w:color="auto" w:fill="auto"/>
            <w:vAlign w:val="center"/>
          </w:tcPr>
          <w:p w14:paraId="5D97D51D"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250" w:type="pct"/>
            <w:gridSpan w:val="2"/>
            <w:shd w:val="clear" w:color="auto" w:fill="auto"/>
            <w:vAlign w:val="center"/>
          </w:tcPr>
          <w:p w14:paraId="24D7A236"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734" w:type="pct"/>
            <w:shd w:val="clear" w:color="auto" w:fill="auto"/>
            <w:vAlign w:val="center"/>
          </w:tcPr>
          <w:p w14:paraId="7F76C1F0"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09FB099B"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1485" w:type="pct"/>
            <w:vAlign w:val="center"/>
          </w:tcPr>
          <w:p w14:paraId="6E5C1C73" w14:textId="77777777" w:rsidR="006A6D70" w:rsidRPr="00A85E30" w:rsidRDefault="006A6D70" w:rsidP="002033EF">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A85E30">
              <w:rPr>
                <w:rFonts w:ascii="Garamond" w:eastAsia="Times New Roman" w:hAnsi="Garamond" w:cs="Times New Roman"/>
                <w:color w:val="000000"/>
                <w:lang w:eastAsia="it-IT"/>
              </w:rPr>
              <w:t>Disciplinare</w:t>
            </w:r>
            <w:r>
              <w:rPr>
                <w:rFonts w:ascii="Garamond" w:eastAsia="Times New Roman" w:hAnsi="Garamond" w:cs="Times New Roman"/>
                <w:color w:val="000000"/>
                <w:lang w:eastAsia="it-IT"/>
              </w:rPr>
              <w:t>/lettera di invito</w:t>
            </w:r>
          </w:p>
          <w:p w14:paraId="5EBC61FC" w14:textId="77777777" w:rsidR="006A6D70" w:rsidRPr="00A85E30" w:rsidRDefault="006A6D70" w:rsidP="002033EF">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 Capitolato</w:t>
            </w:r>
          </w:p>
          <w:p w14:paraId="50DE4CAE" w14:textId="77777777" w:rsidR="006A6D70" w:rsidRDefault="006A6D70" w:rsidP="002033EF">
            <w:pPr>
              <w:spacing w:after="0" w:line="240" w:lineRule="auto"/>
              <w:jc w:val="both"/>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 Altro</w:t>
            </w:r>
          </w:p>
          <w:p w14:paraId="7EAC24B2" w14:textId="365CAF4D" w:rsidR="00C45644" w:rsidRPr="00622822" w:rsidRDefault="00F47E03"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NB Per gli appalti PNRR occorre fare riferimento all’art. 50, comma 4 del DL 77/2021 che prevede che l</w:t>
            </w:r>
            <w:r w:rsidRPr="00B465E4">
              <w:rPr>
                <w:rFonts w:ascii="Garamond" w:eastAsia="Times New Roman" w:hAnsi="Garamond" w:cs="Times New Roman"/>
                <w:color w:val="000000"/>
                <w:lang w:eastAsia="it-IT"/>
              </w:rPr>
              <w:t>e penali dovute per il ritardato adempimento possono essere calcolate in misura giornaliera compresa tra lo 0,6 per mille e l’1 per mille</w:t>
            </w:r>
            <w:r>
              <w:rPr>
                <w:rFonts w:ascii="Garamond" w:eastAsia="Times New Roman" w:hAnsi="Garamond" w:cs="Times New Roman"/>
                <w:color w:val="000000"/>
                <w:lang w:eastAsia="it-IT"/>
              </w:rPr>
              <w:t xml:space="preserve"> </w:t>
            </w:r>
            <w:r w:rsidRPr="00B465E4">
              <w:rPr>
                <w:rFonts w:ascii="Garamond" w:eastAsia="Times New Roman" w:hAnsi="Garamond" w:cs="Times New Roman"/>
                <w:color w:val="000000"/>
                <w:lang w:eastAsia="it-IT"/>
              </w:rPr>
              <w:lastRenderedPageBreak/>
              <w:t xml:space="preserve">dell’ammontare netto contrattuale, da determinare </w:t>
            </w:r>
            <w:r>
              <w:rPr>
                <w:rFonts w:ascii="Garamond" w:eastAsia="Times New Roman" w:hAnsi="Garamond" w:cs="Times New Roman"/>
                <w:color w:val="000000"/>
                <w:lang w:eastAsia="it-IT"/>
              </w:rPr>
              <w:t>i</w:t>
            </w:r>
            <w:r w:rsidRPr="00B465E4">
              <w:rPr>
                <w:rFonts w:ascii="Garamond" w:eastAsia="Times New Roman" w:hAnsi="Garamond" w:cs="Times New Roman"/>
                <w:color w:val="000000"/>
                <w:lang w:eastAsia="it-IT"/>
              </w:rPr>
              <w:t>n relazione all’entità delle conseguenze legate al ritardo, e non possono comunque superare</w:t>
            </w:r>
            <w:r>
              <w:rPr>
                <w:rFonts w:ascii="Garamond" w:eastAsia="Times New Roman" w:hAnsi="Garamond" w:cs="Times New Roman"/>
                <w:color w:val="000000"/>
                <w:lang w:eastAsia="it-IT"/>
              </w:rPr>
              <w:t xml:space="preserve"> </w:t>
            </w:r>
            <w:r w:rsidRPr="00B465E4">
              <w:rPr>
                <w:rFonts w:ascii="Garamond" w:eastAsia="Times New Roman" w:hAnsi="Garamond" w:cs="Times New Roman"/>
                <w:color w:val="000000"/>
                <w:lang w:eastAsia="it-IT"/>
              </w:rPr>
              <w:t>complessivamente il 20% di detto ammontare netto contrattuale.</w:t>
            </w:r>
          </w:p>
        </w:tc>
      </w:tr>
      <w:tr w:rsidR="00394393" w:rsidRPr="00023F3C" w14:paraId="3C12E930" w14:textId="77777777" w:rsidTr="005D594F">
        <w:trPr>
          <w:trHeight w:val="938"/>
        </w:trPr>
        <w:tc>
          <w:tcPr>
            <w:tcW w:w="280" w:type="pct"/>
            <w:shd w:val="clear" w:color="auto" w:fill="auto"/>
            <w:vAlign w:val="center"/>
          </w:tcPr>
          <w:p w14:paraId="30CDA466" w14:textId="0629AC67" w:rsidR="00394393" w:rsidRDefault="00394393"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17</w:t>
            </w:r>
          </w:p>
        </w:tc>
        <w:tc>
          <w:tcPr>
            <w:tcW w:w="1531" w:type="pct"/>
            <w:shd w:val="clear" w:color="auto" w:fill="auto"/>
            <w:vAlign w:val="center"/>
          </w:tcPr>
          <w:p w14:paraId="5C28A941" w14:textId="1B83466B" w:rsidR="00394393" w:rsidRDefault="00394393"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La Stazione appaltante ha indicato nei documenti di gara il contratto collettivo nazionale </w:t>
            </w:r>
            <w:r w:rsidRPr="00500C96">
              <w:rPr>
                <w:rFonts w:ascii="Garamond" w:eastAsia="Times New Roman" w:hAnsi="Garamond" w:cs="Times New Roman"/>
                <w:color w:val="000000"/>
                <w:lang w:eastAsia="it-IT"/>
              </w:rPr>
              <w:t>applicabile al personale dipendente impiegato nell'appalto</w:t>
            </w:r>
            <w:r>
              <w:rPr>
                <w:rFonts w:ascii="Garamond" w:eastAsia="Times New Roman" w:hAnsi="Garamond" w:cs="Times New Roman"/>
                <w:color w:val="000000"/>
                <w:lang w:eastAsia="it-IT"/>
              </w:rPr>
              <w:t xml:space="preserve"> (art. 11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tc>
        <w:tc>
          <w:tcPr>
            <w:tcW w:w="183" w:type="pct"/>
            <w:shd w:val="clear" w:color="auto" w:fill="auto"/>
            <w:vAlign w:val="center"/>
          </w:tcPr>
          <w:p w14:paraId="1EF21867" w14:textId="77777777" w:rsidR="00394393" w:rsidRPr="00683A3C" w:rsidRDefault="00394393" w:rsidP="002033EF">
            <w:pPr>
              <w:spacing w:after="0" w:line="240" w:lineRule="auto"/>
              <w:jc w:val="both"/>
              <w:rPr>
                <w:rFonts w:ascii="Garamond" w:eastAsia="Times New Roman" w:hAnsi="Garamond" w:cs="Times New Roman"/>
                <w:b/>
                <w:bCs/>
                <w:color w:val="000000"/>
                <w:highlight w:val="yellow"/>
                <w:lang w:eastAsia="it-IT"/>
              </w:rPr>
            </w:pPr>
          </w:p>
        </w:tc>
        <w:tc>
          <w:tcPr>
            <w:tcW w:w="225" w:type="pct"/>
            <w:shd w:val="clear" w:color="auto" w:fill="auto"/>
            <w:vAlign w:val="center"/>
          </w:tcPr>
          <w:p w14:paraId="489EEF93" w14:textId="77777777" w:rsidR="00394393" w:rsidRPr="00683A3C" w:rsidRDefault="00394393" w:rsidP="002033EF">
            <w:pPr>
              <w:spacing w:after="0" w:line="240" w:lineRule="auto"/>
              <w:jc w:val="both"/>
              <w:rPr>
                <w:rFonts w:ascii="Garamond" w:eastAsia="Times New Roman" w:hAnsi="Garamond" w:cs="Times New Roman"/>
                <w:b/>
                <w:bCs/>
                <w:color w:val="000000"/>
                <w:highlight w:val="yellow"/>
                <w:lang w:eastAsia="it-IT"/>
              </w:rPr>
            </w:pPr>
          </w:p>
        </w:tc>
        <w:tc>
          <w:tcPr>
            <w:tcW w:w="250" w:type="pct"/>
            <w:gridSpan w:val="2"/>
            <w:shd w:val="clear" w:color="auto" w:fill="auto"/>
            <w:vAlign w:val="center"/>
          </w:tcPr>
          <w:p w14:paraId="1459B12C" w14:textId="77777777" w:rsidR="00394393" w:rsidRPr="00683A3C" w:rsidRDefault="00394393" w:rsidP="002033EF">
            <w:pPr>
              <w:spacing w:after="0" w:line="240" w:lineRule="auto"/>
              <w:jc w:val="both"/>
              <w:rPr>
                <w:rFonts w:ascii="Garamond" w:eastAsia="Times New Roman" w:hAnsi="Garamond" w:cs="Times New Roman"/>
                <w:b/>
                <w:bCs/>
                <w:color w:val="000000"/>
                <w:highlight w:val="yellow"/>
                <w:lang w:eastAsia="it-IT"/>
              </w:rPr>
            </w:pPr>
          </w:p>
        </w:tc>
        <w:tc>
          <w:tcPr>
            <w:tcW w:w="734" w:type="pct"/>
            <w:shd w:val="clear" w:color="auto" w:fill="auto"/>
            <w:vAlign w:val="center"/>
          </w:tcPr>
          <w:p w14:paraId="4FEEA57F" w14:textId="77777777" w:rsidR="00394393" w:rsidRPr="00683A3C" w:rsidRDefault="00394393" w:rsidP="002033EF">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114FE20A" w14:textId="77777777" w:rsidR="00394393" w:rsidRPr="00683A3C" w:rsidRDefault="00394393" w:rsidP="002033EF">
            <w:pPr>
              <w:spacing w:after="0" w:line="240" w:lineRule="auto"/>
              <w:jc w:val="both"/>
              <w:rPr>
                <w:rFonts w:ascii="Garamond" w:eastAsia="Times New Roman" w:hAnsi="Garamond" w:cs="Times New Roman"/>
                <w:b/>
                <w:bCs/>
                <w:color w:val="000000"/>
                <w:highlight w:val="yellow"/>
                <w:lang w:eastAsia="it-IT"/>
              </w:rPr>
            </w:pPr>
          </w:p>
        </w:tc>
        <w:tc>
          <w:tcPr>
            <w:tcW w:w="1485" w:type="pct"/>
            <w:vAlign w:val="center"/>
          </w:tcPr>
          <w:p w14:paraId="619AC721" w14:textId="77777777" w:rsidR="00394393" w:rsidRDefault="00394393" w:rsidP="002033EF">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409F587F" w14:textId="3CD88D68" w:rsidR="00394393" w:rsidRPr="00A85E30" w:rsidRDefault="00394393" w:rsidP="002033EF">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Avviso per manifestazione di interesse</w:t>
            </w:r>
          </w:p>
        </w:tc>
      </w:tr>
      <w:tr w:rsidR="006A6D70" w:rsidRPr="00023F3C" w14:paraId="7C6874FB" w14:textId="77777777" w:rsidTr="00FF09E7">
        <w:trPr>
          <w:trHeight w:val="938"/>
        </w:trPr>
        <w:tc>
          <w:tcPr>
            <w:tcW w:w="280" w:type="pct"/>
            <w:shd w:val="clear" w:color="auto" w:fill="92D050"/>
            <w:vAlign w:val="center"/>
          </w:tcPr>
          <w:p w14:paraId="5C8C3843" w14:textId="75E00BCF" w:rsidR="006A6D70" w:rsidRPr="005D422F" w:rsidRDefault="006A6D70" w:rsidP="002033EF">
            <w:pPr>
              <w:spacing w:after="0" w:line="240" w:lineRule="auto"/>
              <w:jc w:val="both"/>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F</w:t>
            </w:r>
          </w:p>
        </w:tc>
        <w:tc>
          <w:tcPr>
            <w:tcW w:w="4720" w:type="pct"/>
            <w:gridSpan w:val="8"/>
            <w:shd w:val="clear" w:color="auto" w:fill="92D050"/>
            <w:vAlign w:val="center"/>
          </w:tcPr>
          <w:p w14:paraId="51BA8AB7" w14:textId="3F188EDB" w:rsidR="006A6D70" w:rsidRPr="00622822" w:rsidRDefault="006A6D70" w:rsidP="002033EF">
            <w:pPr>
              <w:spacing w:after="0" w:line="240" w:lineRule="auto"/>
              <w:jc w:val="both"/>
              <w:rPr>
                <w:rFonts w:ascii="Garamond" w:eastAsia="Times New Roman" w:hAnsi="Garamond" w:cs="Times New Roman"/>
                <w:color w:val="000000"/>
                <w:lang w:eastAsia="it-IT"/>
              </w:rPr>
            </w:pPr>
            <w:r w:rsidRPr="00177AE1">
              <w:rPr>
                <w:rFonts w:ascii="Garamond" w:eastAsia="Times New Roman" w:hAnsi="Garamond" w:cs="Times New Roman"/>
                <w:b/>
                <w:bCs/>
                <w:color w:val="000000"/>
                <w:lang w:eastAsia="it-IT"/>
              </w:rPr>
              <w:t>Titolare Effettivo</w:t>
            </w:r>
          </w:p>
        </w:tc>
      </w:tr>
      <w:tr w:rsidR="00EE128D" w:rsidRPr="00023F3C" w14:paraId="41F41BA5" w14:textId="77777777" w:rsidTr="005D594F">
        <w:trPr>
          <w:trHeight w:val="938"/>
        </w:trPr>
        <w:tc>
          <w:tcPr>
            <w:tcW w:w="280" w:type="pct"/>
            <w:shd w:val="clear" w:color="auto" w:fill="auto"/>
            <w:vAlign w:val="center"/>
          </w:tcPr>
          <w:p w14:paraId="4E5CAD9B" w14:textId="1937FEBD" w:rsidR="00EE128D" w:rsidRPr="005D422F" w:rsidRDefault="00EE128D"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547CE6DA" w14:textId="34AA5447" w:rsidR="00EE128D" w:rsidRPr="00CA2E77" w:rsidRDefault="00EE128D"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Sono state svolte le verifiche in merito al titolare effettivo, in conformità alla normativa antiriciclaggio? </w:t>
            </w:r>
          </w:p>
        </w:tc>
        <w:tc>
          <w:tcPr>
            <w:tcW w:w="183" w:type="pct"/>
            <w:shd w:val="clear" w:color="auto" w:fill="auto"/>
            <w:vAlign w:val="center"/>
          </w:tcPr>
          <w:p w14:paraId="56B12757" w14:textId="77777777" w:rsidR="00EE128D" w:rsidRPr="00683A3C" w:rsidRDefault="00EE128D" w:rsidP="002033EF">
            <w:pPr>
              <w:spacing w:after="0" w:line="240" w:lineRule="auto"/>
              <w:jc w:val="both"/>
              <w:rPr>
                <w:rFonts w:ascii="Garamond" w:eastAsia="Times New Roman" w:hAnsi="Garamond" w:cs="Times New Roman"/>
                <w:b/>
                <w:bCs/>
                <w:color w:val="000000"/>
                <w:highlight w:val="yellow"/>
                <w:lang w:eastAsia="it-IT"/>
              </w:rPr>
            </w:pPr>
          </w:p>
        </w:tc>
        <w:tc>
          <w:tcPr>
            <w:tcW w:w="225" w:type="pct"/>
            <w:shd w:val="clear" w:color="auto" w:fill="auto"/>
            <w:vAlign w:val="center"/>
          </w:tcPr>
          <w:p w14:paraId="653F0EE4" w14:textId="77777777" w:rsidR="00EE128D" w:rsidRPr="00683A3C" w:rsidRDefault="00EE128D" w:rsidP="002033EF">
            <w:pPr>
              <w:spacing w:after="0" w:line="240" w:lineRule="auto"/>
              <w:jc w:val="both"/>
              <w:rPr>
                <w:rFonts w:ascii="Garamond" w:eastAsia="Times New Roman" w:hAnsi="Garamond" w:cs="Times New Roman"/>
                <w:b/>
                <w:bCs/>
                <w:color w:val="000000"/>
                <w:highlight w:val="yellow"/>
                <w:lang w:eastAsia="it-IT"/>
              </w:rPr>
            </w:pPr>
          </w:p>
        </w:tc>
        <w:tc>
          <w:tcPr>
            <w:tcW w:w="250" w:type="pct"/>
            <w:gridSpan w:val="2"/>
            <w:shd w:val="clear" w:color="auto" w:fill="auto"/>
            <w:vAlign w:val="center"/>
          </w:tcPr>
          <w:p w14:paraId="3F2B3C4F" w14:textId="77777777" w:rsidR="00EE128D" w:rsidRPr="00683A3C" w:rsidRDefault="00EE128D" w:rsidP="002033EF">
            <w:pPr>
              <w:spacing w:after="0" w:line="240" w:lineRule="auto"/>
              <w:jc w:val="both"/>
              <w:rPr>
                <w:rFonts w:ascii="Garamond" w:eastAsia="Times New Roman" w:hAnsi="Garamond" w:cs="Times New Roman"/>
                <w:b/>
                <w:bCs/>
                <w:color w:val="000000"/>
                <w:highlight w:val="yellow"/>
                <w:lang w:eastAsia="it-IT"/>
              </w:rPr>
            </w:pPr>
          </w:p>
        </w:tc>
        <w:tc>
          <w:tcPr>
            <w:tcW w:w="734" w:type="pct"/>
            <w:shd w:val="clear" w:color="auto" w:fill="auto"/>
            <w:vAlign w:val="center"/>
          </w:tcPr>
          <w:p w14:paraId="78B589B9" w14:textId="77777777" w:rsidR="00EE128D" w:rsidRPr="00683A3C" w:rsidRDefault="00EE128D" w:rsidP="002033EF">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6771750B" w14:textId="77777777" w:rsidR="00EE128D" w:rsidRPr="00683A3C" w:rsidRDefault="00EE128D" w:rsidP="002033EF">
            <w:pPr>
              <w:spacing w:after="0" w:line="240" w:lineRule="auto"/>
              <w:jc w:val="both"/>
              <w:rPr>
                <w:rFonts w:ascii="Garamond" w:eastAsia="Times New Roman" w:hAnsi="Garamond" w:cs="Times New Roman"/>
                <w:b/>
                <w:bCs/>
                <w:color w:val="000000"/>
                <w:highlight w:val="yellow"/>
                <w:lang w:eastAsia="it-IT"/>
              </w:rPr>
            </w:pPr>
          </w:p>
        </w:tc>
        <w:tc>
          <w:tcPr>
            <w:tcW w:w="1485" w:type="pct"/>
            <w:vAlign w:val="center"/>
          </w:tcPr>
          <w:p w14:paraId="3257F3EB" w14:textId="77777777" w:rsidR="00EE128D" w:rsidRDefault="00EE128D" w:rsidP="002033E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Dichiarazioni</w:t>
            </w:r>
          </w:p>
          <w:p w14:paraId="73353AC3" w14:textId="77777777" w:rsidR="00EE128D" w:rsidRDefault="00EE128D" w:rsidP="002033E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Documenti/atti tecnici</w:t>
            </w:r>
          </w:p>
          <w:p w14:paraId="618838B3" w14:textId="056FF007" w:rsidR="00EE128D" w:rsidRPr="00622822" w:rsidRDefault="00EE128D" w:rsidP="002033EF">
            <w:pPr>
              <w:spacing w:after="0" w:line="240" w:lineRule="auto"/>
              <w:jc w:val="both"/>
              <w:rPr>
                <w:rFonts w:ascii="Garamond" w:eastAsia="Times New Roman" w:hAnsi="Garamond" w:cs="Times New Roman"/>
                <w:color w:val="000000"/>
                <w:lang w:eastAsia="it-IT"/>
              </w:rPr>
            </w:pPr>
          </w:p>
        </w:tc>
      </w:tr>
      <w:tr w:rsidR="00EE128D" w:rsidRPr="00023F3C" w14:paraId="1D1DBA78" w14:textId="77777777" w:rsidTr="005D594F">
        <w:trPr>
          <w:trHeight w:val="938"/>
        </w:trPr>
        <w:tc>
          <w:tcPr>
            <w:tcW w:w="280" w:type="pct"/>
            <w:shd w:val="clear" w:color="auto" w:fill="auto"/>
            <w:vAlign w:val="center"/>
          </w:tcPr>
          <w:p w14:paraId="0146B1E4" w14:textId="41081E51" w:rsidR="00EE128D" w:rsidRPr="005D422F" w:rsidRDefault="00EE128D"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10232636" w14:textId="187AD6A9" w:rsidR="00EE128D" w:rsidRPr="005D422F" w:rsidRDefault="00EE128D" w:rsidP="002033EF">
            <w:pPr>
              <w:spacing w:after="0" w:line="240" w:lineRule="auto"/>
              <w:jc w:val="both"/>
              <w:rPr>
                <w:rFonts w:ascii="Garamond" w:eastAsia="Times New Roman" w:hAnsi="Garamond" w:cs="Times New Roman"/>
                <w:color w:val="000000"/>
                <w:lang w:eastAsia="it-IT"/>
              </w:rPr>
            </w:pPr>
            <w:proofErr w:type="gramStart"/>
            <w:r>
              <w:rPr>
                <w:rFonts w:ascii="Garamond" w:eastAsia="Times New Roman" w:hAnsi="Garamond" w:cs="Times New Roman"/>
                <w:color w:val="000000"/>
                <w:lang w:eastAsia="it-IT"/>
              </w:rPr>
              <w:t>E’</w:t>
            </w:r>
            <w:proofErr w:type="gramEnd"/>
            <w:r>
              <w:rPr>
                <w:rFonts w:ascii="Garamond" w:eastAsia="Times New Roman" w:hAnsi="Garamond" w:cs="Times New Roman"/>
                <w:color w:val="000000"/>
                <w:lang w:eastAsia="it-IT"/>
              </w:rPr>
              <w:t xml:space="preserve"> stata verificata l’assenza di conflitto di interesse e di motivi di incompatibilità? </w:t>
            </w:r>
          </w:p>
        </w:tc>
        <w:tc>
          <w:tcPr>
            <w:tcW w:w="183" w:type="pct"/>
            <w:shd w:val="clear" w:color="auto" w:fill="auto"/>
            <w:vAlign w:val="center"/>
          </w:tcPr>
          <w:p w14:paraId="2F7DA9CE" w14:textId="77777777" w:rsidR="00EE128D" w:rsidRPr="00683A3C" w:rsidRDefault="00EE128D" w:rsidP="002033EF">
            <w:pPr>
              <w:spacing w:after="0" w:line="240" w:lineRule="auto"/>
              <w:jc w:val="both"/>
              <w:rPr>
                <w:rFonts w:ascii="Garamond" w:eastAsia="Times New Roman" w:hAnsi="Garamond" w:cs="Times New Roman"/>
                <w:b/>
                <w:bCs/>
                <w:color w:val="000000"/>
                <w:highlight w:val="yellow"/>
                <w:lang w:eastAsia="it-IT"/>
              </w:rPr>
            </w:pPr>
          </w:p>
        </w:tc>
        <w:tc>
          <w:tcPr>
            <w:tcW w:w="225" w:type="pct"/>
            <w:shd w:val="clear" w:color="auto" w:fill="auto"/>
            <w:vAlign w:val="center"/>
          </w:tcPr>
          <w:p w14:paraId="02E80E0E" w14:textId="77777777" w:rsidR="00EE128D" w:rsidRPr="00683A3C" w:rsidRDefault="00EE128D" w:rsidP="002033EF">
            <w:pPr>
              <w:spacing w:after="0" w:line="240" w:lineRule="auto"/>
              <w:jc w:val="both"/>
              <w:rPr>
                <w:rFonts w:ascii="Garamond" w:eastAsia="Times New Roman" w:hAnsi="Garamond" w:cs="Times New Roman"/>
                <w:b/>
                <w:bCs/>
                <w:color w:val="000000"/>
                <w:highlight w:val="yellow"/>
                <w:lang w:eastAsia="it-IT"/>
              </w:rPr>
            </w:pPr>
          </w:p>
        </w:tc>
        <w:tc>
          <w:tcPr>
            <w:tcW w:w="250" w:type="pct"/>
            <w:gridSpan w:val="2"/>
            <w:shd w:val="clear" w:color="auto" w:fill="auto"/>
            <w:vAlign w:val="center"/>
          </w:tcPr>
          <w:p w14:paraId="1B6FF27D" w14:textId="77777777" w:rsidR="00EE128D" w:rsidRPr="00683A3C" w:rsidRDefault="00EE128D" w:rsidP="002033EF">
            <w:pPr>
              <w:spacing w:after="0" w:line="240" w:lineRule="auto"/>
              <w:jc w:val="both"/>
              <w:rPr>
                <w:rFonts w:ascii="Garamond" w:eastAsia="Times New Roman" w:hAnsi="Garamond" w:cs="Times New Roman"/>
                <w:b/>
                <w:bCs/>
                <w:color w:val="000000"/>
                <w:highlight w:val="yellow"/>
                <w:lang w:eastAsia="it-IT"/>
              </w:rPr>
            </w:pPr>
          </w:p>
        </w:tc>
        <w:tc>
          <w:tcPr>
            <w:tcW w:w="734" w:type="pct"/>
            <w:shd w:val="clear" w:color="auto" w:fill="auto"/>
            <w:vAlign w:val="center"/>
          </w:tcPr>
          <w:p w14:paraId="30B65482" w14:textId="77777777" w:rsidR="00EE128D" w:rsidRPr="00683A3C" w:rsidRDefault="00EE128D" w:rsidP="002033EF">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5DD4BCB4" w14:textId="77777777" w:rsidR="00EE128D" w:rsidRPr="00683A3C" w:rsidRDefault="00EE128D" w:rsidP="002033EF">
            <w:pPr>
              <w:spacing w:after="0" w:line="240" w:lineRule="auto"/>
              <w:jc w:val="both"/>
              <w:rPr>
                <w:rFonts w:ascii="Garamond" w:eastAsia="Times New Roman" w:hAnsi="Garamond" w:cs="Times New Roman"/>
                <w:b/>
                <w:bCs/>
                <w:color w:val="000000"/>
                <w:highlight w:val="yellow"/>
                <w:lang w:eastAsia="it-IT"/>
              </w:rPr>
            </w:pPr>
          </w:p>
        </w:tc>
        <w:tc>
          <w:tcPr>
            <w:tcW w:w="1485" w:type="pct"/>
            <w:vAlign w:val="center"/>
          </w:tcPr>
          <w:p w14:paraId="338B400F" w14:textId="77777777" w:rsidR="00EE128D" w:rsidRDefault="00EE128D" w:rsidP="002033E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Dichiarazioni</w:t>
            </w:r>
          </w:p>
          <w:p w14:paraId="002549DB" w14:textId="77777777" w:rsidR="00EE128D" w:rsidRDefault="00EE128D" w:rsidP="002033E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Documenti/atti tecnici</w:t>
            </w:r>
          </w:p>
          <w:p w14:paraId="0997BC41" w14:textId="3B89E10B" w:rsidR="00EE128D" w:rsidRPr="00622822" w:rsidRDefault="00EE128D" w:rsidP="002033EF">
            <w:pPr>
              <w:spacing w:after="0" w:line="240" w:lineRule="auto"/>
              <w:jc w:val="both"/>
              <w:rPr>
                <w:rFonts w:ascii="Garamond" w:eastAsia="Times New Roman" w:hAnsi="Garamond" w:cs="Times New Roman"/>
                <w:color w:val="000000"/>
                <w:lang w:eastAsia="it-IT"/>
              </w:rPr>
            </w:pPr>
          </w:p>
        </w:tc>
      </w:tr>
      <w:tr w:rsidR="006A6D70" w:rsidRPr="00023F3C" w14:paraId="0BDA7CCB" w14:textId="77777777" w:rsidTr="00FF09E7">
        <w:trPr>
          <w:trHeight w:val="938"/>
        </w:trPr>
        <w:tc>
          <w:tcPr>
            <w:tcW w:w="280" w:type="pct"/>
            <w:shd w:val="clear" w:color="auto" w:fill="92D050"/>
            <w:vAlign w:val="center"/>
          </w:tcPr>
          <w:p w14:paraId="593C2AD4" w14:textId="59E5A4E9" w:rsidR="006A6D70" w:rsidRPr="005D422F" w:rsidRDefault="00D75E5D" w:rsidP="002033EF">
            <w:pPr>
              <w:spacing w:after="0" w:line="240" w:lineRule="auto"/>
              <w:jc w:val="both"/>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G</w:t>
            </w:r>
          </w:p>
        </w:tc>
        <w:tc>
          <w:tcPr>
            <w:tcW w:w="4720" w:type="pct"/>
            <w:gridSpan w:val="8"/>
            <w:shd w:val="clear" w:color="auto" w:fill="92D050"/>
            <w:vAlign w:val="center"/>
          </w:tcPr>
          <w:p w14:paraId="0A236B5D" w14:textId="68AEC21B" w:rsidR="006A6D70" w:rsidRPr="005D422F" w:rsidRDefault="006A6D70" w:rsidP="002033EF">
            <w:pPr>
              <w:jc w:val="both"/>
              <w:rPr>
                <w:rFonts w:ascii="Garamond" w:eastAsia="Times New Roman" w:hAnsi="Garamond" w:cs="Times New Roman"/>
                <w:color w:val="000000"/>
                <w:lang w:eastAsia="it-IT"/>
              </w:rPr>
            </w:pPr>
            <w:r w:rsidRPr="005D422F">
              <w:rPr>
                <w:rFonts w:ascii="Garamond" w:eastAsia="Times New Roman" w:hAnsi="Garamond" w:cs="Times New Roman"/>
                <w:b/>
                <w:bCs/>
                <w:color w:val="000000"/>
                <w:lang w:eastAsia="it-IT"/>
              </w:rPr>
              <w:t>La procedura di selezione</w:t>
            </w:r>
          </w:p>
        </w:tc>
      </w:tr>
      <w:tr w:rsidR="006A6D70" w:rsidRPr="00023F3C" w14:paraId="31F53D4C" w14:textId="77777777" w:rsidTr="005D594F">
        <w:trPr>
          <w:trHeight w:val="938"/>
        </w:trPr>
        <w:tc>
          <w:tcPr>
            <w:tcW w:w="280" w:type="pct"/>
            <w:shd w:val="clear" w:color="auto" w:fill="auto"/>
            <w:vAlign w:val="center"/>
          </w:tcPr>
          <w:p w14:paraId="427F5457" w14:textId="7093D796" w:rsidR="006A6D70" w:rsidRPr="005D422F" w:rsidRDefault="006A6D70"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29D36AD1" w14:textId="04B2FE17" w:rsidR="006A6D70" w:rsidRPr="005D422F" w:rsidRDefault="006F0954" w:rsidP="002033EF">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 xml:space="preserve">La stazione appaltante ha individuato </w:t>
            </w:r>
            <w:r>
              <w:rPr>
                <w:rFonts w:ascii="Garamond" w:eastAsia="Times New Roman" w:hAnsi="Garamond" w:cs="Times New Roman"/>
                <w:color w:val="000000"/>
                <w:lang w:eastAsia="it-IT"/>
              </w:rPr>
              <w:t>l’operatore economico</w:t>
            </w:r>
            <w:r w:rsidRPr="005D422F">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nel rispetto dei principi di cui al Libro I, Parti I e II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tc>
        <w:tc>
          <w:tcPr>
            <w:tcW w:w="183" w:type="pct"/>
            <w:shd w:val="clear" w:color="auto" w:fill="auto"/>
            <w:vAlign w:val="center"/>
          </w:tcPr>
          <w:p w14:paraId="2EB5AC45"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225" w:type="pct"/>
            <w:shd w:val="clear" w:color="auto" w:fill="auto"/>
            <w:vAlign w:val="center"/>
          </w:tcPr>
          <w:p w14:paraId="0A9E8C77"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250" w:type="pct"/>
            <w:gridSpan w:val="2"/>
            <w:shd w:val="clear" w:color="auto" w:fill="auto"/>
            <w:vAlign w:val="center"/>
          </w:tcPr>
          <w:p w14:paraId="7F7F69F3"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734" w:type="pct"/>
            <w:shd w:val="clear" w:color="auto" w:fill="auto"/>
            <w:vAlign w:val="center"/>
          </w:tcPr>
          <w:p w14:paraId="56107C5F"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51803455"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1485" w:type="pct"/>
            <w:vAlign w:val="center"/>
          </w:tcPr>
          <w:p w14:paraId="4CE3FECF" w14:textId="661B1008" w:rsidR="006A6D70" w:rsidRDefault="006A6D70" w:rsidP="002033EF">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Verbali</w:t>
            </w:r>
          </w:p>
          <w:p w14:paraId="4821AB2B" w14:textId="3742E13E" w:rsidR="006A6D70" w:rsidRDefault="006A6D70" w:rsidP="002033EF">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Relazione Tecnica</w:t>
            </w:r>
          </w:p>
          <w:p w14:paraId="3E648954" w14:textId="61D7153F" w:rsidR="006A6D70" w:rsidRPr="00177AE1" w:rsidRDefault="006A6D70" w:rsidP="002033EF">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Altro</w:t>
            </w:r>
          </w:p>
        </w:tc>
      </w:tr>
      <w:tr w:rsidR="006A6D70" w:rsidRPr="00023F3C" w14:paraId="79E3FA92" w14:textId="77777777" w:rsidTr="005D594F">
        <w:trPr>
          <w:trHeight w:val="938"/>
        </w:trPr>
        <w:tc>
          <w:tcPr>
            <w:tcW w:w="280" w:type="pct"/>
            <w:shd w:val="clear" w:color="auto" w:fill="auto"/>
            <w:vAlign w:val="center"/>
          </w:tcPr>
          <w:p w14:paraId="6AE3CD3A" w14:textId="39A1A7A0" w:rsidR="006A6D70" w:rsidRDefault="006A6D70"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2</w:t>
            </w:r>
          </w:p>
        </w:tc>
        <w:tc>
          <w:tcPr>
            <w:tcW w:w="1531" w:type="pct"/>
            <w:shd w:val="clear" w:color="auto" w:fill="auto"/>
            <w:vAlign w:val="center"/>
          </w:tcPr>
          <w:p w14:paraId="40450DF3" w14:textId="2179E717" w:rsidR="006A6D70" w:rsidRPr="00DB1D4F" w:rsidRDefault="006A6D70" w:rsidP="0059469A">
            <w:pPr>
              <w:pStyle w:val="Paragrafoelenco1"/>
              <w:spacing w:before="120" w:after="120" w:line="276" w:lineRule="auto"/>
              <w:ind w:left="0"/>
              <w:jc w:val="both"/>
              <w:rPr>
                <w:rFonts w:ascii="Garamond" w:hAnsi="Garamond"/>
                <w:color w:val="000000"/>
                <w:sz w:val="22"/>
                <w:szCs w:val="22"/>
                <w:lang w:eastAsia="it-IT"/>
              </w:rPr>
            </w:pPr>
            <w:r w:rsidRPr="00275FF3">
              <w:rPr>
                <w:rFonts w:ascii="Garamond" w:hAnsi="Garamond"/>
                <w:color w:val="000000"/>
                <w:sz w:val="22"/>
                <w:szCs w:val="22"/>
                <w:lang w:eastAsia="it-IT"/>
              </w:rPr>
              <w:t>L’affidamento è avvenuto</w:t>
            </w:r>
            <w:r>
              <w:rPr>
                <w:rFonts w:ascii="Garamond" w:hAnsi="Garamond"/>
                <w:color w:val="000000"/>
                <w:sz w:val="22"/>
                <w:szCs w:val="22"/>
                <w:lang w:eastAsia="it-IT"/>
              </w:rPr>
              <w:t xml:space="preserve"> </w:t>
            </w:r>
            <w:r w:rsidRPr="00275FF3">
              <w:rPr>
                <w:rFonts w:ascii="Garamond" w:hAnsi="Garamond"/>
                <w:color w:val="000000"/>
                <w:sz w:val="22"/>
                <w:szCs w:val="22"/>
                <w:lang w:eastAsia="it-IT"/>
              </w:rPr>
              <w:t>nel rispetto della soglia stabilita</w:t>
            </w:r>
            <w:r>
              <w:rPr>
                <w:rFonts w:ascii="Garamond" w:hAnsi="Garamond"/>
                <w:color w:val="000000"/>
                <w:sz w:val="22"/>
                <w:szCs w:val="22"/>
                <w:lang w:eastAsia="it-IT"/>
              </w:rPr>
              <w:t xml:space="preserve"> </w:t>
            </w:r>
            <w:r w:rsidR="008A65DC">
              <w:rPr>
                <w:rFonts w:ascii="Garamond" w:hAnsi="Garamond"/>
                <w:color w:val="000000"/>
                <w:sz w:val="22"/>
                <w:szCs w:val="22"/>
                <w:lang w:eastAsia="it-IT"/>
              </w:rPr>
              <w:t xml:space="preserve">dall’art. 50, comma 1 lett. </w:t>
            </w:r>
            <w:r w:rsidR="002422C9">
              <w:rPr>
                <w:rFonts w:ascii="Garamond" w:hAnsi="Garamond"/>
                <w:color w:val="000000"/>
                <w:sz w:val="22"/>
                <w:szCs w:val="22"/>
                <w:lang w:eastAsia="it-IT"/>
              </w:rPr>
              <w:t xml:space="preserve">c), ovvero d) del </w:t>
            </w:r>
            <w:proofErr w:type="spellStart"/>
            <w:r w:rsidR="002422C9">
              <w:rPr>
                <w:rFonts w:ascii="Garamond" w:hAnsi="Garamond"/>
                <w:color w:val="000000"/>
                <w:sz w:val="22"/>
                <w:szCs w:val="22"/>
                <w:lang w:eastAsia="it-IT"/>
              </w:rPr>
              <w:t>D.Lgs</w:t>
            </w:r>
            <w:proofErr w:type="spellEnd"/>
            <w:r w:rsidR="002422C9">
              <w:rPr>
                <w:rFonts w:ascii="Garamond" w:hAnsi="Garamond"/>
                <w:color w:val="000000"/>
                <w:sz w:val="22"/>
                <w:szCs w:val="22"/>
                <w:lang w:eastAsia="it-IT"/>
              </w:rPr>
              <w:t xml:space="preserve"> 36/2023</w:t>
            </w:r>
            <w:r>
              <w:rPr>
                <w:rFonts w:ascii="Garamond" w:hAnsi="Garamond"/>
                <w:color w:val="000000"/>
                <w:sz w:val="22"/>
                <w:szCs w:val="22"/>
                <w:lang w:eastAsia="it-IT"/>
              </w:rPr>
              <w:t xml:space="preserve">? </w:t>
            </w:r>
          </w:p>
        </w:tc>
        <w:tc>
          <w:tcPr>
            <w:tcW w:w="183" w:type="pct"/>
            <w:shd w:val="clear" w:color="auto" w:fill="auto"/>
            <w:vAlign w:val="center"/>
          </w:tcPr>
          <w:p w14:paraId="34350210"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225" w:type="pct"/>
            <w:shd w:val="clear" w:color="auto" w:fill="auto"/>
            <w:vAlign w:val="center"/>
          </w:tcPr>
          <w:p w14:paraId="709CF108"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250" w:type="pct"/>
            <w:gridSpan w:val="2"/>
            <w:shd w:val="clear" w:color="auto" w:fill="auto"/>
            <w:vAlign w:val="center"/>
          </w:tcPr>
          <w:p w14:paraId="4FD7BC36"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734" w:type="pct"/>
            <w:shd w:val="clear" w:color="auto" w:fill="auto"/>
            <w:vAlign w:val="center"/>
          </w:tcPr>
          <w:p w14:paraId="225C4AA5"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49A86C6A"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1485" w:type="pct"/>
            <w:vAlign w:val="center"/>
          </w:tcPr>
          <w:p w14:paraId="12D7A179" w14:textId="66155D71" w:rsidR="006A6D70" w:rsidRDefault="006A6D70" w:rsidP="002033E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A449CB">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o atto analogo</w:t>
            </w:r>
          </w:p>
          <w:p w14:paraId="542AF6E2" w14:textId="77777777" w:rsidR="006A6D70" w:rsidRDefault="006A6D70" w:rsidP="002033EF">
            <w:pPr>
              <w:spacing w:after="0" w:line="240" w:lineRule="auto"/>
              <w:jc w:val="both"/>
              <w:rPr>
                <w:rFonts w:ascii="Garamond" w:eastAsia="Times New Roman" w:hAnsi="Garamond" w:cs="Times New Roman"/>
                <w:color w:val="000000"/>
                <w:lang w:eastAsia="it-IT"/>
              </w:rPr>
            </w:pPr>
          </w:p>
          <w:p w14:paraId="5D53FB7E" w14:textId="56254B04" w:rsidR="006A6D70" w:rsidRPr="00177AE1" w:rsidRDefault="006A6D70" w:rsidP="002033EF">
            <w:pPr>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6A6D70" w:rsidRPr="00023F3C" w14:paraId="3073C7ED" w14:textId="77777777" w:rsidTr="005D594F">
        <w:trPr>
          <w:trHeight w:val="938"/>
        </w:trPr>
        <w:tc>
          <w:tcPr>
            <w:tcW w:w="280" w:type="pct"/>
            <w:shd w:val="clear" w:color="auto" w:fill="auto"/>
            <w:vAlign w:val="center"/>
          </w:tcPr>
          <w:p w14:paraId="071274ED" w14:textId="11CDD9C6" w:rsidR="006A6D70" w:rsidRPr="005D422F" w:rsidRDefault="006A6D70"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0608AC7C" w14:textId="54ABD466" w:rsidR="00D75998" w:rsidRDefault="00D75998" w:rsidP="002033EF">
            <w:pPr>
              <w:spacing w:after="0" w:line="240" w:lineRule="auto"/>
              <w:jc w:val="both"/>
              <w:rPr>
                <w:rFonts w:ascii="Garamond" w:hAnsi="Garamond"/>
                <w:color w:val="000000"/>
                <w:lang w:eastAsia="it-IT"/>
              </w:rPr>
            </w:pPr>
            <w:r>
              <w:rPr>
                <w:rFonts w:ascii="Garamond" w:eastAsia="Times New Roman" w:hAnsi="Garamond" w:cs="Times New Roman"/>
                <w:color w:val="000000"/>
                <w:lang w:eastAsia="it-IT"/>
              </w:rPr>
              <w:t>Per appalti di lavori di importo superiore a 150.000 € e fino a 1 milione</w:t>
            </w:r>
            <w:r w:rsidR="00FB4CC5">
              <w:rPr>
                <w:rFonts w:ascii="Garamond" w:eastAsia="Times New Roman" w:hAnsi="Garamond" w:cs="Times New Roman"/>
                <w:color w:val="000000"/>
                <w:lang w:eastAsia="it-IT"/>
              </w:rPr>
              <w:t xml:space="preserve"> di euro</w:t>
            </w:r>
            <w:r>
              <w:rPr>
                <w:rFonts w:ascii="Garamond" w:eastAsia="Times New Roman" w:hAnsi="Garamond" w:cs="Times New Roman"/>
                <w:color w:val="000000"/>
                <w:lang w:eastAsia="it-IT"/>
              </w:rPr>
              <w:t xml:space="preserve"> s</w:t>
            </w:r>
            <w:r w:rsidR="006A6D70" w:rsidRPr="005D422F">
              <w:rPr>
                <w:rFonts w:ascii="Garamond" w:eastAsia="Times New Roman" w:hAnsi="Garamond" w:cs="Times New Roman"/>
                <w:color w:val="000000"/>
                <w:lang w:eastAsia="it-IT"/>
              </w:rPr>
              <w:t xml:space="preserve">ono stati invitati operatori economici nel numero minimo stabilito dall’art </w:t>
            </w:r>
            <w:r w:rsidR="003B0864">
              <w:rPr>
                <w:rFonts w:ascii="Garamond" w:eastAsia="Times New Roman" w:hAnsi="Garamond" w:cs="Times New Roman"/>
                <w:color w:val="000000"/>
                <w:lang w:eastAsia="it-IT"/>
              </w:rPr>
              <w:t>50</w:t>
            </w:r>
            <w:r w:rsidR="006A6D70">
              <w:rPr>
                <w:rFonts w:ascii="Garamond" w:eastAsia="Times New Roman" w:hAnsi="Garamond" w:cs="Times New Roman"/>
                <w:color w:val="000000"/>
                <w:lang w:eastAsia="it-IT"/>
              </w:rPr>
              <w:t>,</w:t>
            </w:r>
            <w:r w:rsidR="003B0864">
              <w:rPr>
                <w:rFonts w:ascii="Garamond" w:hAnsi="Garamond"/>
                <w:color w:val="000000"/>
                <w:lang w:eastAsia="it-IT"/>
              </w:rPr>
              <w:t xml:space="preserve"> comma 1 lett. c)</w:t>
            </w:r>
            <w:r>
              <w:rPr>
                <w:rFonts w:ascii="Garamond" w:hAnsi="Garamond"/>
                <w:color w:val="000000"/>
                <w:lang w:eastAsia="it-IT"/>
              </w:rPr>
              <w:t>?</w:t>
            </w:r>
          </w:p>
          <w:p w14:paraId="6A1C5C18" w14:textId="48C4435C" w:rsidR="006A6D70" w:rsidRPr="00FC55BF" w:rsidRDefault="00D75998" w:rsidP="002033EF">
            <w:pPr>
              <w:spacing w:after="0" w:line="240" w:lineRule="auto"/>
              <w:jc w:val="both"/>
              <w:rPr>
                <w:rFonts w:ascii="Garamond" w:hAnsi="Garamond"/>
                <w:color w:val="000000"/>
                <w:lang w:eastAsia="it-IT"/>
              </w:rPr>
            </w:pPr>
            <w:r>
              <w:rPr>
                <w:rFonts w:ascii="Garamond" w:eastAsia="Times New Roman" w:hAnsi="Garamond" w:cs="Times New Roman"/>
                <w:color w:val="000000"/>
                <w:lang w:eastAsia="it-IT"/>
              </w:rPr>
              <w:t>Per appalti di lavori di importo superiore a</w:t>
            </w:r>
            <w:r w:rsidR="00FC55BF">
              <w:rPr>
                <w:rFonts w:ascii="Garamond" w:eastAsia="Times New Roman" w:hAnsi="Garamond" w:cs="Times New Roman"/>
                <w:color w:val="000000"/>
                <w:lang w:eastAsia="it-IT"/>
              </w:rPr>
              <w:t xml:space="preserve"> 1 milione di euro</w:t>
            </w:r>
            <w:r>
              <w:rPr>
                <w:rFonts w:ascii="Garamond" w:eastAsia="Times New Roman" w:hAnsi="Garamond" w:cs="Times New Roman"/>
                <w:color w:val="000000"/>
                <w:lang w:eastAsia="it-IT"/>
              </w:rPr>
              <w:t xml:space="preserve"> e fino a</w:t>
            </w:r>
            <w:r w:rsidR="00FC55BF">
              <w:rPr>
                <w:rFonts w:ascii="Garamond" w:eastAsia="Times New Roman" w:hAnsi="Garamond" w:cs="Times New Roman"/>
                <w:color w:val="000000"/>
                <w:lang w:eastAsia="it-IT"/>
              </w:rPr>
              <w:t>lle soglie comunitarie,</w:t>
            </w:r>
            <w:r>
              <w:rPr>
                <w:rFonts w:ascii="Garamond" w:eastAsia="Times New Roman" w:hAnsi="Garamond" w:cs="Times New Roman"/>
                <w:color w:val="000000"/>
                <w:lang w:eastAsia="it-IT"/>
              </w:rPr>
              <w:t xml:space="preserve"> s</w:t>
            </w:r>
            <w:r w:rsidRPr="005D422F">
              <w:rPr>
                <w:rFonts w:ascii="Garamond" w:eastAsia="Times New Roman" w:hAnsi="Garamond" w:cs="Times New Roman"/>
                <w:color w:val="000000"/>
                <w:lang w:eastAsia="it-IT"/>
              </w:rPr>
              <w:t xml:space="preserve">ono stati invitati operatori economici nel numero minimo stabilito dall’art </w:t>
            </w:r>
            <w:r>
              <w:rPr>
                <w:rFonts w:ascii="Garamond" w:eastAsia="Times New Roman" w:hAnsi="Garamond" w:cs="Times New Roman"/>
                <w:color w:val="000000"/>
                <w:lang w:eastAsia="it-IT"/>
              </w:rPr>
              <w:t>50,</w:t>
            </w:r>
            <w:r>
              <w:rPr>
                <w:rFonts w:ascii="Garamond" w:hAnsi="Garamond"/>
                <w:color w:val="000000"/>
                <w:lang w:eastAsia="it-IT"/>
              </w:rPr>
              <w:t xml:space="preserve"> comma 1 lett. </w:t>
            </w:r>
            <w:r w:rsidR="00FC55BF">
              <w:rPr>
                <w:rFonts w:ascii="Garamond" w:hAnsi="Garamond"/>
                <w:color w:val="000000"/>
                <w:lang w:eastAsia="it-IT"/>
              </w:rPr>
              <w:t>d</w:t>
            </w:r>
            <w:r>
              <w:rPr>
                <w:rFonts w:ascii="Garamond" w:hAnsi="Garamond"/>
                <w:color w:val="000000"/>
                <w:lang w:eastAsia="it-IT"/>
              </w:rPr>
              <w:t>)?</w:t>
            </w:r>
          </w:p>
        </w:tc>
        <w:tc>
          <w:tcPr>
            <w:tcW w:w="183" w:type="pct"/>
            <w:shd w:val="clear" w:color="auto" w:fill="auto"/>
            <w:vAlign w:val="center"/>
          </w:tcPr>
          <w:p w14:paraId="5D06072B"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225" w:type="pct"/>
            <w:shd w:val="clear" w:color="auto" w:fill="auto"/>
            <w:vAlign w:val="center"/>
          </w:tcPr>
          <w:p w14:paraId="4B4DDF87"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250" w:type="pct"/>
            <w:gridSpan w:val="2"/>
            <w:shd w:val="clear" w:color="auto" w:fill="auto"/>
            <w:vAlign w:val="center"/>
          </w:tcPr>
          <w:p w14:paraId="05850EE5"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734" w:type="pct"/>
            <w:shd w:val="clear" w:color="auto" w:fill="auto"/>
            <w:vAlign w:val="center"/>
          </w:tcPr>
          <w:p w14:paraId="5C991A4B"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78928470"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1485" w:type="pct"/>
            <w:vAlign w:val="center"/>
          </w:tcPr>
          <w:p w14:paraId="27EFAAAF" w14:textId="6C08A497" w:rsidR="006A6D70" w:rsidRPr="00177AE1" w:rsidRDefault="006A6D70" w:rsidP="002033EF">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Lettere di invito </w:t>
            </w:r>
          </w:p>
        </w:tc>
      </w:tr>
      <w:tr w:rsidR="00246D7F" w:rsidRPr="00023F3C" w14:paraId="1A4F2673" w14:textId="77777777" w:rsidTr="005D594F">
        <w:trPr>
          <w:trHeight w:val="938"/>
        </w:trPr>
        <w:tc>
          <w:tcPr>
            <w:tcW w:w="280" w:type="pct"/>
            <w:shd w:val="clear" w:color="auto" w:fill="auto"/>
            <w:vAlign w:val="center"/>
          </w:tcPr>
          <w:p w14:paraId="7960860C" w14:textId="3FB224FA" w:rsidR="00246D7F" w:rsidRDefault="00246D7F"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07036FC7" w14:textId="5646EA02" w:rsidR="00246D7F" w:rsidRPr="005D422F" w:rsidRDefault="00246D7F"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Laddove </w:t>
            </w:r>
            <w:r w:rsidRPr="003219ED">
              <w:rPr>
                <w:rFonts w:ascii="Garamond" w:eastAsia="Times New Roman" w:hAnsi="Garamond" w:cs="Times New Roman"/>
                <w:color w:val="000000"/>
                <w:lang w:eastAsia="it-IT"/>
              </w:rPr>
              <w:t xml:space="preserve">l’indagine di mercato non sia stata effettuata senza porre limiti al numero di operatori economici in possesso dei requisiti richiesti da invitare alla successiva procedura negoziata, </w:t>
            </w:r>
            <w:r>
              <w:rPr>
                <w:rFonts w:ascii="Garamond" w:eastAsia="Times New Roman" w:hAnsi="Garamond" w:cs="Times New Roman"/>
                <w:color w:val="000000"/>
                <w:lang w:eastAsia="it-IT"/>
              </w:rPr>
              <w:t xml:space="preserve">è stato rispettato il criterio di rotazione </w:t>
            </w:r>
            <w:r w:rsidRPr="003219ED">
              <w:rPr>
                <w:rFonts w:ascii="Garamond" w:eastAsia="Times New Roman" w:hAnsi="Garamond" w:cs="Times New Roman"/>
                <w:color w:val="000000"/>
                <w:lang w:eastAsia="it-IT"/>
              </w:rPr>
              <w:t>de</w:t>
            </w:r>
            <w:r>
              <w:rPr>
                <w:rFonts w:ascii="Garamond" w:eastAsia="Times New Roman" w:hAnsi="Garamond" w:cs="Times New Roman"/>
                <w:color w:val="000000"/>
                <w:lang w:eastAsia="it-IT"/>
              </w:rPr>
              <w:t xml:space="preserve">gli affidamenti di cui all’art. 49 del Dlgs 36/2023? </w:t>
            </w:r>
          </w:p>
        </w:tc>
        <w:tc>
          <w:tcPr>
            <w:tcW w:w="183" w:type="pct"/>
            <w:shd w:val="clear" w:color="auto" w:fill="auto"/>
            <w:vAlign w:val="center"/>
          </w:tcPr>
          <w:p w14:paraId="29E3CAAF" w14:textId="77777777" w:rsidR="00246D7F" w:rsidRPr="00683A3C" w:rsidRDefault="00246D7F" w:rsidP="002033EF">
            <w:pPr>
              <w:spacing w:after="0" w:line="240" w:lineRule="auto"/>
              <w:jc w:val="both"/>
              <w:rPr>
                <w:rFonts w:ascii="Garamond" w:eastAsia="Times New Roman" w:hAnsi="Garamond" w:cs="Times New Roman"/>
                <w:b/>
                <w:bCs/>
                <w:color w:val="000000"/>
                <w:highlight w:val="yellow"/>
                <w:lang w:eastAsia="it-IT"/>
              </w:rPr>
            </w:pPr>
          </w:p>
        </w:tc>
        <w:tc>
          <w:tcPr>
            <w:tcW w:w="225" w:type="pct"/>
            <w:shd w:val="clear" w:color="auto" w:fill="auto"/>
            <w:vAlign w:val="center"/>
          </w:tcPr>
          <w:p w14:paraId="22E3678E" w14:textId="77777777" w:rsidR="00246D7F" w:rsidRPr="00683A3C" w:rsidRDefault="00246D7F" w:rsidP="002033EF">
            <w:pPr>
              <w:spacing w:after="0" w:line="240" w:lineRule="auto"/>
              <w:jc w:val="both"/>
              <w:rPr>
                <w:rFonts w:ascii="Garamond" w:eastAsia="Times New Roman" w:hAnsi="Garamond" w:cs="Times New Roman"/>
                <w:b/>
                <w:bCs/>
                <w:color w:val="000000"/>
                <w:highlight w:val="yellow"/>
                <w:lang w:eastAsia="it-IT"/>
              </w:rPr>
            </w:pPr>
          </w:p>
        </w:tc>
        <w:tc>
          <w:tcPr>
            <w:tcW w:w="250" w:type="pct"/>
            <w:gridSpan w:val="2"/>
            <w:shd w:val="clear" w:color="auto" w:fill="auto"/>
            <w:vAlign w:val="center"/>
          </w:tcPr>
          <w:p w14:paraId="09086D1C" w14:textId="77777777" w:rsidR="00246D7F" w:rsidRPr="00683A3C" w:rsidRDefault="00246D7F" w:rsidP="002033EF">
            <w:pPr>
              <w:spacing w:after="0" w:line="240" w:lineRule="auto"/>
              <w:jc w:val="both"/>
              <w:rPr>
                <w:rFonts w:ascii="Garamond" w:eastAsia="Times New Roman" w:hAnsi="Garamond" w:cs="Times New Roman"/>
                <w:b/>
                <w:bCs/>
                <w:color w:val="000000"/>
                <w:highlight w:val="yellow"/>
                <w:lang w:eastAsia="it-IT"/>
              </w:rPr>
            </w:pPr>
          </w:p>
        </w:tc>
        <w:tc>
          <w:tcPr>
            <w:tcW w:w="734" w:type="pct"/>
            <w:shd w:val="clear" w:color="auto" w:fill="auto"/>
            <w:vAlign w:val="center"/>
          </w:tcPr>
          <w:p w14:paraId="234E7954" w14:textId="77777777" w:rsidR="00246D7F" w:rsidRPr="00683A3C" w:rsidRDefault="00246D7F" w:rsidP="002033EF">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14916129" w14:textId="77777777" w:rsidR="00246D7F" w:rsidRPr="00683A3C" w:rsidRDefault="00246D7F" w:rsidP="002033EF">
            <w:pPr>
              <w:spacing w:after="0" w:line="240" w:lineRule="auto"/>
              <w:jc w:val="both"/>
              <w:rPr>
                <w:rFonts w:ascii="Garamond" w:eastAsia="Times New Roman" w:hAnsi="Garamond" w:cs="Times New Roman"/>
                <w:b/>
                <w:bCs/>
                <w:color w:val="000000"/>
                <w:highlight w:val="yellow"/>
                <w:lang w:eastAsia="it-IT"/>
              </w:rPr>
            </w:pPr>
          </w:p>
        </w:tc>
        <w:tc>
          <w:tcPr>
            <w:tcW w:w="1485" w:type="pct"/>
            <w:vAlign w:val="center"/>
          </w:tcPr>
          <w:p w14:paraId="11563057" w14:textId="77777777" w:rsidR="00246D7F" w:rsidRDefault="00246D7F" w:rsidP="002033EF">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 o atto analogo</w:t>
            </w:r>
          </w:p>
          <w:p w14:paraId="28492CF9" w14:textId="32894668" w:rsidR="00246D7F" w:rsidRPr="00177AE1" w:rsidRDefault="00246D7F" w:rsidP="002033EF">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tc>
      </w:tr>
      <w:tr w:rsidR="00712317" w:rsidRPr="00023F3C" w14:paraId="774577E5" w14:textId="77777777" w:rsidTr="005D594F">
        <w:trPr>
          <w:trHeight w:val="938"/>
        </w:trPr>
        <w:tc>
          <w:tcPr>
            <w:tcW w:w="280" w:type="pct"/>
            <w:shd w:val="clear" w:color="auto" w:fill="auto"/>
            <w:vAlign w:val="center"/>
          </w:tcPr>
          <w:p w14:paraId="2E2BE407" w14:textId="2AE02C14" w:rsidR="00712317" w:rsidRDefault="00712317"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64D7A480" w14:textId="44349045" w:rsidR="00712317" w:rsidRDefault="00712317"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caso in cui non sia stato rispettato criterio di rotazione di cui al precedente punto, l’affidamento al contraente uscente è supportato da una congrua motivazione?</w:t>
            </w:r>
          </w:p>
        </w:tc>
        <w:tc>
          <w:tcPr>
            <w:tcW w:w="183" w:type="pct"/>
            <w:shd w:val="clear" w:color="auto" w:fill="auto"/>
            <w:vAlign w:val="center"/>
          </w:tcPr>
          <w:p w14:paraId="3FCEB909" w14:textId="77777777" w:rsidR="00712317" w:rsidRPr="00683A3C" w:rsidRDefault="00712317" w:rsidP="002033EF">
            <w:pPr>
              <w:spacing w:after="0" w:line="240" w:lineRule="auto"/>
              <w:jc w:val="both"/>
              <w:rPr>
                <w:rFonts w:ascii="Garamond" w:eastAsia="Times New Roman" w:hAnsi="Garamond" w:cs="Times New Roman"/>
                <w:b/>
                <w:bCs/>
                <w:color w:val="000000"/>
                <w:highlight w:val="yellow"/>
                <w:lang w:eastAsia="it-IT"/>
              </w:rPr>
            </w:pPr>
          </w:p>
        </w:tc>
        <w:tc>
          <w:tcPr>
            <w:tcW w:w="225" w:type="pct"/>
            <w:shd w:val="clear" w:color="auto" w:fill="auto"/>
            <w:vAlign w:val="center"/>
          </w:tcPr>
          <w:p w14:paraId="789D75BE" w14:textId="77777777" w:rsidR="00712317" w:rsidRPr="00683A3C" w:rsidRDefault="00712317" w:rsidP="002033EF">
            <w:pPr>
              <w:spacing w:after="0" w:line="240" w:lineRule="auto"/>
              <w:jc w:val="both"/>
              <w:rPr>
                <w:rFonts w:ascii="Garamond" w:eastAsia="Times New Roman" w:hAnsi="Garamond" w:cs="Times New Roman"/>
                <w:b/>
                <w:bCs/>
                <w:color w:val="000000"/>
                <w:highlight w:val="yellow"/>
                <w:lang w:eastAsia="it-IT"/>
              </w:rPr>
            </w:pPr>
          </w:p>
        </w:tc>
        <w:tc>
          <w:tcPr>
            <w:tcW w:w="250" w:type="pct"/>
            <w:gridSpan w:val="2"/>
            <w:shd w:val="clear" w:color="auto" w:fill="auto"/>
            <w:vAlign w:val="center"/>
          </w:tcPr>
          <w:p w14:paraId="4BBAF44E" w14:textId="77777777" w:rsidR="00712317" w:rsidRPr="00683A3C" w:rsidRDefault="00712317" w:rsidP="002033EF">
            <w:pPr>
              <w:spacing w:after="0" w:line="240" w:lineRule="auto"/>
              <w:jc w:val="both"/>
              <w:rPr>
                <w:rFonts w:ascii="Garamond" w:eastAsia="Times New Roman" w:hAnsi="Garamond" w:cs="Times New Roman"/>
                <w:b/>
                <w:bCs/>
                <w:color w:val="000000"/>
                <w:highlight w:val="yellow"/>
                <w:lang w:eastAsia="it-IT"/>
              </w:rPr>
            </w:pPr>
          </w:p>
        </w:tc>
        <w:tc>
          <w:tcPr>
            <w:tcW w:w="734" w:type="pct"/>
            <w:shd w:val="clear" w:color="auto" w:fill="auto"/>
            <w:vAlign w:val="center"/>
          </w:tcPr>
          <w:p w14:paraId="5E3B3EF5" w14:textId="77777777" w:rsidR="00712317" w:rsidRPr="00683A3C" w:rsidRDefault="00712317" w:rsidP="002033EF">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21EB290D" w14:textId="77777777" w:rsidR="00712317" w:rsidRPr="00683A3C" w:rsidRDefault="00712317" w:rsidP="002033EF">
            <w:pPr>
              <w:spacing w:after="0" w:line="240" w:lineRule="auto"/>
              <w:jc w:val="both"/>
              <w:rPr>
                <w:rFonts w:ascii="Garamond" w:eastAsia="Times New Roman" w:hAnsi="Garamond" w:cs="Times New Roman"/>
                <w:b/>
                <w:bCs/>
                <w:color w:val="000000"/>
                <w:highlight w:val="yellow"/>
                <w:lang w:eastAsia="it-IT"/>
              </w:rPr>
            </w:pPr>
          </w:p>
        </w:tc>
        <w:tc>
          <w:tcPr>
            <w:tcW w:w="1485" w:type="pct"/>
            <w:vAlign w:val="center"/>
          </w:tcPr>
          <w:p w14:paraId="3150BEEF" w14:textId="77777777" w:rsidR="00712317" w:rsidRDefault="00712317" w:rsidP="002033EF">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 o atto analogo</w:t>
            </w:r>
          </w:p>
          <w:p w14:paraId="5592AEB7" w14:textId="01B9AB92" w:rsidR="00712317" w:rsidRPr="00177AE1" w:rsidRDefault="00712317" w:rsidP="002033EF">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tc>
      </w:tr>
      <w:tr w:rsidR="006A6D70" w:rsidRPr="00023F3C" w14:paraId="4B127D8F" w14:textId="77777777" w:rsidTr="00FF09E7">
        <w:trPr>
          <w:trHeight w:val="938"/>
        </w:trPr>
        <w:tc>
          <w:tcPr>
            <w:tcW w:w="280" w:type="pct"/>
            <w:shd w:val="clear" w:color="auto" w:fill="92D050"/>
            <w:vAlign w:val="center"/>
          </w:tcPr>
          <w:p w14:paraId="1887518E" w14:textId="6004477F" w:rsidR="006A6D70" w:rsidRPr="00177AE1" w:rsidRDefault="00D75E5D" w:rsidP="002033EF">
            <w:pPr>
              <w:spacing w:after="0" w:line="240" w:lineRule="auto"/>
              <w:jc w:val="both"/>
              <w:rPr>
                <w:rFonts w:ascii="Garamond" w:eastAsia="Times New Roman" w:hAnsi="Garamond" w:cs="Times New Roman"/>
                <w:b/>
                <w:bCs/>
                <w:color w:val="000000"/>
                <w:highlight w:val="yellow"/>
                <w:lang w:eastAsia="it-IT"/>
              </w:rPr>
            </w:pPr>
            <w:r w:rsidRPr="00D75E5D">
              <w:rPr>
                <w:rFonts w:ascii="Garamond" w:eastAsia="Times New Roman" w:hAnsi="Garamond" w:cs="Times New Roman"/>
                <w:b/>
                <w:bCs/>
                <w:color w:val="000000"/>
                <w:lang w:eastAsia="it-IT"/>
              </w:rPr>
              <w:t>H</w:t>
            </w:r>
          </w:p>
        </w:tc>
        <w:tc>
          <w:tcPr>
            <w:tcW w:w="4720" w:type="pct"/>
            <w:gridSpan w:val="8"/>
            <w:shd w:val="clear" w:color="auto" w:fill="92D050"/>
            <w:vAlign w:val="center"/>
          </w:tcPr>
          <w:p w14:paraId="1E01EDF4" w14:textId="2FAF6A56" w:rsidR="006A6D70" w:rsidRPr="002555BF" w:rsidRDefault="006A6D70" w:rsidP="002033EF">
            <w:pPr>
              <w:spacing w:after="0" w:line="240" w:lineRule="auto"/>
              <w:jc w:val="both"/>
              <w:rPr>
                <w:rFonts w:ascii="Garamond" w:eastAsia="Times New Roman" w:hAnsi="Garamond" w:cs="Times New Roman"/>
                <w:color w:val="000000"/>
                <w:lang w:eastAsia="it-IT"/>
              </w:rPr>
            </w:pPr>
            <w:r w:rsidRPr="007D18FB">
              <w:rPr>
                <w:rFonts w:ascii="Garamond" w:eastAsia="Times New Roman" w:hAnsi="Garamond" w:cs="Times New Roman"/>
                <w:b/>
                <w:bCs/>
                <w:color w:val="000000"/>
                <w:lang w:eastAsia="it-IT"/>
              </w:rPr>
              <w:t xml:space="preserve">Documenti Amministrativi e offerte </w:t>
            </w:r>
          </w:p>
        </w:tc>
      </w:tr>
      <w:tr w:rsidR="006A6D70" w:rsidRPr="00023F3C" w14:paraId="1F3881CE" w14:textId="77777777" w:rsidTr="005D594F">
        <w:trPr>
          <w:trHeight w:val="938"/>
        </w:trPr>
        <w:tc>
          <w:tcPr>
            <w:tcW w:w="280" w:type="pct"/>
            <w:shd w:val="clear" w:color="auto" w:fill="auto"/>
            <w:vAlign w:val="center"/>
          </w:tcPr>
          <w:p w14:paraId="1F67C193" w14:textId="62B1476B" w:rsidR="006A6D70" w:rsidRPr="00CC6BE6" w:rsidRDefault="006A6D70" w:rsidP="002033EF">
            <w:pPr>
              <w:spacing w:after="0" w:line="240" w:lineRule="auto"/>
              <w:jc w:val="both"/>
              <w:rPr>
                <w:rFonts w:ascii="Garamond" w:eastAsia="Times New Roman" w:hAnsi="Garamond" w:cs="Times New Roman"/>
                <w:color w:val="000000"/>
                <w:highlight w:val="yellow"/>
                <w:lang w:eastAsia="it-IT"/>
              </w:rPr>
            </w:pPr>
            <w:r w:rsidRPr="0044027F">
              <w:rPr>
                <w:rFonts w:ascii="Garamond" w:eastAsia="Times New Roman" w:hAnsi="Garamond" w:cs="Times New Roman"/>
                <w:color w:val="000000"/>
                <w:lang w:eastAsia="it-IT"/>
              </w:rPr>
              <w:t>1</w:t>
            </w:r>
          </w:p>
        </w:tc>
        <w:tc>
          <w:tcPr>
            <w:tcW w:w="1531" w:type="pct"/>
            <w:shd w:val="clear" w:color="auto" w:fill="auto"/>
            <w:vAlign w:val="center"/>
          </w:tcPr>
          <w:p w14:paraId="6A79EA15" w14:textId="70A6FB17" w:rsidR="006A6D70" w:rsidRDefault="006A6D70" w:rsidP="002033EF">
            <w:pPr>
              <w:spacing w:after="0" w:line="240" w:lineRule="auto"/>
              <w:jc w:val="both"/>
              <w:rPr>
                <w:rFonts w:ascii="Garamond" w:eastAsia="Times New Roman" w:hAnsi="Garamond" w:cs="Times New Roman"/>
                <w:color w:val="000000"/>
                <w:highlight w:val="yellow"/>
                <w:lang w:eastAsia="it-IT"/>
              </w:rPr>
            </w:pPr>
            <w:r w:rsidRPr="00CC6BE6">
              <w:rPr>
                <w:rFonts w:ascii="Garamond" w:eastAsia="Times New Roman" w:hAnsi="Garamond" w:cs="Times New Roman"/>
                <w:color w:val="000000"/>
                <w:lang w:eastAsia="it-IT"/>
              </w:rPr>
              <w:t xml:space="preserve">I concorrenti hanno presentato il Documento di gara Unico Europeo (DGUE) ai sensi dell’art. </w:t>
            </w:r>
            <w:r w:rsidR="00A8091A">
              <w:rPr>
                <w:rFonts w:ascii="Garamond" w:eastAsia="Times New Roman" w:hAnsi="Garamond" w:cs="Times New Roman"/>
                <w:color w:val="000000"/>
                <w:lang w:eastAsia="it-IT"/>
              </w:rPr>
              <w:t>91</w:t>
            </w:r>
            <w:r w:rsidRPr="00CC6BE6">
              <w:rPr>
                <w:rFonts w:ascii="Garamond" w:eastAsia="Times New Roman" w:hAnsi="Garamond" w:cs="Times New Roman"/>
                <w:color w:val="000000"/>
                <w:lang w:eastAsia="it-IT"/>
              </w:rPr>
              <w:t xml:space="preserve"> del Dlgs </w:t>
            </w:r>
            <w:r w:rsidR="00A8091A">
              <w:rPr>
                <w:rFonts w:ascii="Garamond" w:eastAsia="Times New Roman" w:hAnsi="Garamond" w:cs="Times New Roman"/>
                <w:color w:val="000000"/>
                <w:lang w:eastAsia="it-IT"/>
              </w:rPr>
              <w:t>36/2023</w:t>
            </w:r>
            <w:r>
              <w:rPr>
                <w:rFonts w:ascii="Garamond" w:eastAsia="Times New Roman" w:hAnsi="Garamond" w:cs="Times New Roman"/>
                <w:color w:val="000000"/>
                <w:lang w:eastAsia="it-IT"/>
              </w:rPr>
              <w:t>?</w:t>
            </w:r>
          </w:p>
        </w:tc>
        <w:tc>
          <w:tcPr>
            <w:tcW w:w="183" w:type="pct"/>
            <w:shd w:val="clear" w:color="auto" w:fill="auto"/>
            <w:vAlign w:val="center"/>
          </w:tcPr>
          <w:p w14:paraId="621624FB"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225" w:type="pct"/>
            <w:shd w:val="clear" w:color="auto" w:fill="auto"/>
            <w:vAlign w:val="center"/>
          </w:tcPr>
          <w:p w14:paraId="0695ACF8"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250" w:type="pct"/>
            <w:gridSpan w:val="2"/>
            <w:shd w:val="clear" w:color="auto" w:fill="auto"/>
            <w:vAlign w:val="center"/>
          </w:tcPr>
          <w:p w14:paraId="37195C45"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734" w:type="pct"/>
            <w:shd w:val="clear" w:color="auto" w:fill="auto"/>
            <w:vAlign w:val="center"/>
          </w:tcPr>
          <w:p w14:paraId="62F5830E"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7FB18E91"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1485" w:type="pct"/>
            <w:vAlign w:val="center"/>
          </w:tcPr>
          <w:p w14:paraId="59B752C0" w14:textId="77777777" w:rsidR="006A6D70" w:rsidRDefault="006A6D70" w:rsidP="002033EF">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DGUE</w:t>
            </w:r>
          </w:p>
          <w:p w14:paraId="68EE762D" w14:textId="5B72E0AB" w:rsidR="006A6D70" w:rsidRPr="002555BF" w:rsidRDefault="006A6D70" w:rsidP="002033EF">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tc>
      </w:tr>
      <w:tr w:rsidR="006A6D70" w:rsidRPr="00023F3C" w14:paraId="76A6F8A1" w14:textId="77777777" w:rsidTr="005D594F">
        <w:trPr>
          <w:trHeight w:val="938"/>
        </w:trPr>
        <w:tc>
          <w:tcPr>
            <w:tcW w:w="280" w:type="pct"/>
            <w:shd w:val="clear" w:color="auto" w:fill="auto"/>
            <w:vAlign w:val="center"/>
          </w:tcPr>
          <w:p w14:paraId="55D86D10" w14:textId="17B97AAD" w:rsidR="006A6D70" w:rsidRPr="0044027F" w:rsidRDefault="006A6D70" w:rsidP="002033EF">
            <w:pPr>
              <w:spacing w:after="0" w:line="240" w:lineRule="auto"/>
              <w:jc w:val="both"/>
              <w:rPr>
                <w:rFonts w:ascii="Garamond" w:eastAsia="Times New Roman" w:hAnsi="Garamond" w:cs="Times New Roman"/>
                <w:color w:val="000000"/>
                <w:lang w:eastAsia="it-IT"/>
              </w:rPr>
            </w:pPr>
            <w:r w:rsidRPr="0044027F">
              <w:rPr>
                <w:rFonts w:ascii="Garamond" w:eastAsia="Times New Roman" w:hAnsi="Garamond" w:cs="Times New Roman"/>
                <w:color w:val="000000"/>
                <w:lang w:eastAsia="it-IT"/>
              </w:rPr>
              <w:lastRenderedPageBreak/>
              <w:t>2</w:t>
            </w:r>
          </w:p>
        </w:tc>
        <w:tc>
          <w:tcPr>
            <w:tcW w:w="1531" w:type="pct"/>
            <w:shd w:val="clear" w:color="auto" w:fill="auto"/>
            <w:vAlign w:val="center"/>
          </w:tcPr>
          <w:p w14:paraId="6ADCE59D" w14:textId="5D839323" w:rsidR="006A6D70" w:rsidRDefault="006A6D70" w:rsidP="002033EF">
            <w:pPr>
              <w:spacing w:after="0" w:line="240" w:lineRule="auto"/>
              <w:jc w:val="both"/>
              <w:rPr>
                <w:rFonts w:ascii="Garamond" w:eastAsia="Times New Roman" w:hAnsi="Garamond" w:cs="Times New Roman"/>
                <w:color w:val="000000"/>
                <w:highlight w:val="yellow"/>
                <w:lang w:eastAsia="it-IT"/>
              </w:rPr>
            </w:pPr>
            <w:r w:rsidRPr="00167CFF">
              <w:rPr>
                <w:rFonts w:ascii="Garamond" w:hAnsi="Garamond"/>
                <w:color w:val="000000"/>
              </w:rPr>
              <w:t>Le offerte sono state presentate entro i termini previsti dal</w:t>
            </w:r>
            <w:r>
              <w:rPr>
                <w:rFonts w:ascii="Garamond" w:hAnsi="Garamond"/>
                <w:color w:val="000000"/>
              </w:rPr>
              <w:t>la Lettera di invito?</w:t>
            </w:r>
          </w:p>
        </w:tc>
        <w:tc>
          <w:tcPr>
            <w:tcW w:w="183" w:type="pct"/>
            <w:shd w:val="clear" w:color="auto" w:fill="auto"/>
            <w:vAlign w:val="center"/>
          </w:tcPr>
          <w:p w14:paraId="376199F8"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225" w:type="pct"/>
            <w:shd w:val="clear" w:color="auto" w:fill="auto"/>
            <w:vAlign w:val="center"/>
          </w:tcPr>
          <w:p w14:paraId="365C8228"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250" w:type="pct"/>
            <w:gridSpan w:val="2"/>
            <w:shd w:val="clear" w:color="auto" w:fill="auto"/>
            <w:vAlign w:val="center"/>
          </w:tcPr>
          <w:p w14:paraId="15FA01D0"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734" w:type="pct"/>
            <w:shd w:val="clear" w:color="auto" w:fill="auto"/>
            <w:vAlign w:val="center"/>
          </w:tcPr>
          <w:p w14:paraId="332454C4"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13D4B2A1"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1485" w:type="pct"/>
            <w:vAlign w:val="center"/>
          </w:tcPr>
          <w:p w14:paraId="61D592A4" w14:textId="19E5CE87" w:rsidR="006A6D70" w:rsidRPr="00622822" w:rsidRDefault="006A6D70" w:rsidP="002033EF">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Lettera di invito</w:t>
            </w:r>
          </w:p>
          <w:p w14:paraId="59679AB5" w14:textId="77777777" w:rsidR="006A6D70" w:rsidRPr="002555BF" w:rsidRDefault="006A6D70" w:rsidP="002033EF">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6A6D70" w:rsidRPr="00023F3C" w14:paraId="78992FA1" w14:textId="77777777" w:rsidTr="005D594F">
        <w:trPr>
          <w:trHeight w:val="938"/>
        </w:trPr>
        <w:tc>
          <w:tcPr>
            <w:tcW w:w="280" w:type="pct"/>
            <w:shd w:val="clear" w:color="auto" w:fill="auto"/>
            <w:vAlign w:val="center"/>
          </w:tcPr>
          <w:p w14:paraId="7E9D2162" w14:textId="41A40A13" w:rsidR="006A6D70" w:rsidRPr="0044027F" w:rsidRDefault="006A6D70" w:rsidP="002033EF">
            <w:pPr>
              <w:spacing w:after="0" w:line="240" w:lineRule="auto"/>
              <w:jc w:val="both"/>
              <w:rPr>
                <w:rFonts w:ascii="Garamond" w:eastAsia="Times New Roman" w:hAnsi="Garamond" w:cs="Times New Roman"/>
                <w:color w:val="000000"/>
                <w:lang w:eastAsia="it-IT"/>
              </w:rPr>
            </w:pPr>
            <w:r w:rsidRPr="0044027F">
              <w:rPr>
                <w:rFonts w:ascii="Garamond" w:eastAsia="Times New Roman" w:hAnsi="Garamond" w:cs="Times New Roman"/>
                <w:color w:val="000000"/>
                <w:lang w:eastAsia="it-IT"/>
              </w:rPr>
              <w:t>3</w:t>
            </w:r>
          </w:p>
        </w:tc>
        <w:tc>
          <w:tcPr>
            <w:tcW w:w="1531" w:type="pct"/>
            <w:shd w:val="clear" w:color="auto" w:fill="auto"/>
            <w:vAlign w:val="center"/>
          </w:tcPr>
          <w:p w14:paraId="6D16B831" w14:textId="77777777" w:rsidR="006A6D70" w:rsidRDefault="006A6D70" w:rsidP="002033EF">
            <w:pPr>
              <w:spacing w:after="0" w:line="240" w:lineRule="auto"/>
              <w:jc w:val="both"/>
              <w:rPr>
                <w:rFonts w:ascii="Garamond" w:eastAsia="Times New Roman" w:hAnsi="Garamond" w:cs="Times New Roman"/>
                <w:color w:val="000000"/>
                <w:lang w:eastAsia="it-IT"/>
              </w:rPr>
            </w:pPr>
            <w:r w:rsidRPr="00B33E69">
              <w:rPr>
                <w:rFonts w:ascii="Garamond" w:eastAsia="Times New Roman" w:hAnsi="Garamond" w:cs="Times New Roman"/>
                <w:color w:val="000000"/>
                <w:lang w:eastAsia="it-IT"/>
              </w:rPr>
              <w:t>Sono state aperte in seduta pubblica alla data specificata dalla Stazione Appaltante nella documentazione di gara e/o in una successiva comunicazione le buste contenenti:</w:t>
            </w:r>
            <w:r>
              <w:rPr>
                <w:rFonts w:ascii="Garamond" w:eastAsia="Times New Roman" w:hAnsi="Garamond" w:cs="Times New Roman"/>
                <w:color w:val="000000"/>
                <w:lang w:eastAsia="it-IT"/>
              </w:rPr>
              <w:t xml:space="preserve"> </w:t>
            </w:r>
          </w:p>
          <w:p w14:paraId="1BA518ED" w14:textId="4D2362D4" w:rsidR="006A6D70" w:rsidRPr="00F664CC" w:rsidRDefault="006A6D70" w:rsidP="0059469A">
            <w:pPr>
              <w:pStyle w:val="Paragrafoelenco"/>
              <w:numPr>
                <w:ilvl w:val="0"/>
                <w:numId w:val="13"/>
              </w:numPr>
              <w:spacing w:after="0" w:line="240" w:lineRule="auto"/>
              <w:jc w:val="both"/>
              <w:rPr>
                <w:rFonts w:ascii="Garamond" w:eastAsia="Times New Roman" w:hAnsi="Garamond" w:cs="Times New Roman"/>
                <w:color w:val="000000"/>
                <w:lang w:eastAsia="it-IT"/>
              </w:rPr>
            </w:pPr>
            <w:r w:rsidRPr="00F664CC">
              <w:rPr>
                <w:rFonts w:ascii="Garamond" w:eastAsia="Times New Roman" w:hAnsi="Garamond" w:cs="Times New Roman"/>
                <w:color w:val="000000"/>
                <w:lang w:eastAsia="it-IT"/>
              </w:rPr>
              <w:t>Documentazione amministrativa</w:t>
            </w:r>
            <w:r>
              <w:rPr>
                <w:rFonts w:ascii="Garamond" w:eastAsia="Times New Roman" w:hAnsi="Garamond" w:cs="Times New Roman"/>
                <w:color w:val="000000"/>
                <w:lang w:eastAsia="it-IT"/>
              </w:rPr>
              <w:t>?</w:t>
            </w:r>
          </w:p>
          <w:p w14:paraId="27BA0FF2" w14:textId="61933661" w:rsidR="006A6D70" w:rsidRDefault="006A6D70" w:rsidP="0059469A">
            <w:pPr>
              <w:pStyle w:val="Paragrafoelenco"/>
              <w:numPr>
                <w:ilvl w:val="0"/>
                <w:numId w:val="13"/>
              </w:numPr>
              <w:spacing w:after="0" w:line="240" w:lineRule="auto"/>
              <w:jc w:val="both"/>
              <w:rPr>
                <w:rFonts w:ascii="Garamond" w:eastAsia="Times New Roman" w:hAnsi="Garamond" w:cs="Times New Roman"/>
                <w:color w:val="000000"/>
                <w:lang w:eastAsia="it-IT"/>
              </w:rPr>
            </w:pPr>
            <w:r w:rsidRPr="000461B3">
              <w:rPr>
                <w:rFonts w:ascii="Garamond" w:eastAsia="Times New Roman" w:hAnsi="Garamond" w:cs="Times New Roman"/>
                <w:color w:val="000000"/>
                <w:lang w:eastAsia="it-IT"/>
              </w:rPr>
              <w:t>Offerta tecnica</w:t>
            </w:r>
            <w:r>
              <w:rPr>
                <w:rFonts w:ascii="Garamond" w:eastAsia="Times New Roman" w:hAnsi="Garamond" w:cs="Times New Roman"/>
                <w:color w:val="000000"/>
                <w:lang w:eastAsia="it-IT"/>
              </w:rPr>
              <w:t xml:space="preserve"> (se prevista)? </w:t>
            </w:r>
          </w:p>
          <w:p w14:paraId="28027435" w14:textId="679A1F7F" w:rsidR="006A6D70" w:rsidRPr="00EE2927" w:rsidRDefault="006A6D70" w:rsidP="002033EF">
            <w:pPr>
              <w:pStyle w:val="Paragrafoelenco"/>
              <w:numPr>
                <w:ilvl w:val="0"/>
                <w:numId w:val="13"/>
              </w:numPr>
              <w:spacing w:after="0" w:line="240" w:lineRule="auto"/>
              <w:jc w:val="both"/>
              <w:rPr>
                <w:rFonts w:ascii="Garamond" w:eastAsia="Times New Roman" w:hAnsi="Garamond" w:cs="Times New Roman"/>
                <w:color w:val="000000"/>
                <w:lang w:eastAsia="it-IT"/>
              </w:rPr>
            </w:pPr>
            <w:r w:rsidRPr="00EE2927">
              <w:rPr>
                <w:rFonts w:ascii="Garamond" w:hAnsi="Garamond"/>
                <w:color w:val="000000"/>
              </w:rPr>
              <w:t>Offerta economica</w:t>
            </w:r>
            <w:r>
              <w:rPr>
                <w:rFonts w:ascii="Garamond" w:hAnsi="Garamond"/>
                <w:color w:val="000000"/>
              </w:rPr>
              <w:t>?</w:t>
            </w:r>
          </w:p>
        </w:tc>
        <w:tc>
          <w:tcPr>
            <w:tcW w:w="183" w:type="pct"/>
            <w:shd w:val="clear" w:color="auto" w:fill="auto"/>
            <w:vAlign w:val="center"/>
          </w:tcPr>
          <w:p w14:paraId="0130DF10"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225" w:type="pct"/>
            <w:shd w:val="clear" w:color="auto" w:fill="auto"/>
            <w:vAlign w:val="center"/>
          </w:tcPr>
          <w:p w14:paraId="4AEA1911"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250" w:type="pct"/>
            <w:gridSpan w:val="2"/>
            <w:shd w:val="clear" w:color="auto" w:fill="auto"/>
            <w:vAlign w:val="center"/>
          </w:tcPr>
          <w:p w14:paraId="11D07A1F"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734" w:type="pct"/>
            <w:shd w:val="clear" w:color="auto" w:fill="auto"/>
            <w:vAlign w:val="center"/>
          </w:tcPr>
          <w:p w14:paraId="05E9A725"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312" w:type="pct"/>
            <w:shd w:val="clear" w:color="auto" w:fill="auto"/>
            <w:vAlign w:val="center"/>
          </w:tcPr>
          <w:p w14:paraId="6FBDEC89" w14:textId="77777777" w:rsidR="006A6D70" w:rsidRPr="00683A3C" w:rsidRDefault="006A6D70" w:rsidP="002033EF">
            <w:pPr>
              <w:spacing w:after="0" w:line="240" w:lineRule="auto"/>
              <w:jc w:val="both"/>
              <w:rPr>
                <w:rFonts w:ascii="Garamond" w:eastAsia="Times New Roman" w:hAnsi="Garamond" w:cs="Times New Roman"/>
                <w:b/>
                <w:bCs/>
                <w:color w:val="000000"/>
                <w:highlight w:val="yellow"/>
                <w:lang w:eastAsia="it-IT"/>
              </w:rPr>
            </w:pPr>
          </w:p>
        </w:tc>
        <w:tc>
          <w:tcPr>
            <w:tcW w:w="1485" w:type="pct"/>
            <w:vAlign w:val="center"/>
          </w:tcPr>
          <w:p w14:paraId="64284984" w14:textId="77777777" w:rsidR="006A6D70" w:rsidRPr="002555BF" w:rsidRDefault="006A6D70" w:rsidP="002033EF">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6A6D70" w:rsidRPr="00023F3C" w14:paraId="43BEC9E6" w14:textId="77777777" w:rsidTr="00FF09E7">
        <w:trPr>
          <w:trHeight w:val="680"/>
        </w:trPr>
        <w:tc>
          <w:tcPr>
            <w:tcW w:w="280" w:type="pct"/>
            <w:shd w:val="clear" w:color="auto" w:fill="92D050"/>
            <w:vAlign w:val="center"/>
          </w:tcPr>
          <w:p w14:paraId="27C53C29" w14:textId="4E3B92AF" w:rsidR="006A6D70" w:rsidRPr="00683A3C" w:rsidRDefault="00D75E5D" w:rsidP="002033EF">
            <w:pPr>
              <w:spacing w:after="0" w:line="240" w:lineRule="auto"/>
              <w:jc w:val="both"/>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I</w:t>
            </w:r>
          </w:p>
        </w:tc>
        <w:tc>
          <w:tcPr>
            <w:tcW w:w="3235" w:type="pct"/>
            <w:gridSpan w:val="7"/>
            <w:shd w:val="clear" w:color="auto" w:fill="92D050"/>
            <w:vAlign w:val="center"/>
          </w:tcPr>
          <w:p w14:paraId="54A1B05C" w14:textId="77777777" w:rsidR="006A6D70" w:rsidRPr="00683A3C" w:rsidRDefault="006A6D70" w:rsidP="002033EF">
            <w:pPr>
              <w:spacing w:after="0" w:line="240" w:lineRule="auto"/>
              <w:jc w:val="both"/>
              <w:rPr>
                <w:rFonts w:ascii="Garamond" w:eastAsia="Times New Roman" w:hAnsi="Garamond" w:cs="Times New Roman"/>
                <w:b/>
                <w:bCs/>
                <w:color w:val="000000"/>
                <w:lang w:eastAsia="it-IT"/>
              </w:rPr>
            </w:pPr>
            <w:r w:rsidRPr="00683A3C">
              <w:rPr>
                <w:rFonts w:ascii="Garamond" w:eastAsia="Times New Roman" w:hAnsi="Garamond" w:cs="Times New Roman"/>
                <w:b/>
                <w:bCs/>
                <w:color w:val="000000"/>
                <w:lang w:eastAsia="it-IT"/>
              </w:rPr>
              <w:t xml:space="preserve">Verifica del rispetto della normativa appalti: </w:t>
            </w:r>
            <w:r>
              <w:rPr>
                <w:rFonts w:ascii="Garamond" w:eastAsia="Times New Roman" w:hAnsi="Garamond" w:cs="Times New Roman"/>
                <w:b/>
                <w:bCs/>
                <w:color w:val="000000"/>
                <w:lang w:eastAsia="it-IT"/>
              </w:rPr>
              <w:t>commissione giudicatrice e aggiudicazione</w:t>
            </w:r>
          </w:p>
        </w:tc>
        <w:tc>
          <w:tcPr>
            <w:tcW w:w="1485" w:type="pct"/>
            <w:shd w:val="clear" w:color="auto" w:fill="92D050"/>
            <w:vAlign w:val="center"/>
          </w:tcPr>
          <w:p w14:paraId="59F78D7D" w14:textId="77777777" w:rsidR="006A6D70" w:rsidRPr="00683A3C" w:rsidRDefault="006A6D70" w:rsidP="002033EF">
            <w:pPr>
              <w:spacing w:after="0" w:line="240" w:lineRule="auto"/>
              <w:jc w:val="both"/>
              <w:rPr>
                <w:rFonts w:ascii="Garamond" w:eastAsia="Times New Roman" w:hAnsi="Garamond" w:cs="Times New Roman"/>
                <w:b/>
                <w:bCs/>
                <w:lang w:eastAsia="it-IT"/>
              </w:rPr>
            </w:pPr>
          </w:p>
          <w:p w14:paraId="08FBECF9" w14:textId="77777777" w:rsidR="006A6D70" w:rsidRPr="00683A3C" w:rsidRDefault="006A6D70" w:rsidP="002033EF">
            <w:pPr>
              <w:spacing w:after="0" w:line="240" w:lineRule="auto"/>
              <w:jc w:val="both"/>
              <w:rPr>
                <w:rFonts w:ascii="Garamond" w:eastAsia="Times New Roman" w:hAnsi="Garamond" w:cs="Times New Roman"/>
                <w:b/>
                <w:bCs/>
                <w:lang w:eastAsia="it-IT"/>
              </w:rPr>
            </w:pPr>
          </w:p>
        </w:tc>
      </w:tr>
      <w:tr w:rsidR="006A6D70" w:rsidRPr="00023F3C" w14:paraId="77A279C3" w14:textId="77777777" w:rsidTr="005D594F">
        <w:trPr>
          <w:trHeight w:val="1417"/>
        </w:trPr>
        <w:tc>
          <w:tcPr>
            <w:tcW w:w="280" w:type="pct"/>
            <w:shd w:val="clear" w:color="auto" w:fill="auto"/>
            <w:vAlign w:val="center"/>
          </w:tcPr>
          <w:p w14:paraId="0954544D" w14:textId="3B8A1351" w:rsidR="006A6D70" w:rsidRDefault="006A6D70"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0332B5FD" w14:textId="33187B59" w:rsidR="006A6D70" w:rsidRDefault="006A6D70"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w:t>
            </w:r>
            <w:r w:rsidRPr="00165B93">
              <w:rPr>
                <w:rFonts w:ascii="Garamond" w:eastAsia="Times New Roman" w:hAnsi="Garamond" w:cs="Times New Roman"/>
                <w:color w:val="000000"/>
                <w:lang w:eastAsia="it-IT"/>
              </w:rPr>
              <w:t xml:space="preserve">n caso di aggiudicazione con il criterio dell’offerta economicamente più vantaggiosa </w:t>
            </w:r>
            <w:r>
              <w:rPr>
                <w:rFonts w:ascii="Garamond" w:eastAsia="Times New Roman" w:hAnsi="Garamond" w:cs="Times New Roman"/>
                <w:color w:val="000000"/>
                <w:lang w:eastAsia="it-IT"/>
              </w:rPr>
              <w:t xml:space="preserve">(OEPV) è stata nominata la Commissione giudicatrice </w:t>
            </w:r>
            <w:r w:rsidRPr="003A47C0">
              <w:rPr>
                <w:rFonts w:ascii="Garamond" w:eastAsia="Times New Roman" w:hAnsi="Garamond" w:cs="Times New Roman"/>
                <w:color w:val="000000"/>
                <w:lang w:eastAsia="it-IT"/>
              </w:rPr>
              <w:t>successivamente alla scadenza dei termini per la presentazione delle offerte?</w:t>
            </w:r>
            <w:r w:rsidR="005E1AF7">
              <w:rPr>
                <w:rFonts w:ascii="Garamond" w:eastAsia="Times New Roman" w:hAnsi="Garamond" w:cs="Times New Roman"/>
                <w:color w:val="000000"/>
                <w:lang w:eastAsia="it-IT"/>
              </w:rPr>
              <w:t xml:space="preserve"> (art. 93, comma 1 del </w:t>
            </w:r>
            <w:proofErr w:type="spellStart"/>
            <w:r w:rsidR="005E1AF7">
              <w:rPr>
                <w:rFonts w:ascii="Garamond" w:eastAsia="Times New Roman" w:hAnsi="Garamond" w:cs="Times New Roman"/>
                <w:color w:val="000000"/>
                <w:lang w:eastAsia="it-IT"/>
              </w:rPr>
              <w:t>D.Lgs</w:t>
            </w:r>
            <w:proofErr w:type="spellEnd"/>
            <w:r w:rsidR="005E1AF7">
              <w:rPr>
                <w:rFonts w:ascii="Garamond" w:eastAsia="Times New Roman" w:hAnsi="Garamond" w:cs="Times New Roman"/>
                <w:color w:val="000000"/>
                <w:lang w:eastAsia="it-IT"/>
              </w:rPr>
              <w:t xml:space="preserve"> 36/2023)</w:t>
            </w:r>
          </w:p>
        </w:tc>
        <w:tc>
          <w:tcPr>
            <w:tcW w:w="183" w:type="pct"/>
            <w:shd w:val="clear" w:color="auto" w:fill="auto"/>
            <w:vAlign w:val="center"/>
          </w:tcPr>
          <w:p w14:paraId="4B7C5E3C" w14:textId="77777777" w:rsidR="006A6D70" w:rsidRPr="00023F3C" w:rsidRDefault="006A6D70" w:rsidP="002033EF">
            <w:pPr>
              <w:spacing w:after="0" w:line="240" w:lineRule="auto"/>
              <w:jc w:val="both"/>
              <w:rPr>
                <w:rFonts w:ascii="Garamond" w:eastAsia="Times New Roman" w:hAnsi="Garamond" w:cs="Times New Roman"/>
                <w:b/>
                <w:bCs/>
                <w:color w:val="000000"/>
                <w:lang w:eastAsia="it-IT"/>
              </w:rPr>
            </w:pPr>
          </w:p>
        </w:tc>
        <w:tc>
          <w:tcPr>
            <w:tcW w:w="225" w:type="pct"/>
            <w:shd w:val="clear" w:color="auto" w:fill="auto"/>
            <w:vAlign w:val="center"/>
          </w:tcPr>
          <w:p w14:paraId="7D380DE5" w14:textId="77777777" w:rsidR="006A6D70" w:rsidRPr="00023F3C" w:rsidRDefault="006A6D70" w:rsidP="002033EF">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6A7A02D3" w14:textId="77777777" w:rsidR="006A6D70" w:rsidRPr="00023F3C" w:rsidRDefault="006A6D70"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65CB4393" w14:textId="77777777" w:rsidR="006A6D70" w:rsidRPr="000D5884" w:rsidRDefault="006A6D70" w:rsidP="002033EF">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41EC3FF6" w14:textId="77777777" w:rsidR="006A6D70" w:rsidRPr="00023F3C" w:rsidRDefault="006A6D70"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1F5E86E1" w14:textId="77777777" w:rsidR="006A6D70" w:rsidRPr="007026AC" w:rsidRDefault="006A6D70" w:rsidP="002033E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Atto di nomina dei commissari e di costituzione della Commissione</w:t>
            </w:r>
          </w:p>
          <w:p w14:paraId="1E45D253" w14:textId="2EF583E0" w:rsidR="006A6D70" w:rsidRPr="00023F3C" w:rsidRDefault="006A6D70" w:rsidP="002033E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E</w:t>
            </w:r>
            <w:r w:rsidRPr="007026AC">
              <w:rPr>
                <w:rFonts w:ascii="Garamond" w:eastAsia="Times New Roman" w:hAnsi="Garamond" w:cs="Times New Roman"/>
                <w:color w:val="000000"/>
                <w:lang w:eastAsia="it-IT"/>
              </w:rPr>
              <w:t xml:space="preserve">ventuale regolamento interno alla stazione appaltante </w:t>
            </w:r>
          </w:p>
        </w:tc>
      </w:tr>
      <w:tr w:rsidR="006A6D70" w:rsidRPr="00023F3C" w14:paraId="75F53BA5" w14:textId="77777777" w:rsidTr="005D594F">
        <w:trPr>
          <w:trHeight w:val="1417"/>
        </w:trPr>
        <w:tc>
          <w:tcPr>
            <w:tcW w:w="280" w:type="pct"/>
            <w:shd w:val="clear" w:color="auto" w:fill="auto"/>
            <w:vAlign w:val="center"/>
          </w:tcPr>
          <w:p w14:paraId="2F263636" w14:textId="77777777" w:rsidR="006A6D70" w:rsidRDefault="006A6D70"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67FA7F92" w14:textId="0D8C4E4C" w:rsidR="006A6D70" w:rsidRDefault="00083068"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La Commissione giudicatrice è </w:t>
            </w:r>
            <w:r w:rsidRPr="00E37BC7">
              <w:rPr>
                <w:rFonts w:ascii="Garamond" w:eastAsia="Times New Roman" w:hAnsi="Garamond" w:cs="Times New Roman"/>
                <w:color w:val="000000"/>
                <w:lang w:eastAsia="it-IT"/>
              </w:rPr>
              <w:t>composta da un numero dispari di componenti, in numero massimo di cinque, esperti nello specifico settore cui si riferisce l’oggetto del contratto</w:t>
            </w:r>
            <w:r>
              <w:rPr>
                <w:rFonts w:ascii="Garamond" w:eastAsia="Times New Roman" w:hAnsi="Garamond" w:cs="Times New Roman"/>
                <w:color w:val="000000"/>
                <w:lang w:eastAsia="it-IT"/>
              </w:rPr>
              <w:t xml:space="preserve"> (art. 93, comma 2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r w:rsidRPr="00E37BC7">
              <w:rPr>
                <w:rFonts w:ascii="Garamond" w:eastAsia="Times New Roman" w:hAnsi="Garamond" w:cs="Times New Roman"/>
                <w:color w:val="000000"/>
                <w:lang w:eastAsia="it-IT"/>
              </w:rPr>
              <w:t>?</w:t>
            </w:r>
          </w:p>
        </w:tc>
        <w:tc>
          <w:tcPr>
            <w:tcW w:w="183" w:type="pct"/>
            <w:shd w:val="clear" w:color="auto" w:fill="auto"/>
            <w:vAlign w:val="center"/>
          </w:tcPr>
          <w:p w14:paraId="0FFCE899" w14:textId="77777777" w:rsidR="006A6D70" w:rsidRPr="00023F3C" w:rsidRDefault="006A6D70" w:rsidP="002033EF">
            <w:pPr>
              <w:spacing w:after="0" w:line="240" w:lineRule="auto"/>
              <w:jc w:val="both"/>
              <w:rPr>
                <w:rFonts w:ascii="Garamond" w:eastAsia="Times New Roman" w:hAnsi="Garamond" w:cs="Times New Roman"/>
                <w:b/>
                <w:bCs/>
                <w:color w:val="000000"/>
                <w:lang w:eastAsia="it-IT"/>
              </w:rPr>
            </w:pPr>
          </w:p>
        </w:tc>
        <w:tc>
          <w:tcPr>
            <w:tcW w:w="225" w:type="pct"/>
            <w:shd w:val="clear" w:color="auto" w:fill="auto"/>
            <w:vAlign w:val="center"/>
          </w:tcPr>
          <w:p w14:paraId="7473DFEA" w14:textId="77777777" w:rsidR="006A6D70" w:rsidRPr="00023F3C" w:rsidRDefault="006A6D70" w:rsidP="002033EF">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1C6205E7" w14:textId="77777777" w:rsidR="006A6D70" w:rsidRPr="00023F3C" w:rsidRDefault="006A6D70"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778925FD" w14:textId="77777777" w:rsidR="006A6D70" w:rsidRPr="00910E31" w:rsidRDefault="006A6D70" w:rsidP="002033EF">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63834827" w14:textId="77777777" w:rsidR="006A6D70" w:rsidRPr="00023F3C" w:rsidRDefault="006A6D70"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3E73FA14" w14:textId="77777777" w:rsidR="006A6D70" w:rsidRPr="007026AC" w:rsidRDefault="006A6D70" w:rsidP="002033E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Atto di nomina dei commissari e di costituzione della Commissione</w:t>
            </w:r>
          </w:p>
          <w:p w14:paraId="024D990D" w14:textId="799C5281" w:rsidR="006A6D70" w:rsidRPr="00023F3C" w:rsidRDefault="006A6D70" w:rsidP="002033EF">
            <w:pPr>
              <w:spacing w:after="0" w:line="240" w:lineRule="auto"/>
              <w:jc w:val="both"/>
              <w:rPr>
                <w:rFonts w:ascii="Garamond" w:eastAsia="Times New Roman" w:hAnsi="Garamond" w:cs="Times New Roman"/>
                <w:color w:val="000000"/>
                <w:lang w:eastAsia="it-IT"/>
              </w:rPr>
            </w:pPr>
          </w:p>
        </w:tc>
      </w:tr>
      <w:tr w:rsidR="006A6D70" w:rsidRPr="00023F3C" w14:paraId="5F697C7E" w14:textId="77777777" w:rsidTr="005D594F">
        <w:trPr>
          <w:trHeight w:val="1417"/>
        </w:trPr>
        <w:tc>
          <w:tcPr>
            <w:tcW w:w="280" w:type="pct"/>
            <w:shd w:val="clear" w:color="auto" w:fill="auto"/>
            <w:vAlign w:val="center"/>
          </w:tcPr>
          <w:p w14:paraId="5BFE246D" w14:textId="77777777" w:rsidR="006A6D70" w:rsidRDefault="006A6D70"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3FC84157" w14:textId="77777777" w:rsidR="006A6D70" w:rsidRDefault="006A6D70"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 C</w:t>
            </w:r>
            <w:r w:rsidRPr="008B11DF">
              <w:rPr>
                <w:rFonts w:ascii="Garamond" w:eastAsia="Times New Roman" w:hAnsi="Garamond" w:cs="Times New Roman"/>
                <w:color w:val="000000"/>
                <w:lang w:eastAsia="it-IT"/>
              </w:rPr>
              <w:t xml:space="preserve">ommissari </w:t>
            </w:r>
            <w:r>
              <w:rPr>
                <w:rFonts w:ascii="Garamond" w:eastAsia="Times New Roman" w:hAnsi="Garamond" w:cs="Times New Roman"/>
                <w:color w:val="000000"/>
                <w:lang w:eastAsia="it-IT"/>
              </w:rPr>
              <w:t xml:space="preserve">sono stati scelti secondo </w:t>
            </w:r>
            <w:r w:rsidRPr="008B11DF">
              <w:rPr>
                <w:rFonts w:ascii="Garamond" w:eastAsia="Times New Roman" w:hAnsi="Garamond" w:cs="Times New Roman"/>
                <w:color w:val="000000"/>
                <w:lang w:eastAsia="it-IT"/>
              </w:rPr>
              <w:t xml:space="preserve">le modalità </w:t>
            </w:r>
            <w:r>
              <w:rPr>
                <w:rFonts w:ascii="Garamond" w:eastAsia="Times New Roman" w:hAnsi="Garamond" w:cs="Times New Roman"/>
                <w:color w:val="000000"/>
                <w:lang w:eastAsia="it-IT"/>
              </w:rPr>
              <w:t xml:space="preserve">previste dalla normativa vigente? </w:t>
            </w:r>
          </w:p>
        </w:tc>
        <w:tc>
          <w:tcPr>
            <w:tcW w:w="183" w:type="pct"/>
            <w:shd w:val="clear" w:color="auto" w:fill="auto"/>
            <w:vAlign w:val="center"/>
          </w:tcPr>
          <w:p w14:paraId="007F74FC" w14:textId="77777777" w:rsidR="006A6D70" w:rsidRPr="00023F3C" w:rsidRDefault="006A6D70" w:rsidP="002033EF">
            <w:pPr>
              <w:spacing w:after="0" w:line="240" w:lineRule="auto"/>
              <w:jc w:val="both"/>
              <w:rPr>
                <w:rFonts w:ascii="Garamond" w:eastAsia="Times New Roman" w:hAnsi="Garamond" w:cs="Times New Roman"/>
                <w:b/>
                <w:bCs/>
                <w:color w:val="000000"/>
                <w:lang w:eastAsia="it-IT"/>
              </w:rPr>
            </w:pPr>
          </w:p>
        </w:tc>
        <w:tc>
          <w:tcPr>
            <w:tcW w:w="225" w:type="pct"/>
            <w:shd w:val="clear" w:color="auto" w:fill="auto"/>
            <w:vAlign w:val="center"/>
          </w:tcPr>
          <w:p w14:paraId="34B79AE0" w14:textId="77777777" w:rsidR="006A6D70" w:rsidRPr="00023F3C" w:rsidRDefault="006A6D70" w:rsidP="002033EF">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02BD471E" w14:textId="77777777" w:rsidR="006A6D70" w:rsidRPr="00023F3C" w:rsidRDefault="006A6D70"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325DEA4E" w14:textId="77777777" w:rsidR="006A6D70" w:rsidRPr="00910E31" w:rsidRDefault="006A6D70" w:rsidP="002033EF">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57F28E76" w14:textId="77777777" w:rsidR="006A6D70" w:rsidRPr="00023F3C" w:rsidRDefault="006A6D70"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0F502F15" w14:textId="77777777" w:rsidR="006A6D70" w:rsidRPr="007026AC" w:rsidRDefault="006A6D70" w:rsidP="002033E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Atto di nomina dei commissari e di costituzione della Commissione</w:t>
            </w:r>
          </w:p>
          <w:p w14:paraId="138B3B2A" w14:textId="4BDF4F40" w:rsidR="006A6D70" w:rsidRPr="00023F3C" w:rsidRDefault="006A6D70" w:rsidP="002033E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 xml:space="preserve">Dichiarazioni di insussistenza di cause di incompatibilità </w:t>
            </w:r>
          </w:p>
        </w:tc>
      </w:tr>
      <w:tr w:rsidR="006A6D70" w:rsidRPr="00023F3C" w14:paraId="01D2765E" w14:textId="77777777" w:rsidTr="005D594F">
        <w:trPr>
          <w:trHeight w:val="842"/>
        </w:trPr>
        <w:tc>
          <w:tcPr>
            <w:tcW w:w="280" w:type="pct"/>
            <w:shd w:val="clear" w:color="auto" w:fill="auto"/>
            <w:vAlign w:val="center"/>
          </w:tcPr>
          <w:p w14:paraId="0C44A388" w14:textId="01858048" w:rsidR="006A6D70" w:rsidRDefault="006A6D70"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4</w:t>
            </w:r>
          </w:p>
        </w:tc>
        <w:tc>
          <w:tcPr>
            <w:tcW w:w="1531" w:type="pct"/>
            <w:shd w:val="clear" w:color="auto" w:fill="auto"/>
            <w:vAlign w:val="center"/>
          </w:tcPr>
          <w:p w14:paraId="40423CE6" w14:textId="0687D408" w:rsidR="006A6D70" w:rsidRDefault="006A6D70" w:rsidP="002033EF">
            <w:pPr>
              <w:spacing w:after="0" w:line="240" w:lineRule="auto"/>
              <w:jc w:val="both"/>
              <w:rPr>
                <w:rFonts w:ascii="Garamond" w:eastAsia="Times New Roman" w:hAnsi="Garamond" w:cs="Times New Roman"/>
                <w:color w:val="000000"/>
                <w:lang w:eastAsia="it-IT"/>
              </w:rPr>
            </w:pPr>
            <w:r w:rsidRPr="009C0FFC">
              <w:rPr>
                <w:rFonts w:ascii="Garamond" w:eastAsia="Times New Roman" w:hAnsi="Garamond" w:cs="Times New Roman"/>
                <w:color w:val="000000"/>
                <w:lang w:eastAsia="it-IT"/>
              </w:rPr>
              <w:t>La verifica dei requisiti generali è avvenuta tenendo conto dei motivi di esclusione previsti all'art.</w:t>
            </w:r>
            <w:r w:rsidR="00D74349">
              <w:rPr>
                <w:rFonts w:ascii="Garamond" w:eastAsia="Times New Roman" w:hAnsi="Garamond" w:cs="Times New Roman"/>
                <w:color w:val="000000"/>
                <w:lang w:eastAsia="it-IT"/>
              </w:rPr>
              <w:t>94 e 95</w:t>
            </w:r>
            <w:r w:rsidR="00D74349" w:rsidRPr="009C0FFC">
              <w:rPr>
                <w:rFonts w:ascii="Garamond" w:eastAsia="Times New Roman" w:hAnsi="Garamond" w:cs="Times New Roman"/>
                <w:color w:val="000000"/>
                <w:lang w:eastAsia="it-IT"/>
              </w:rPr>
              <w:t xml:space="preserve"> del D.lgs. </w:t>
            </w:r>
            <w:r w:rsidR="00D74349">
              <w:rPr>
                <w:rFonts w:ascii="Garamond" w:eastAsia="Times New Roman" w:hAnsi="Garamond" w:cs="Times New Roman"/>
                <w:color w:val="000000"/>
                <w:lang w:eastAsia="it-IT"/>
              </w:rPr>
              <w:t>36/2023</w:t>
            </w:r>
            <w:r w:rsidR="00D74349" w:rsidRPr="009C0FFC">
              <w:rPr>
                <w:rFonts w:ascii="Garamond" w:eastAsia="Times New Roman" w:hAnsi="Garamond" w:cs="Times New Roman"/>
                <w:color w:val="000000"/>
                <w:lang w:eastAsia="it-IT"/>
              </w:rPr>
              <w:t>?</w:t>
            </w:r>
          </w:p>
        </w:tc>
        <w:tc>
          <w:tcPr>
            <w:tcW w:w="183" w:type="pct"/>
            <w:shd w:val="clear" w:color="auto" w:fill="auto"/>
            <w:vAlign w:val="center"/>
          </w:tcPr>
          <w:p w14:paraId="482708A3" w14:textId="77777777" w:rsidR="006A6D70" w:rsidRPr="00023F3C" w:rsidRDefault="006A6D70" w:rsidP="002033EF">
            <w:pPr>
              <w:spacing w:after="0" w:line="240" w:lineRule="auto"/>
              <w:jc w:val="both"/>
              <w:rPr>
                <w:rFonts w:ascii="Garamond" w:eastAsia="Times New Roman" w:hAnsi="Garamond" w:cs="Times New Roman"/>
                <w:b/>
                <w:bCs/>
                <w:color w:val="000000"/>
                <w:lang w:eastAsia="it-IT"/>
              </w:rPr>
            </w:pPr>
          </w:p>
        </w:tc>
        <w:tc>
          <w:tcPr>
            <w:tcW w:w="225" w:type="pct"/>
            <w:shd w:val="clear" w:color="auto" w:fill="auto"/>
            <w:vAlign w:val="center"/>
          </w:tcPr>
          <w:p w14:paraId="1C834130" w14:textId="77777777" w:rsidR="006A6D70" w:rsidRPr="00023F3C" w:rsidRDefault="006A6D70" w:rsidP="002033EF">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72689E75" w14:textId="77777777" w:rsidR="006A6D70" w:rsidRPr="00023F3C" w:rsidRDefault="006A6D70"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3293EE68" w14:textId="77777777" w:rsidR="006A6D70" w:rsidRPr="00023F3C" w:rsidRDefault="006A6D70" w:rsidP="002033EF">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702DE804" w14:textId="77777777" w:rsidR="006A6D70" w:rsidRPr="00023F3C" w:rsidRDefault="006A6D70"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2C2AD24C" w14:textId="77777777" w:rsidR="006A6D70" w:rsidRPr="00023F3C" w:rsidRDefault="006A6D70" w:rsidP="002033EF">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xml:space="preserve">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6A6D70" w:rsidRPr="00023F3C" w14:paraId="7401868E" w14:textId="77777777" w:rsidTr="005D594F">
        <w:trPr>
          <w:trHeight w:val="1487"/>
        </w:trPr>
        <w:tc>
          <w:tcPr>
            <w:tcW w:w="280" w:type="pct"/>
            <w:shd w:val="clear" w:color="auto" w:fill="auto"/>
            <w:vAlign w:val="center"/>
          </w:tcPr>
          <w:p w14:paraId="5A82BB1A" w14:textId="1CFC4B78" w:rsidR="006A6D70" w:rsidRDefault="006A6D70"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6450C968" w14:textId="77777777" w:rsidR="006A6D70" w:rsidRPr="00B33E69" w:rsidRDefault="006A6D70" w:rsidP="002033EF">
            <w:pPr>
              <w:spacing w:after="0" w:line="240" w:lineRule="auto"/>
              <w:jc w:val="both"/>
              <w:rPr>
                <w:rFonts w:ascii="Garamond" w:eastAsia="Times New Roman" w:hAnsi="Garamond" w:cs="Times New Roman"/>
                <w:color w:val="000000"/>
                <w:lang w:eastAsia="it-IT"/>
              </w:rPr>
            </w:pPr>
            <w:r w:rsidRPr="00ED38B9">
              <w:rPr>
                <w:rFonts w:ascii="Garamond" w:eastAsia="Times New Roman" w:hAnsi="Garamond" w:cs="Times New Roman"/>
                <w:color w:val="000000"/>
                <w:lang w:eastAsia="it-IT"/>
              </w:rPr>
              <w:t>Sono stati redatti i verbali delle operazioni di gara da parte del RUP e/o dalla Commissione giudicatrice?</w:t>
            </w:r>
          </w:p>
        </w:tc>
        <w:tc>
          <w:tcPr>
            <w:tcW w:w="183" w:type="pct"/>
            <w:shd w:val="clear" w:color="auto" w:fill="auto"/>
            <w:vAlign w:val="center"/>
          </w:tcPr>
          <w:p w14:paraId="0A4B8961" w14:textId="77777777" w:rsidR="006A6D70" w:rsidRPr="00023F3C" w:rsidRDefault="006A6D70" w:rsidP="002033EF">
            <w:pPr>
              <w:spacing w:after="0" w:line="240" w:lineRule="auto"/>
              <w:jc w:val="both"/>
              <w:rPr>
                <w:rFonts w:ascii="Garamond" w:eastAsia="Times New Roman" w:hAnsi="Garamond" w:cs="Times New Roman"/>
                <w:b/>
                <w:bCs/>
                <w:color w:val="000000"/>
                <w:lang w:eastAsia="it-IT"/>
              </w:rPr>
            </w:pPr>
          </w:p>
        </w:tc>
        <w:tc>
          <w:tcPr>
            <w:tcW w:w="225" w:type="pct"/>
            <w:shd w:val="clear" w:color="auto" w:fill="auto"/>
            <w:vAlign w:val="center"/>
          </w:tcPr>
          <w:p w14:paraId="0EE2059D" w14:textId="77777777" w:rsidR="006A6D70" w:rsidRPr="00023F3C" w:rsidRDefault="006A6D70" w:rsidP="002033EF">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0FFE146E" w14:textId="77777777" w:rsidR="006A6D70" w:rsidRPr="00023F3C" w:rsidRDefault="006A6D70"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216282E0" w14:textId="77777777" w:rsidR="006A6D70" w:rsidRPr="00622822" w:rsidRDefault="006A6D70" w:rsidP="002033EF">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5B4386B8" w14:textId="77777777" w:rsidR="006A6D70" w:rsidRPr="00023F3C" w:rsidRDefault="006A6D70"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4894154A" w14:textId="77777777" w:rsidR="006A6D70" w:rsidRPr="00023F3C" w:rsidRDefault="006A6D70" w:rsidP="002033EF">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r w:rsidRPr="00622822" w:rsidDel="00EE3129">
              <w:rPr>
                <w:rFonts w:ascii="Garamond" w:eastAsia="Times New Roman" w:hAnsi="Garamond" w:cs="Times New Roman"/>
                <w:color w:val="000000"/>
                <w:lang w:eastAsia="it-IT"/>
              </w:rPr>
              <w:t xml:space="preserve"> </w:t>
            </w:r>
          </w:p>
        </w:tc>
      </w:tr>
      <w:tr w:rsidR="006A6D70" w:rsidRPr="00023F3C" w14:paraId="4CA026C3" w14:textId="77777777" w:rsidTr="005D594F">
        <w:trPr>
          <w:trHeight w:val="1417"/>
        </w:trPr>
        <w:tc>
          <w:tcPr>
            <w:tcW w:w="280" w:type="pct"/>
            <w:shd w:val="clear" w:color="auto" w:fill="auto"/>
            <w:vAlign w:val="center"/>
          </w:tcPr>
          <w:p w14:paraId="7993EB25" w14:textId="15E7E934" w:rsidR="006A6D70" w:rsidRDefault="006A6D70"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3AB0EA7F" w14:textId="70712FC8" w:rsidR="006A6D70" w:rsidRPr="00177AE1" w:rsidRDefault="006A6D70" w:rsidP="002033EF">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 xml:space="preserve">Nel caso sia stato applicato il criterio del miglior rapporto qualità/prezzo, la valutazione dell'offerta economica è conforme a quanto disposto dall’art. </w:t>
            </w:r>
            <w:r w:rsidR="006902AB">
              <w:rPr>
                <w:rFonts w:ascii="Garamond" w:eastAsia="Times New Roman" w:hAnsi="Garamond" w:cs="Times New Roman"/>
                <w:color w:val="000000"/>
                <w:lang w:eastAsia="it-IT"/>
              </w:rPr>
              <w:t>108</w:t>
            </w:r>
            <w:r w:rsidRPr="00177AE1">
              <w:rPr>
                <w:rFonts w:ascii="Garamond" w:eastAsia="Times New Roman" w:hAnsi="Garamond" w:cs="Times New Roman"/>
                <w:color w:val="000000"/>
                <w:lang w:eastAsia="it-IT"/>
              </w:rPr>
              <w:t xml:space="preserve"> del D. Lgs. </w:t>
            </w:r>
            <w:r w:rsidR="006902AB">
              <w:rPr>
                <w:rFonts w:ascii="Garamond" w:eastAsia="Times New Roman" w:hAnsi="Garamond" w:cs="Times New Roman"/>
                <w:color w:val="000000"/>
                <w:lang w:eastAsia="it-IT"/>
              </w:rPr>
              <w:t>36/2023</w:t>
            </w:r>
            <w:r w:rsidRPr="00177AE1">
              <w:rPr>
                <w:rFonts w:ascii="Garamond" w:eastAsia="Times New Roman" w:hAnsi="Garamond" w:cs="Times New Roman"/>
                <w:color w:val="000000"/>
                <w:lang w:eastAsia="it-IT"/>
              </w:rPr>
              <w:t xml:space="preserve"> (offerte inferiori base di gara, non condizionate, non parziali, verifica eventuali calcoli composizione prezzo offerto)?</w:t>
            </w:r>
          </w:p>
          <w:p w14:paraId="3020CDF3" w14:textId="77777777" w:rsidR="006A6D70" w:rsidRPr="00ED38B9" w:rsidRDefault="006A6D70" w:rsidP="0059469A">
            <w:pPr>
              <w:spacing w:after="0" w:line="240" w:lineRule="auto"/>
              <w:jc w:val="both"/>
              <w:rPr>
                <w:rFonts w:ascii="Garamond" w:eastAsia="Times New Roman" w:hAnsi="Garamond" w:cs="Times New Roman"/>
                <w:color w:val="000000"/>
                <w:lang w:eastAsia="it-IT"/>
              </w:rPr>
            </w:pPr>
          </w:p>
        </w:tc>
        <w:tc>
          <w:tcPr>
            <w:tcW w:w="183" w:type="pct"/>
            <w:shd w:val="clear" w:color="auto" w:fill="auto"/>
            <w:vAlign w:val="center"/>
          </w:tcPr>
          <w:p w14:paraId="7589A583" w14:textId="77777777" w:rsidR="006A6D70" w:rsidRPr="00023F3C" w:rsidRDefault="006A6D70" w:rsidP="002033EF">
            <w:pPr>
              <w:spacing w:after="0" w:line="240" w:lineRule="auto"/>
              <w:jc w:val="both"/>
              <w:rPr>
                <w:rFonts w:ascii="Garamond" w:eastAsia="Times New Roman" w:hAnsi="Garamond" w:cs="Times New Roman"/>
                <w:b/>
                <w:bCs/>
                <w:color w:val="000000"/>
                <w:lang w:eastAsia="it-IT"/>
              </w:rPr>
            </w:pPr>
          </w:p>
        </w:tc>
        <w:tc>
          <w:tcPr>
            <w:tcW w:w="225" w:type="pct"/>
            <w:shd w:val="clear" w:color="auto" w:fill="auto"/>
            <w:vAlign w:val="center"/>
          </w:tcPr>
          <w:p w14:paraId="3C9F824F" w14:textId="77777777" w:rsidR="006A6D70" w:rsidRPr="00023F3C" w:rsidRDefault="006A6D70" w:rsidP="002033EF">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4E56E3F2" w14:textId="77777777" w:rsidR="006A6D70" w:rsidRPr="00023F3C" w:rsidRDefault="006A6D70"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76738D2F" w14:textId="77777777" w:rsidR="006A6D70" w:rsidRPr="00622822" w:rsidRDefault="006A6D70" w:rsidP="002033EF">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49FC2ED9" w14:textId="77777777" w:rsidR="006A6D70" w:rsidRPr="00023F3C" w:rsidRDefault="006A6D70"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6A9E0E86" w14:textId="77777777" w:rsidR="006A6D70" w:rsidRPr="00622822" w:rsidRDefault="006A6D70" w:rsidP="002033EF">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6A6D70" w:rsidRPr="00023F3C" w14:paraId="66460859" w14:textId="77777777" w:rsidTr="005D594F">
        <w:trPr>
          <w:trHeight w:val="1417"/>
        </w:trPr>
        <w:tc>
          <w:tcPr>
            <w:tcW w:w="280" w:type="pct"/>
            <w:shd w:val="clear" w:color="auto" w:fill="auto"/>
            <w:vAlign w:val="center"/>
          </w:tcPr>
          <w:p w14:paraId="36FBD8E3" w14:textId="1FE03A69" w:rsidR="006A6D70" w:rsidRDefault="006A6D70"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31AF66DD" w14:textId="74A7BA54" w:rsidR="006A6D70" w:rsidRPr="00CC6BE6" w:rsidRDefault="002A3A55" w:rsidP="002033EF">
            <w:pPr>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Per gli appalti ad alta intensità di manodopera</w:t>
            </w:r>
            <w:r w:rsidRPr="00CC6BE6">
              <w:rPr>
                <w:rFonts w:ascii="Garamond" w:eastAsia="Times New Roman" w:hAnsi="Garamond" w:cs="Times New Roman"/>
                <w:color w:val="000000"/>
                <w:lang w:eastAsia="it-IT"/>
              </w:rPr>
              <w:t xml:space="preserve">, la stazione appaltante ha stabilito un tetto massimo per il punteggio economico entro il limite del 30 per cento </w:t>
            </w:r>
            <w:r>
              <w:rPr>
                <w:rFonts w:ascii="Garamond" w:eastAsia="Times New Roman" w:hAnsi="Garamond" w:cs="Times New Roman"/>
                <w:color w:val="000000"/>
                <w:lang w:eastAsia="it-IT"/>
              </w:rPr>
              <w:t xml:space="preserve">(art. 108, comma 4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r w:rsidRPr="00CC6BE6">
              <w:rPr>
                <w:rFonts w:ascii="Garamond" w:eastAsia="Times New Roman" w:hAnsi="Garamond" w:cs="Times New Roman"/>
                <w:color w:val="000000"/>
                <w:lang w:eastAsia="it-IT"/>
              </w:rPr>
              <w:t>)?</w:t>
            </w:r>
          </w:p>
        </w:tc>
        <w:tc>
          <w:tcPr>
            <w:tcW w:w="183" w:type="pct"/>
            <w:shd w:val="clear" w:color="auto" w:fill="auto"/>
            <w:vAlign w:val="center"/>
          </w:tcPr>
          <w:p w14:paraId="3109F9FD" w14:textId="77777777" w:rsidR="006A6D70" w:rsidRPr="00023F3C" w:rsidRDefault="006A6D70" w:rsidP="002033EF">
            <w:pPr>
              <w:spacing w:after="0" w:line="240" w:lineRule="auto"/>
              <w:jc w:val="both"/>
              <w:rPr>
                <w:rFonts w:ascii="Garamond" w:eastAsia="Times New Roman" w:hAnsi="Garamond" w:cs="Times New Roman"/>
                <w:b/>
                <w:bCs/>
                <w:color w:val="000000"/>
                <w:lang w:eastAsia="it-IT"/>
              </w:rPr>
            </w:pPr>
          </w:p>
        </w:tc>
        <w:tc>
          <w:tcPr>
            <w:tcW w:w="225" w:type="pct"/>
            <w:shd w:val="clear" w:color="auto" w:fill="auto"/>
            <w:vAlign w:val="center"/>
          </w:tcPr>
          <w:p w14:paraId="66C8203F" w14:textId="77777777" w:rsidR="006A6D70" w:rsidRPr="00023F3C" w:rsidRDefault="006A6D70" w:rsidP="002033EF">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2689F9B7" w14:textId="77777777" w:rsidR="006A6D70" w:rsidRPr="00023F3C" w:rsidRDefault="006A6D70"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163D9961" w14:textId="77777777" w:rsidR="006A6D70" w:rsidRPr="00622822" w:rsidRDefault="006A6D70" w:rsidP="002033EF">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5431E50B" w14:textId="77777777" w:rsidR="006A6D70" w:rsidRPr="00023F3C" w:rsidRDefault="006A6D70"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192CC9CA" w14:textId="77777777" w:rsidR="006A6D70" w:rsidRPr="00622822" w:rsidRDefault="006A6D70" w:rsidP="002033EF">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1572D7" w:rsidRPr="00023F3C" w14:paraId="5248B3E6" w14:textId="77777777" w:rsidTr="005D594F">
        <w:trPr>
          <w:trHeight w:val="1030"/>
        </w:trPr>
        <w:tc>
          <w:tcPr>
            <w:tcW w:w="280" w:type="pct"/>
            <w:shd w:val="clear" w:color="auto" w:fill="auto"/>
            <w:vAlign w:val="center"/>
          </w:tcPr>
          <w:p w14:paraId="31513B22" w14:textId="2F96A6B6" w:rsidR="001572D7" w:rsidRPr="00023F3C" w:rsidRDefault="001572D7"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145667F0" w14:textId="7A8DE79F" w:rsidR="001572D7" w:rsidRPr="00023F3C" w:rsidRDefault="001572D7" w:rsidP="002033EF">
            <w:pPr>
              <w:spacing w:after="0" w:line="240" w:lineRule="auto"/>
              <w:jc w:val="both"/>
              <w:rPr>
                <w:rFonts w:ascii="Garamond" w:eastAsia="Times New Roman" w:hAnsi="Garamond" w:cs="Times New Roman"/>
                <w:color w:val="000000"/>
                <w:lang w:eastAsia="it-IT"/>
              </w:rPr>
            </w:pPr>
            <w:r w:rsidRPr="00DA3B31">
              <w:rPr>
                <w:rFonts w:ascii="Garamond" w:eastAsia="Times New Roman" w:hAnsi="Garamond" w:cs="Times New Roman"/>
                <w:color w:val="000000"/>
                <w:lang w:eastAsia="it-IT"/>
              </w:rPr>
              <w:t>È stata verificata l’eventuale esclusione di offerte anormalmente basse e</w:t>
            </w:r>
            <w:r>
              <w:rPr>
                <w:rFonts w:ascii="Garamond" w:eastAsia="Times New Roman" w:hAnsi="Garamond" w:cs="Times New Roman"/>
                <w:color w:val="000000"/>
                <w:lang w:eastAsia="it-IT"/>
              </w:rPr>
              <w:t xml:space="preserve"> s</w:t>
            </w:r>
            <w:r w:rsidRPr="00023F3C">
              <w:rPr>
                <w:rFonts w:ascii="Garamond" w:eastAsia="Times New Roman" w:hAnsi="Garamond" w:cs="Times New Roman"/>
                <w:color w:val="000000"/>
                <w:lang w:eastAsia="it-IT"/>
              </w:rPr>
              <w:t>ono stati comunicati in seduta pubblica gli esiti del procedimento di anomalia delle offerte?</w:t>
            </w:r>
            <w:r>
              <w:rPr>
                <w:rFonts w:ascii="Garamond" w:eastAsia="Times New Roman" w:hAnsi="Garamond" w:cs="Times New Roman"/>
                <w:color w:val="000000"/>
                <w:lang w:eastAsia="it-IT"/>
              </w:rPr>
              <w:t xml:space="preserve"> </w:t>
            </w:r>
          </w:p>
        </w:tc>
        <w:tc>
          <w:tcPr>
            <w:tcW w:w="183" w:type="pct"/>
            <w:shd w:val="clear" w:color="auto" w:fill="auto"/>
            <w:vAlign w:val="center"/>
          </w:tcPr>
          <w:p w14:paraId="51DE2656" w14:textId="77777777" w:rsidR="001572D7" w:rsidRPr="00023F3C" w:rsidRDefault="001572D7" w:rsidP="002033EF">
            <w:pPr>
              <w:spacing w:after="0" w:line="240" w:lineRule="auto"/>
              <w:jc w:val="both"/>
              <w:rPr>
                <w:rFonts w:ascii="Garamond" w:eastAsia="Times New Roman" w:hAnsi="Garamond" w:cs="Times New Roman"/>
                <w:b/>
                <w:bCs/>
                <w:color w:val="000000"/>
                <w:lang w:eastAsia="it-IT"/>
              </w:rPr>
            </w:pPr>
          </w:p>
        </w:tc>
        <w:tc>
          <w:tcPr>
            <w:tcW w:w="225" w:type="pct"/>
            <w:shd w:val="clear" w:color="auto" w:fill="auto"/>
            <w:vAlign w:val="center"/>
          </w:tcPr>
          <w:p w14:paraId="52717FA7" w14:textId="77777777" w:rsidR="001572D7" w:rsidRPr="00023F3C" w:rsidRDefault="001572D7" w:rsidP="002033EF">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673B1A0F" w14:textId="77777777" w:rsidR="001572D7" w:rsidRPr="00023F3C" w:rsidRDefault="001572D7"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61639CF8" w14:textId="77777777" w:rsidR="001572D7" w:rsidRPr="00622822" w:rsidRDefault="001572D7" w:rsidP="002033EF">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4589C909" w14:textId="77777777" w:rsidR="001572D7" w:rsidRPr="00023F3C" w:rsidRDefault="001572D7"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51F22A2C" w14:textId="77777777" w:rsidR="001572D7" w:rsidRPr="00023F3C" w:rsidRDefault="001572D7" w:rsidP="002033EF">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r w:rsidRPr="00622822" w:rsidDel="00D65460">
              <w:rPr>
                <w:rFonts w:ascii="Garamond" w:eastAsia="Times New Roman" w:hAnsi="Garamond" w:cs="Times New Roman"/>
                <w:color w:val="000000"/>
                <w:lang w:eastAsia="it-IT"/>
              </w:rPr>
              <w:t xml:space="preserve"> </w:t>
            </w:r>
          </w:p>
        </w:tc>
      </w:tr>
      <w:tr w:rsidR="001572D7" w:rsidRPr="00023F3C" w14:paraId="470832A6" w14:textId="77777777" w:rsidTr="005D594F">
        <w:trPr>
          <w:trHeight w:val="1030"/>
        </w:trPr>
        <w:tc>
          <w:tcPr>
            <w:tcW w:w="280" w:type="pct"/>
            <w:shd w:val="clear" w:color="auto" w:fill="auto"/>
            <w:vAlign w:val="center"/>
          </w:tcPr>
          <w:p w14:paraId="6522B678" w14:textId="41866903" w:rsidR="001572D7" w:rsidRDefault="001572D7"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9</w:t>
            </w:r>
          </w:p>
        </w:tc>
        <w:tc>
          <w:tcPr>
            <w:tcW w:w="1531" w:type="pct"/>
            <w:shd w:val="clear" w:color="auto" w:fill="auto"/>
            <w:vAlign w:val="center"/>
          </w:tcPr>
          <w:p w14:paraId="7FBEF527" w14:textId="5D2DD46B" w:rsidR="001572D7" w:rsidRPr="00614C21" w:rsidRDefault="009F2042" w:rsidP="002033EF">
            <w:pPr>
              <w:spacing w:after="0" w:line="240" w:lineRule="auto"/>
              <w:jc w:val="both"/>
              <w:rPr>
                <w:rFonts w:ascii="Garamond" w:eastAsia="Times New Roman" w:hAnsi="Garamond" w:cs="Times New Roman"/>
                <w:color w:val="000000"/>
                <w:lang w:eastAsia="it-IT"/>
              </w:rPr>
            </w:pPr>
            <w:r w:rsidRPr="006B445F">
              <w:rPr>
                <w:rFonts w:ascii="Garamond" w:eastAsia="Times New Roman" w:hAnsi="Garamond" w:cs="Times New Roman"/>
                <w:color w:val="000000"/>
                <w:lang w:eastAsia="it-IT"/>
              </w:rPr>
              <w:t xml:space="preserve">Nel caso sia stato applicato il criterio del prezzo più basso, ove l’appalto non presenti interesse transfrontaliero certo, la </w:t>
            </w:r>
            <w:r>
              <w:rPr>
                <w:rFonts w:ascii="Garamond" w:eastAsia="Times New Roman" w:hAnsi="Garamond" w:cs="Times New Roman"/>
                <w:color w:val="000000"/>
                <w:lang w:eastAsia="it-IT"/>
              </w:rPr>
              <w:t>S</w:t>
            </w:r>
            <w:r w:rsidRPr="006B445F">
              <w:rPr>
                <w:rFonts w:ascii="Garamond" w:eastAsia="Times New Roman" w:hAnsi="Garamond" w:cs="Times New Roman"/>
                <w:color w:val="000000"/>
                <w:lang w:eastAsia="it-IT"/>
              </w:rPr>
              <w:t>tazione appaltante ha proceduto all'esclusione automatica dalla gara delle offerte che risultano anomale, qualora il numero delle offerte ammesse sia pari o superiore a cinque? (</w:t>
            </w:r>
            <w:r w:rsidRPr="00B84D2B">
              <w:rPr>
                <w:rFonts w:ascii="Garamond" w:eastAsia="Times New Roman" w:hAnsi="Garamond" w:cs="Times New Roman"/>
                <w:color w:val="000000"/>
                <w:lang w:eastAsia="it-IT"/>
              </w:rPr>
              <w:t xml:space="preserve">art. 54, comma 1, </w:t>
            </w:r>
            <w:proofErr w:type="spellStart"/>
            <w:r w:rsidRPr="00B84D2B">
              <w:rPr>
                <w:rFonts w:ascii="Garamond" w:eastAsia="Times New Roman" w:hAnsi="Garamond" w:cs="Times New Roman"/>
                <w:color w:val="000000"/>
                <w:lang w:eastAsia="it-IT"/>
              </w:rPr>
              <w:t>D.Lgs</w:t>
            </w:r>
            <w:proofErr w:type="spellEnd"/>
            <w:r w:rsidRPr="00B84D2B">
              <w:rPr>
                <w:rFonts w:ascii="Garamond" w:eastAsia="Times New Roman" w:hAnsi="Garamond" w:cs="Times New Roman"/>
                <w:color w:val="000000"/>
                <w:lang w:eastAsia="it-IT"/>
              </w:rPr>
              <w:t xml:space="preserve"> 36/2023</w:t>
            </w:r>
            <w:r w:rsidRPr="006B445F">
              <w:rPr>
                <w:rFonts w:ascii="Garamond" w:eastAsia="Times New Roman" w:hAnsi="Garamond" w:cs="Times New Roman"/>
                <w:color w:val="000000"/>
                <w:lang w:eastAsia="it-IT"/>
              </w:rPr>
              <w:t>)</w:t>
            </w:r>
          </w:p>
        </w:tc>
        <w:tc>
          <w:tcPr>
            <w:tcW w:w="183" w:type="pct"/>
            <w:shd w:val="clear" w:color="auto" w:fill="auto"/>
            <w:vAlign w:val="center"/>
          </w:tcPr>
          <w:p w14:paraId="5BCFD805" w14:textId="77777777" w:rsidR="001572D7" w:rsidRPr="00614C21" w:rsidRDefault="001572D7" w:rsidP="002033EF">
            <w:pPr>
              <w:spacing w:after="0" w:line="240" w:lineRule="auto"/>
              <w:jc w:val="both"/>
              <w:rPr>
                <w:rFonts w:ascii="Garamond" w:eastAsia="Times New Roman" w:hAnsi="Garamond" w:cs="Times New Roman"/>
                <w:b/>
                <w:bCs/>
                <w:color w:val="000000"/>
                <w:lang w:eastAsia="it-IT"/>
              </w:rPr>
            </w:pPr>
          </w:p>
        </w:tc>
        <w:tc>
          <w:tcPr>
            <w:tcW w:w="225" w:type="pct"/>
            <w:shd w:val="clear" w:color="auto" w:fill="auto"/>
            <w:vAlign w:val="center"/>
          </w:tcPr>
          <w:p w14:paraId="4F9F2596" w14:textId="77777777" w:rsidR="001572D7" w:rsidRPr="00614C21" w:rsidRDefault="001572D7" w:rsidP="002033EF">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2771C94E" w14:textId="77777777" w:rsidR="001572D7" w:rsidRPr="00023F3C" w:rsidRDefault="001572D7"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534478B2" w14:textId="77777777" w:rsidR="001572D7" w:rsidRPr="00622822" w:rsidRDefault="001572D7" w:rsidP="002033EF">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04D729D2" w14:textId="77777777" w:rsidR="001572D7" w:rsidRPr="00023F3C" w:rsidRDefault="001572D7"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6234756C" w14:textId="77777777" w:rsidR="001572D7" w:rsidRDefault="001572D7" w:rsidP="002033EF">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p w14:paraId="4D6C1902" w14:textId="0D216EAD" w:rsidR="001572D7" w:rsidRPr="00622822" w:rsidRDefault="001572D7" w:rsidP="002033EF">
            <w:pPr>
              <w:spacing w:after="0" w:line="240" w:lineRule="auto"/>
              <w:jc w:val="both"/>
              <w:rPr>
                <w:rFonts w:ascii="Garamond" w:eastAsia="Times New Roman" w:hAnsi="Garamond" w:cs="Times New Roman"/>
                <w:color w:val="000000"/>
                <w:lang w:eastAsia="it-IT"/>
              </w:rPr>
            </w:pPr>
          </w:p>
        </w:tc>
      </w:tr>
      <w:tr w:rsidR="003C0690" w:rsidRPr="00023F3C" w14:paraId="65E4CD5B" w14:textId="77777777" w:rsidTr="005D594F">
        <w:trPr>
          <w:trHeight w:val="1030"/>
        </w:trPr>
        <w:tc>
          <w:tcPr>
            <w:tcW w:w="280" w:type="pct"/>
            <w:shd w:val="clear" w:color="auto" w:fill="auto"/>
            <w:vAlign w:val="center"/>
          </w:tcPr>
          <w:p w14:paraId="3358ACB7" w14:textId="7E4A8352" w:rsidR="003C0690" w:rsidRDefault="00903312"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10</w:t>
            </w:r>
          </w:p>
        </w:tc>
        <w:tc>
          <w:tcPr>
            <w:tcW w:w="1531" w:type="pct"/>
            <w:shd w:val="clear" w:color="auto" w:fill="auto"/>
            <w:vAlign w:val="center"/>
          </w:tcPr>
          <w:p w14:paraId="6BE6B761" w14:textId="15A71B84" w:rsidR="003C0690" w:rsidRPr="006B445F" w:rsidRDefault="003C0690" w:rsidP="002033EF">
            <w:pPr>
              <w:spacing w:after="0" w:line="240" w:lineRule="auto"/>
              <w:jc w:val="both"/>
              <w:rPr>
                <w:rFonts w:ascii="Garamond" w:eastAsia="Times New Roman" w:hAnsi="Garamond" w:cs="Times New Roman"/>
                <w:color w:val="000000"/>
                <w:lang w:eastAsia="it-IT"/>
              </w:rPr>
            </w:pPr>
            <w:r w:rsidRPr="00B84D2B">
              <w:rPr>
                <w:rFonts w:ascii="Garamond" w:eastAsia="Times New Roman" w:hAnsi="Garamond" w:cs="Times New Roman"/>
                <w:color w:val="000000"/>
                <w:lang w:eastAsia="it-IT"/>
              </w:rPr>
              <w:t>Nel caso di cui sopra</w:t>
            </w:r>
            <w:r w:rsidRPr="00DF5DF1">
              <w:rPr>
                <w:rFonts w:ascii="Garamond" w:eastAsia="Times New Roman" w:hAnsi="Garamond" w:cs="Times New Roman"/>
                <w:color w:val="000000"/>
                <w:lang w:eastAsia="it-IT"/>
              </w:rPr>
              <w:t>, la stazione appaltant</w:t>
            </w:r>
            <w:r>
              <w:rPr>
                <w:rFonts w:ascii="Garamond" w:eastAsia="Times New Roman" w:hAnsi="Garamond" w:cs="Times New Roman"/>
                <w:color w:val="000000"/>
                <w:lang w:eastAsia="it-IT"/>
              </w:rPr>
              <w:t>e ha indicato</w:t>
            </w:r>
            <w:r w:rsidRPr="00DF5DF1">
              <w:rPr>
                <w:rFonts w:ascii="Garamond" w:eastAsia="Times New Roman" w:hAnsi="Garamond" w:cs="Times New Roman"/>
                <w:color w:val="000000"/>
                <w:lang w:eastAsia="it-IT"/>
              </w:rPr>
              <w:t xml:space="preserve"> negli atti di gara il metodo per l’individuazione delle offerte anomale, scelto fra quelli descritti nell’allegato II.2</w:t>
            </w:r>
            <w:r>
              <w:rPr>
                <w:rFonts w:ascii="Garamond" w:eastAsia="Times New Roman" w:hAnsi="Garamond" w:cs="Times New Roman"/>
                <w:color w:val="000000"/>
                <w:lang w:eastAsia="it-IT"/>
              </w:rPr>
              <w:t xml:space="preserve"> al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r w:rsidRPr="00DF5DF1">
              <w:rPr>
                <w:rFonts w:ascii="Garamond" w:eastAsia="Times New Roman" w:hAnsi="Garamond" w:cs="Times New Roman"/>
                <w:color w:val="000000"/>
                <w:lang w:eastAsia="it-IT"/>
              </w:rPr>
              <w:t xml:space="preserve">, ovvero </w:t>
            </w:r>
            <w:r>
              <w:rPr>
                <w:rFonts w:ascii="Garamond" w:eastAsia="Times New Roman" w:hAnsi="Garamond" w:cs="Times New Roman"/>
                <w:color w:val="000000"/>
                <w:lang w:eastAsia="it-IT"/>
              </w:rPr>
              <w:t>lo ha selezionato</w:t>
            </w:r>
            <w:r w:rsidRPr="00DF5DF1">
              <w:rPr>
                <w:rFonts w:ascii="Garamond" w:eastAsia="Times New Roman" w:hAnsi="Garamond" w:cs="Times New Roman"/>
                <w:color w:val="000000"/>
                <w:lang w:eastAsia="it-IT"/>
              </w:rPr>
              <w:t xml:space="preserve"> in sede di valutazione delle offerte tramite sorteggio tra i metodi compatibili dell’allegato II.2</w:t>
            </w:r>
            <w:r>
              <w:rPr>
                <w:rFonts w:ascii="Garamond" w:eastAsia="Times New Roman" w:hAnsi="Garamond" w:cs="Times New Roman"/>
                <w:color w:val="000000"/>
                <w:lang w:eastAsia="it-IT"/>
              </w:rPr>
              <w:t xml:space="preserve"> (art. 54, comma 2,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tc>
        <w:tc>
          <w:tcPr>
            <w:tcW w:w="183" w:type="pct"/>
            <w:shd w:val="clear" w:color="auto" w:fill="auto"/>
            <w:vAlign w:val="center"/>
          </w:tcPr>
          <w:p w14:paraId="0D15E859" w14:textId="77777777" w:rsidR="003C0690" w:rsidRPr="00614C21" w:rsidRDefault="003C0690" w:rsidP="002033EF">
            <w:pPr>
              <w:spacing w:after="0" w:line="240" w:lineRule="auto"/>
              <w:jc w:val="both"/>
              <w:rPr>
                <w:rFonts w:ascii="Garamond" w:eastAsia="Times New Roman" w:hAnsi="Garamond" w:cs="Times New Roman"/>
                <w:b/>
                <w:bCs/>
                <w:color w:val="000000"/>
                <w:lang w:eastAsia="it-IT"/>
              </w:rPr>
            </w:pPr>
          </w:p>
        </w:tc>
        <w:tc>
          <w:tcPr>
            <w:tcW w:w="225" w:type="pct"/>
            <w:shd w:val="clear" w:color="auto" w:fill="auto"/>
            <w:vAlign w:val="center"/>
          </w:tcPr>
          <w:p w14:paraId="1C7F4539" w14:textId="77777777" w:rsidR="003C0690" w:rsidRPr="00614C21" w:rsidRDefault="003C0690" w:rsidP="002033EF">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598F5999" w14:textId="77777777" w:rsidR="003C0690" w:rsidRPr="00023F3C" w:rsidRDefault="003C0690"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6B6D1DC4" w14:textId="77777777" w:rsidR="003C0690" w:rsidRPr="00622822" w:rsidRDefault="003C0690" w:rsidP="002033EF">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541BEA94" w14:textId="77777777" w:rsidR="003C0690" w:rsidRPr="00023F3C" w:rsidRDefault="003C0690"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3B75B910" w14:textId="77777777" w:rsidR="00AA48CE" w:rsidRDefault="00AA48CE" w:rsidP="002033EF">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p w14:paraId="4E030BB4" w14:textId="2E495FF9" w:rsidR="003C0690" w:rsidRPr="00622822" w:rsidRDefault="00AA48CE" w:rsidP="002033EF">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tc>
      </w:tr>
      <w:tr w:rsidR="00461B27" w:rsidRPr="00023F3C" w14:paraId="5FACC71F" w14:textId="77777777" w:rsidTr="005D594F">
        <w:trPr>
          <w:trHeight w:val="1030"/>
        </w:trPr>
        <w:tc>
          <w:tcPr>
            <w:tcW w:w="280" w:type="pct"/>
            <w:shd w:val="clear" w:color="auto" w:fill="auto"/>
            <w:vAlign w:val="center"/>
          </w:tcPr>
          <w:p w14:paraId="1A8550F5" w14:textId="0E277075" w:rsidR="00461B27" w:rsidRDefault="00461B27"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903312">
              <w:rPr>
                <w:rFonts w:ascii="Garamond" w:eastAsia="Times New Roman" w:hAnsi="Garamond" w:cs="Times New Roman"/>
                <w:color w:val="000000"/>
                <w:lang w:eastAsia="it-IT"/>
              </w:rPr>
              <w:t>2</w:t>
            </w:r>
          </w:p>
        </w:tc>
        <w:tc>
          <w:tcPr>
            <w:tcW w:w="1531" w:type="pct"/>
            <w:shd w:val="clear" w:color="auto" w:fill="auto"/>
            <w:vAlign w:val="center"/>
          </w:tcPr>
          <w:p w14:paraId="077F990E" w14:textId="7EF201AF" w:rsidR="00461B27" w:rsidRPr="001926AB" w:rsidRDefault="00461B27" w:rsidP="002033EF">
            <w:pPr>
              <w:spacing w:after="0" w:line="240" w:lineRule="auto"/>
              <w:jc w:val="both"/>
              <w:rPr>
                <w:rFonts w:ascii="Garamond" w:eastAsia="Times New Roman" w:hAnsi="Garamond" w:cs="Times New Roman"/>
                <w:strike/>
                <w:color w:val="000000"/>
                <w:lang w:eastAsia="it-IT"/>
              </w:rPr>
            </w:pPr>
            <w:r w:rsidRPr="00FF303B">
              <w:rPr>
                <w:rFonts w:ascii="Garamond" w:eastAsia="Times New Roman" w:hAnsi="Garamond" w:cs="Times New Roman"/>
                <w:color w:val="000000"/>
                <w:lang w:eastAsia="it-IT"/>
              </w:rPr>
              <w:t xml:space="preserve">La </w:t>
            </w:r>
            <w:r>
              <w:rPr>
                <w:rFonts w:ascii="Garamond" w:eastAsia="Times New Roman" w:hAnsi="Garamond" w:cs="Times New Roman"/>
                <w:color w:val="000000"/>
                <w:lang w:eastAsia="it-IT"/>
              </w:rPr>
              <w:t>S</w:t>
            </w:r>
            <w:r w:rsidRPr="00FF303B">
              <w:rPr>
                <w:rFonts w:ascii="Garamond" w:eastAsia="Times New Roman" w:hAnsi="Garamond" w:cs="Times New Roman"/>
                <w:color w:val="000000"/>
                <w:lang w:eastAsia="it-IT"/>
              </w:rPr>
              <w:t xml:space="preserve">tazione appaltante, relativamente ai costi della manodopera, prima dell'aggiudicazione, ha proceduto a verificare il rispetto di quanto previsto all’art. </w:t>
            </w:r>
            <w:r w:rsidRPr="00B84D2B">
              <w:rPr>
                <w:rFonts w:ascii="Garamond" w:eastAsia="Times New Roman" w:hAnsi="Garamond" w:cs="Times New Roman"/>
                <w:color w:val="000000"/>
                <w:lang w:eastAsia="it-IT"/>
              </w:rPr>
              <w:t xml:space="preserve">110, comma 5 lett. d) </w:t>
            </w:r>
            <w:proofErr w:type="spellStart"/>
            <w:r w:rsidRPr="00B84D2B">
              <w:rPr>
                <w:rFonts w:ascii="Garamond" w:eastAsia="Times New Roman" w:hAnsi="Garamond" w:cs="Times New Roman"/>
                <w:color w:val="000000"/>
                <w:lang w:eastAsia="it-IT"/>
              </w:rPr>
              <w:t>D.Lgs</w:t>
            </w:r>
            <w:proofErr w:type="spellEnd"/>
            <w:r w:rsidRPr="00B84D2B">
              <w:rPr>
                <w:rFonts w:ascii="Garamond" w:eastAsia="Times New Roman" w:hAnsi="Garamond" w:cs="Times New Roman"/>
                <w:color w:val="000000"/>
                <w:lang w:eastAsia="it-IT"/>
              </w:rPr>
              <w:t xml:space="preserve"> 36/2023</w:t>
            </w:r>
            <w:r w:rsidRPr="00FF303B">
              <w:rPr>
                <w:rFonts w:ascii="Garamond" w:eastAsia="Times New Roman" w:hAnsi="Garamond" w:cs="Times New Roman"/>
                <w:color w:val="000000"/>
                <w:lang w:eastAsia="it-IT"/>
              </w:rPr>
              <w:t xml:space="preserve"> (cioè che i costi della</w:t>
            </w:r>
            <w:r w:rsidRPr="00CC6BE6">
              <w:rPr>
                <w:rFonts w:ascii="Garamond" w:eastAsia="Times New Roman" w:hAnsi="Garamond" w:cs="Times New Roman"/>
                <w:color w:val="000000"/>
                <w:lang w:eastAsia="it-IT"/>
              </w:rPr>
              <w:t xml:space="preserve"> manodopera non siano inferiori ai minimi salariali</w:t>
            </w:r>
            <w:r>
              <w:rPr>
                <w:rFonts w:ascii="Garamond" w:eastAsia="Times New Roman" w:hAnsi="Garamond" w:cs="Times New Roman"/>
                <w:color w:val="000000"/>
                <w:lang w:eastAsia="it-IT"/>
              </w:rPr>
              <w:t>)</w:t>
            </w:r>
            <w:r w:rsidRPr="00CC6BE6">
              <w:rPr>
                <w:rFonts w:ascii="Garamond" w:eastAsia="Times New Roman" w:hAnsi="Garamond" w:cs="Times New Roman"/>
                <w:color w:val="000000"/>
                <w:lang w:eastAsia="it-IT"/>
              </w:rPr>
              <w:t>?</w:t>
            </w:r>
          </w:p>
        </w:tc>
        <w:tc>
          <w:tcPr>
            <w:tcW w:w="183" w:type="pct"/>
            <w:shd w:val="clear" w:color="auto" w:fill="auto"/>
            <w:vAlign w:val="center"/>
          </w:tcPr>
          <w:p w14:paraId="451F5D97"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225" w:type="pct"/>
            <w:shd w:val="clear" w:color="auto" w:fill="auto"/>
            <w:vAlign w:val="center"/>
          </w:tcPr>
          <w:p w14:paraId="5F5649D6"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0C5B8ABC"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2EE608AB" w14:textId="77777777" w:rsidR="00461B27" w:rsidRPr="00622822" w:rsidRDefault="00461B27" w:rsidP="002033EF">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49E74EB4"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49C32D47" w14:textId="0F475D3A" w:rsidR="00461B27" w:rsidRPr="00622822" w:rsidRDefault="00461B27" w:rsidP="002033EF">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461B27" w:rsidRPr="00023F3C" w14:paraId="0C22A3B1" w14:textId="77777777" w:rsidTr="005D594F">
        <w:trPr>
          <w:trHeight w:val="1030"/>
        </w:trPr>
        <w:tc>
          <w:tcPr>
            <w:tcW w:w="280" w:type="pct"/>
            <w:shd w:val="clear" w:color="auto" w:fill="auto"/>
            <w:vAlign w:val="center"/>
          </w:tcPr>
          <w:p w14:paraId="60A1AE62" w14:textId="3C043474" w:rsidR="00461B27" w:rsidRDefault="00461B27"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903312">
              <w:rPr>
                <w:rFonts w:ascii="Garamond" w:eastAsia="Times New Roman" w:hAnsi="Garamond" w:cs="Times New Roman"/>
                <w:color w:val="000000"/>
                <w:lang w:eastAsia="it-IT"/>
              </w:rPr>
              <w:t>3</w:t>
            </w:r>
          </w:p>
        </w:tc>
        <w:tc>
          <w:tcPr>
            <w:tcW w:w="1531" w:type="pct"/>
            <w:shd w:val="clear" w:color="auto" w:fill="auto"/>
            <w:vAlign w:val="center"/>
          </w:tcPr>
          <w:p w14:paraId="35ABDB2A" w14:textId="6BA47C3B" w:rsidR="00461B27" w:rsidRDefault="00461B27"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stata acquisita la documentazione comprovante i requisiti tecnico-professionali ed economico-finanziari mediante il FVOE? </w:t>
            </w:r>
          </w:p>
        </w:tc>
        <w:tc>
          <w:tcPr>
            <w:tcW w:w="183" w:type="pct"/>
            <w:shd w:val="clear" w:color="auto" w:fill="auto"/>
            <w:vAlign w:val="center"/>
          </w:tcPr>
          <w:p w14:paraId="1D03B3E0"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225" w:type="pct"/>
            <w:shd w:val="clear" w:color="auto" w:fill="auto"/>
            <w:vAlign w:val="center"/>
          </w:tcPr>
          <w:p w14:paraId="32185525"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6A872BD4"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5EA9577B" w14:textId="77777777" w:rsidR="00461B27" w:rsidRPr="00622822" w:rsidRDefault="00461B27" w:rsidP="002033EF">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218DE001"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5AD7436E" w14:textId="77777777" w:rsidR="00461B27" w:rsidRDefault="00461B27" w:rsidP="002033EF">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p w14:paraId="0F42AE3A" w14:textId="1CE39724" w:rsidR="00461B27" w:rsidRPr="00622822" w:rsidRDefault="00461B27" w:rsidP="002033EF">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FVOE</w:t>
            </w:r>
          </w:p>
        </w:tc>
      </w:tr>
      <w:tr w:rsidR="00461B27" w:rsidRPr="00023F3C" w14:paraId="2E5837F2" w14:textId="77777777" w:rsidTr="005D594F">
        <w:trPr>
          <w:trHeight w:val="988"/>
        </w:trPr>
        <w:tc>
          <w:tcPr>
            <w:tcW w:w="280" w:type="pct"/>
            <w:shd w:val="clear" w:color="auto" w:fill="auto"/>
            <w:vAlign w:val="center"/>
          </w:tcPr>
          <w:p w14:paraId="27EE6EC1" w14:textId="419B8AEB" w:rsidR="00461B27" w:rsidRPr="00023F3C" w:rsidRDefault="00461B27"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903312">
              <w:rPr>
                <w:rFonts w:ascii="Garamond" w:eastAsia="Times New Roman" w:hAnsi="Garamond" w:cs="Times New Roman"/>
                <w:color w:val="000000"/>
                <w:lang w:eastAsia="it-IT"/>
              </w:rPr>
              <w:t>4</w:t>
            </w:r>
          </w:p>
        </w:tc>
        <w:tc>
          <w:tcPr>
            <w:tcW w:w="1531" w:type="pct"/>
            <w:shd w:val="clear" w:color="auto" w:fill="auto"/>
            <w:vAlign w:val="center"/>
          </w:tcPr>
          <w:p w14:paraId="011BB776" w14:textId="3C4EC579" w:rsidR="00461B27" w:rsidRPr="00023F3C" w:rsidRDefault="00D63FDE" w:rsidP="002033EF">
            <w:pPr>
              <w:spacing w:after="0" w:line="240" w:lineRule="auto"/>
              <w:jc w:val="both"/>
              <w:rPr>
                <w:rFonts w:ascii="Garamond" w:hAnsi="Garamond"/>
              </w:rPr>
            </w:pPr>
            <w:r w:rsidRPr="00023F3C">
              <w:rPr>
                <w:rFonts w:ascii="Garamond" w:hAnsi="Garamond"/>
              </w:rPr>
              <w:t xml:space="preserve">É stata formulata la proposta di aggiudicazione ai sensi </w:t>
            </w:r>
            <w:r>
              <w:rPr>
                <w:rFonts w:ascii="Garamond" w:hAnsi="Garamond"/>
              </w:rPr>
              <w:t xml:space="preserve">dell’art. 17, comma 5 del </w:t>
            </w:r>
            <w:proofErr w:type="spellStart"/>
            <w:r>
              <w:rPr>
                <w:rFonts w:ascii="Garamond" w:hAnsi="Garamond"/>
              </w:rPr>
              <w:t>D.Lgs</w:t>
            </w:r>
            <w:proofErr w:type="spellEnd"/>
            <w:r>
              <w:rPr>
                <w:rFonts w:ascii="Garamond" w:hAnsi="Garamond"/>
              </w:rPr>
              <w:t xml:space="preserve"> 36/2023?</w:t>
            </w:r>
          </w:p>
        </w:tc>
        <w:tc>
          <w:tcPr>
            <w:tcW w:w="183" w:type="pct"/>
            <w:shd w:val="clear" w:color="auto" w:fill="auto"/>
            <w:vAlign w:val="center"/>
          </w:tcPr>
          <w:p w14:paraId="1F59D913"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225" w:type="pct"/>
            <w:shd w:val="clear" w:color="auto" w:fill="auto"/>
            <w:vAlign w:val="center"/>
          </w:tcPr>
          <w:p w14:paraId="54E97203"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250" w:type="pct"/>
            <w:gridSpan w:val="2"/>
            <w:shd w:val="clear" w:color="auto" w:fill="auto"/>
            <w:vAlign w:val="center"/>
          </w:tcPr>
          <w:p w14:paraId="1AC7C6B4"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7D1EAEDE" w14:textId="77777777" w:rsidR="00461B27" w:rsidRPr="00622822" w:rsidRDefault="00461B27" w:rsidP="002033EF">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1D2785CB"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10447C10" w14:textId="77777777" w:rsidR="00461B27" w:rsidRPr="00023F3C" w:rsidRDefault="00461B27" w:rsidP="002033EF">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Proposta di aggiudicazione</w:t>
            </w:r>
          </w:p>
        </w:tc>
      </w:tr>
      <w:tr w:rsidR="00461B27" w:rsidRPr="00023F3C" w14:paraId="11C45C30" w14:textId="77777777" w:rsidTr="005D594F">
        <w:trPr>
          <w:trHeight w:val="975"/>
        </w:trPr>
        <w:tc>
          <w:tcPr>
            <w:tcW w:w="280" w:type="pct"/>
            <w:shd w:val="clear" w:color="auto" w:fill="auto"/>
            <w:vAlign w:val="center"/>
          </w:tcPr>
          <w:p w14:paraId="0967195B" w14:textId="6B3AD9FC" w:rsidR="00461B27" w:rsidRPr="00023F3C" w:rsidRDefault="00461B27"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903312">
              <w:rPr>
                <w:rFonts w:ascii="Garamond" w:eastAsia="Times New Roman" w:hAnsi="Garamond" w:cs="Times New Roman"/>
                <w:color w:val="000000"/>
                <w:lang w:eastAsia="it-IT"/>
              </w:rPr>
              <w:t>5</w:t>
            </w:r>
          </w:p>
        </w:tc>
        <w:tc>
          <w:tcPr>
            <w:tcW w:w="1531" w:type="pct"/>
            <w:shd w:val="clear" w:color="auto" w:fill="auto"/>
            <w:vAlign w:val="center"/>
          </w:tcPr>
          <w:p w14:paraId="534474C0" w14:textId="77777777" w:rsidR="00461B27" w:rsidRPr="00023F3C" w:rsidRDefault="00461B27" w:rsidP="002033EF">
            <w:pPr>
              <w:spacing w:after="0" w:line="240" w:lineRule="auto"/>
              <w:jc w:val="both"/>
              <w:rPr>
                <w:rFonts w:ascii="Garamond" w:eastAsia="Times New Roman" w:hAnsi="Garamond" w:cs="Times New Roman"/>
                <w:color w:val="000000"/>
                <w:lang w:eastAsia="it-IT"/>
              </w:rPr>
            </w:pPr>
            <w:r w:rsidRPr="00023F3C">
              <w:rPr>
                <w:rFonts w:ascii="Garamond" w:hAnsi="Garamond"/>
              </w:rPr>
              <w:t>L’aggiudicazione è avvenuta sulla base dei criteri indicati nella documentazione di gara</w:t>
            </w:r>
            <w:r>
              <w:rPr>
                <w:rFonts w:ascii="Garamond" w:hAnsi="Garamond"/>
              </w:rPr>
              <w:t xml:space="preserve">? </w:t>
            </w:r>
            <w:r w:rsidRPr="00023F3C">
              <w:rPr>
                <w:rFonts w:ascii="Garamond" w:hAnsi="Garamond"/>
              </w:rPr>
              <w:t xml:space="preserve"> </w:t>
            </w:r>
          </w:p>
        </w:tc>
        <w:tc>
          <w:tcPr>
            <w:tcW w:w="183" w:type="pct"/>
            <w:shd w:val="clear" w:color="auto" w:fill="auto"/>
            <w:vAlign w:val="center"/>
          </w:tcPr>
          <w:p w14:paraId="043FC88A"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228" w:type="pct"/>
            <w:gridSpan w:val="2"/>
            <w:shd w:val="clear" w:color="auto" w:fill="auto"/>
            <w:vAlign w:val="center"/>
          </w:tcPr>
          <w:p w14:paraId="1DFD00FF"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0E1BE638"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5F5BB2EE" w14:textId="77777777" w:rsidR="00461B27" w:rsidRPr="00622822" w:rsidRDefault="00461B27" w:rsidP="002033EF">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5BEC4454"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12062BA0" w14:textId="77777777" w:rsidR="00461B27" w:rsidRPr="00023F3C" w:rsidRDefault="00461B27" w:rsidP="002033EF">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Decreto di aggiudicazione</w:t>
            </w:r>
          </w:p>
        </w:tc>
      </w:tr>
      <w:tr w:rsidR="00461B27" w:rsidRPr="00023F3C" w14:paraId="7AC6ED2C" w14:textId="77777777" w:rsidTr="005D594F">
        <w:trPr>
          <w:trHeight w:val="975"/>
        </w:trPr>
        <w:tc>
          <w:tcPr>
            <w:tcW w:w="280" w:type="pct"/>
            <w:shd w:val="clear" w:color="auto" w:fill="auto"/>
            <w:vAlign w:val="center"/>
          </w:tcPr>
          <w:p w14:paraId="351166B8" w14:textId="1037EC9A" w:rsidR="00461B27" w:rsidRDefault="00461B27"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r w:rsidR="00903312">
              <w:rPr>
                <w:rFonts w:ascii="Garamond" w:eastAsia="Times New Roman" w:hAnsi="Garamond" w:cs="Times New Roman"/>
                <w:color w:val="000000"/>
                <w:lang w:eastAsia="it-IT"/>
              </w:rPr>
              <w:t>6</w:t>
            </w:r>
          </w:p>
        </w:tc>
        <w:tc>
          <w:tcPr>
            <w:tcW w:w="1531" w:type="pct"/>
            <w:shd w:val="clear" w:color="auto" w:fill="auto"/>
            <w:vAlign w:val="center"/>
          </w:tcPr>
          <w:p w14:paraId="779E6D0B" w14:textId="492DDC3D" w:rsidR="00461B27" w:rsidRPr="00023F3C" w:rsidRDefault="00461B27" w:rsidP="002033EF">
            <w:pPr>
              <w:spacing w:after="0" w:line="240" w:lineRule="auto"/>
              <w:jc w:val="both"/>
              <w:rPr>
                <w:rFonts w:ascii="Garamond" w:hAnsi="Garamond"/>
              </w:rPr>
            </w:pPr>
            <w:r>
              <w:rPr>
                <w:rFonts w:ascii="Garamond" w:hAnsi="Garamond"/>
              </w:rPr>
              <w:t xml:space="preserve">Sono stati assolti gli obblighi di pubblicità e trasparenza post aggiudicazione </w:t>
            </w:r>
            <w:r w:rsidR="005748BB">
              <w:rPr>
                <w:rFonts w:ascii="Garamond" w:hAnsi="Garamond"/>
              </w:rPr>
              <w:t xml:space="preserve">ai sensi dell’art. 50 comma 9 del Dlgs 36/2023 pubblicando un avviso sui risultati della procedura contenente anche l’indicazione dei soggetti invitati </w:t>
            </w:r>
            <w:r>
              <w:rPr>
                <w:rFonts w:ascii="Garamond" w:hAnsi="Garamond"/>
              </w:rPr>
              <w:t>ivi incluse le comunicazioni ex.art.</w:t>
            </w:r>
            <w:r w:rsidR="00D63FDE">
              <w:rPr>
                <w:rFonts w:ascii="Garamond" w:hAnsi="Garamond"/>
              </w:rPr>
              <w:t xml:space="preserve">90 del </w:t>
            </w:r>
            <w:proofErr w:type="spellStart"/>
            <w:r w:rsidR="00D63FDE">
              <w:rPr>
                <w:rFonts w:ascii="Garamond" w:hAnsi="Garamond"/>
              </w:rPr>
              <w:t>D.Lgs</w:t>
            </w:r>
            <w:proofErr w:type="spellEnd"/>
            <w:r w:rsidR="00D63FDE">
              <w:rPr>
                <w:rFonts w:ascii="Garamond" w:hAnsi="Garamond"/>
              </w:rPr>
              <w:t xml:space="preserve"> 36/2023</w:t>
            </w:r>
            <w:r>
              <w:rPr>
                <w:rFonts w:ascii="Garamond" w:hAnsi="Garamond"/>
              </w:rPr>
              <w:t>?</w:t>
            </w:r>
          </w:p>
        </w:tc>
        <w:tc>
          <w:tcPr>
            <w:tcW w:w="183" w:type="pct"/>
            <w:shd w:val="clear" w:color="auto" w:fill="auto"/>
            <w:vAlign w:val="center"/>
          </w:tcPr>
          <w:p w14:paraId="13CA34C9"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228" w:type="pct"/>
            <w:gridSpan w:val="2"/>
            <w:shd w:val="clear" w:color="auto" w:fill="auto"/>
            <w:vAlign w:val="center"/>
          </w:tcPr>
          <w:p w14:paraId="4F57CB2D"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761A541D"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6B19C369" w14:textId="77777777" w:rsidR="00461B27" w:rsidRPr="00622822" w:rsidRDefault="00461B27" w:rsidP="002033EF">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566A7C1E"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4E28772B" w14:textId="77777777" w:rsidR="00461B27" w:rsidRPr="00622822" w:rsidRDefault="00461B27" w:rsidP="002033EF">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Avviso di aggiudicazione</w:t>
            </w:r>
          </w:p>
          <w:p w14:paraId="01709886" w14:textId="77777777" w:rsidR="00461B27" w:rsidRPr="00622822" w:rsidRDefault="00461B27" w:rsidP="002033EF">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Comunicazione aggiudicatario</w:t>
            </w:r>
          </w:p>
          <w:p w14:paraId="3A922325" w14:textId="77777777" w:rsidR="00461B27" w:rsidRDefault="00461B27" w:rsidP="0059469A">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Comunicazioni ex art.</w:t>
            </w:r>
            <w:r w:rsidR="00406CF5">
              <w:rPr>
                <w:rFonts w:ascii="Garamond" w:eastAsia="Times New Roman" w:hAnsi="Garamond" w:cs="Times New Roman"/>
                <w:color w:val="000000"/>
                <w:lang w:eastAsia="it-IT"/>
              </w:rPr>
              <w:t>90</w:t>
            </w:r>
          </w:p>
          <w:p w14:paraId="6C70215E" w14:textId="77777777" w:rsidR="0059469A" w:rsidRDefault="0059469A" w:rsidP="0059469A">
            <w:pPr>
              <w:spacing w:after="0" w:line="240" w:lineRule="auto"/>
              <w:jc w:val="both"/>
              <w:rPr>
                <w:rFonts w:ascii="Garamond" w:eastAsia="Times New Roman" w:hAnsi="Garamond" w:cs="Times New Roman"/>
                <w:color w:val="000000"/>
                <w:lang w:eastAsia="it-IT"/>
              </w:rPr>
            </w:pPr>
          </w:p>
          <w:p w14:paraId="087A9A52" w14:textId="010AAF47" w:rsidR="0059469A" w:rsidRDefault="00842DFA" w:rsidP="0059469A">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NB</w:t>
            </w:r>
            <w:r w:rsidR="00602D7B">
              <w:rPr>
                <w:rFonts w:ascii="Garamond" w:eastAsia="Times New Roman" w:hAnsi="Garamond" w:cs="Times New Roman"/>
                <w:color w:val="000000"/>
                <w:lang w:eastAsia="it-IT"/>
              </w:rPr>
              <w:t xml:space="preserve"> </w:t>
            </w:r>
            <w:r w:rsidR="0059469A">
              <w:rPr>
                <w:rFonts w:ascii="Garamond" w:eastAsia="Times New Roman" w:hAnsi="Garamond" w:cs="Times New Roman"/>
                <w:color w:val="000000"/>
                <w:lang w:eastAsia="it-IT"/>
              </w:rPr>
              <w:t xml:space="preserve">Dal 1° gennaio 2024 gli avvisi sono pubblicati sul sito dell’amministrazione e per il tramite della </w:t>
            </w:r>
            <w:r w:rsidR="0059469A" w:rsidRPr="00922D3E">
              <w:rPr>
                <w:rFonts w:ascii="Garamond" w:hAnsi="Garamond"/>
              </w:rPr>
              <w:t>Banca dati nazionale dei contratti pubblici dell’ANAC</w:t>
            </w:r>
          </w:p>
          <w:p w14:paraId="5797EF5F" w14:textId="0836FACF" w:rsidR="0059469A" w:rsidRPr="00023F3C" w:rsidRDefault="0059469A" w:rsidP="002033EF">
            <w:pPr>
              <w:spacing w:after="0" w:line="240" w:lineRule="auto"/>
              <w:jc w:val="both"/>
              <w:rPr>
                <w:rFonts w:ascii="Garamond" w:eastAsia="Times New Roman" w:hAnsi="Garamond" w:cs="Times New Roman"/>
                <w:color w:val="000000"/>
                <w:lang w:eastAsia="it-IT"/>
              </w:rPr>
            </w:pPr>
          </w:p>
        </w:tc>
      </w:tr>
      <w:tr w:rsidR="00461B27" w:rsidRPr="00023F3C" w14:paraId="70333542" w14:textId="77777777" w:rsidTr="005D594F">
        <w:trPr>
          <w:trHeight w:val="975"/>
        </w:trPr>
        <w:tc>
          <w:tcPr>
            <w:tcW w:w="280" w:type="pct"/>
            <w:shd w:val="clear" w:color="auto" w:fill="auto"/>
            <w:vAlign w:val="center"/>
          </w:tcPr>
          <w:p w14:paraId="6243FF54" w14:textId="341D1058" w:rsidR="00461B27" w:rsidRDefault="00461B27"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903312">
              <w:rPr>
                <w:rFonts w:ascii="Garamond" w:eastAsia="Times New Roman" w:hAnsi="Garamond" w:cs="Times New Roman"/>
                <w:color w:val="000000"/>
                <w:lang w:eastAsia="it-IT"/>
              </w:rPr>
              <w:t>7</w:t>
            </w:r>
          </w:p>
        </w:tc>
        <w:tc>
          <w:tcPr>
            <w:tcW w:w="1531" w:type="pct"/>
            <w:shd w:val="clear" w:color="auto" w:fill="auto"/>
            <w:vAlign w:val="center"/>
          </w:tcPr>
          <w:p w14:paraId="750764BB" w14:textId="77777777" w:rsidR="00E41531" w:rsidRPr="00A12443" w:rsidRDefault="00E41531" w:rsidP="002033EF">
            <w:pPr>
              <w:spacing w:after="0" w:line="240" w:lineRule="auto"/>
              <w:jc w:val="both"/>
              <w:rPr>
                <w:rFonts w:ascii="Garamond" w:hAnsi="Garamond"/>
              </w:rPr>
            </w:pPr>
            <w:r>
              <w:rPr>
                <w:rFonts w:ascii="Garamond" w:hAnsi="Garamond"/>
              </w:rPr>
              <w:t>L</w:t>
            </w:r>
            <w:r w:rsidRPr="00A12443">
              <w:rPr>
                <w:rFonts w:ascii="Garamond" w:hAnsi="Garamond"/>
              </w:rPr>
              <w:t xml:space="preserve">a </w:t>
            </w:r>
            <w:r>
              <w:rPr>
                <w:rFonts w:ascii="Garamond" w:hAnsi="Garamond"/>
              </w:rPr>
              <w:t>S</w:t>
            </w:r>
            <w:r w:rsidRPr="00A12443">
              <w:rPr>
                <w:rFonts w:ascii="Garamond" w:hAnsi="Garamond"/>
              </w:rPr>
              <w:t xml:space="preserve">tazione appaltante, ai sensi dell’art. </w:t>
            </w:r>
            <w:r>
              <w:rPr>
                <w:rFonts w:ascii="Garamond" w:hAnsi="Garamond"/>
              </w:rPr>
              <w:t xml:space="preserve">53, comma 1 del </w:t>
            </w:r>
            <w:proofErr w:type="spellStart"/>
            <w:r>
              <w:rPr>
                <w:rFonts w:ascii="Garamond" w:hAnsi="Garamond"/>
              </w:rPr>
              <w:t>D.Lgs</w:t>
            </w:r>
            <w:proofErr w:type="spellEnd"/>
            <w:r>
              <w:rPr>
                <w:rFonts w:ascii="Garamond" w:hAnsi="Garamond"/>
              </w:rPr>
              <w:t xml:space="preserve"> 36/2023</w:t>
            </w:r>
            <w:r w:rsidRPr="00A12443">
              <w:rPr>
                <w:rFonts w:ascii="Garamond" w:hAnsi="Garamond"/>
              </w:rPr>
              <w:t xml:space="preserve">, ha rinunciato a richiedere la garanzia provvisoria di cui all’art. </w:t>
            </w:r>
            <w:r>
              <w:rPr>
                <w:rFonts w:ascii="Garamond" w:hAnsi="Garamond"/>
              </w:rPr>
              <w:t xml:space="preserve">106 del </w:t>
            </w:r>
            <w:proofErr w:type="spellStart"/>
            <w:r>
              <w:rPr>
                <w:rFonts w:ascii="Garamond" w:hAnsi="Garamond"/>
              </w:rPr>
              <w:t>D.Lgs</w:t>
            </w:r>
            <w:proofErr w:type="spellEnd"/>
            <w:r>
              <w:rPr>
                <w:rFonts w:ascii="Garamond" w:hAnsi="Garamond"/>
              </w:rPr>
              <w:t xml:space="preserve"> 36/2023</w:t>
            </w:r>
            <w:r w:rsidRPr="00A12443">
              <w:rPr>
                <w:rFonts w:ascii="Garamond" w:hAnsi="Garamond"/>
              </w:rPr>
              <w:t>?</w:t>
            </w:r>
          </w:p>
          <w:p w14:paraId="4721D864" w14:textId="77777777" w:rsidR="00461B27" w:rsidRDefault="00E41531" w:rsidP="002033EF">
            <w:pPr>
              <w:spacing w:after="0" w:line="240" w:lineRule="auto"/>
              <w:jc w:val="both"/>
              <w:rPr>
                <w:rFonts w:ascii="Garamond" w:hAnsi="Garamond"/>
              </w:rPr>
            </w:pPr>
            <w:r>
              <w:rPr>
                <w:rFonts w:ascii="Garamond" w:hAnsi="Garamond"/>
              </w:rPr>
              <w:t>Q</w:t>
            </w:r>
            <w:r w:rsidRPr="00A12443">
              <w:rPr>
                <w:rFonts w:ascii="Garamond" w:hAnsi="Garamond"/>
              </w:rPr>
              <w:t>ualora la stazione appaltante abbia comunque richiesto la garanzia provvisoria, ha indicato nell’avviso di indizione della gara (o in atto equivalente) le particolari esigenze che ne giustificano la richiesta?</w:t>
            </w:r>
          </w:p>
          <w:p w14:paraId="65A72496" w14:textId="53488C36" w:rsidR="00DB706F" w:rsidRDefault="00DB706F" w:rsidP="002033EF">
            <w:pPr>
              <w:spacing w:after="0" w:line="240" w:lineRule="auto"/>
              <w:jc w:val="both"/>
              <w:rPr>
                <w:rFonts w:ascii="Garamond" w:hAnsi="Garamond"/>
              </w:rPr>
            </w:pPr>
            <w:r>
              <w:rPr>
                <w:rFonts w:ascii="Garamond" w:hAnsi="Garamond"/>
              </w:rPr>
              <w:t>L’importo</w:t>
            </w:r>
            <w:r w:rsidR="0031272B">
              <w:rPr>
                <w:rFonts w:ascii="Garamond" w:hAnsi="Garamond"/>
              </w:rPr>
              <w:t xml:space="preserve"> </w:t>
            </w:r>
            <w:r w:rsidR="0031272B" w:rsidRPr="00A12443">
              <w:rPr>
                <w:rFonts w:ascii="Garamond" w:hAnsi="Garamond"/>
              </w:rPr>
              <w:t xml:space="preserve">della garanzia provvisoria richiesta </w:t>
            </w:r>
            <w:r w:rsidR="0031272B">
              <w:rPr>
                <w:rFonts w:ascii="Garamond" w:hAnsi="Garamond"/>
              </w:rPr>
              <w:t xml:space="preserve">non supera </w:t>
            </w:r>
            <w:r w:rsidR="0031272B" w:rsidRPr="00851A91">
              <w:rPr>
                <w:rFonts w:ascii="Garamond" w:hAnsi="Garamond"/>
              </w:rPr>
              <w:t>l’uno per cento dell’importo previsto nell’avviso o nell’invito per il contratto oggetto di affidamento</w:t>
            </w:r>
            <w:r w:rsidR="0031272B">
              <w:rPr>
                <w:rFonts w:ascii="Garamond" w:hAnsi="Garamond"/>
              </w:rPr>
              <w:t xml:space="preserve"> (art. 53, comma 2 del </w:t>
            </w:r>
            <w:proofErr w:type="spellStart"/>
            <w:r w:rsidR="0031272B">
              <w:rPr>
                <w:rFonts w:ascii="Garamond" w:hAnsi="Garamond"/>
              </w:rPr>
              <w:t>D.Lgs</w:t>
            </w:r>
            <w:proofErr w:type="spellEnd"/>
            <w:r w:rsidR="0031272B">
              <w:rPr>
                <w:rFonts w:ascii="Garamond" w:hAnsi="Garamond"/>
              </w:rPr>
              <w:t xml:space="preserve"> 36/2023)</w:t>
            </w:r>
            <w:r w:rsidR="0031272B" w:rsidRPr="00A12443">
              <w:rPr>
                <w:rFonts w:ascii="Garamond" w:hAnsi="Garamond"/>
              </w:rPr>
              <w:t>?</w:t>
            </w:r>
          </w:p>
        </w:tc>
        <w:tc>
          <w:tcPr>
            <w:tcW w:w="183" w:type="pct"/>
            <w:shd w:val="clear" w:color="auto" w:fill="auto"/>
            <w:vAlign w:val="center"/>
          </w:tcPr>
          <w:p w14:paraId="58337DFC"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228" w:type="pct"/>
            <w:gridSpan w:val="2"/>
            <w:shd w:val="clear" w:color="auto" w:fill="auto"/>
            <w:vAlign w:val="center"/>
          </w:tcPr>
          <w:p w14:paraId="4A75112D"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0820C304"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6BE637DC" w14:textId="77777777" w:rsidR="00461B27" w:rsidRPr="00622822" w:rsidRDefault="00461B27" w:rsidP="002033EF">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79F9D0BB"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33130CC3" w14:textId="0A461646" w:rsidR="00461B27" w:rsidRDefault="00461B27" w:rsidP="002033EF">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 o atto analogo</w:t>
            </w:r>
          </w:p>
          <w:p w14:paraId="41AD572A" w14:textId="77777777" w:rsidR="00461B27" w:rsidRDefault="00461B27" w:rsidP="002033EF">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7FC97FA7" w14:textId="38BF222F" w:rsidR="00461B27" w:rsidRPr="00622822" w:rsidRDefault="00461B27" w:rsidP="002033EF">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Avviso di manifestazione di interesse</w:t>
            </w:r>
          </w:p>
        </w:tc>
      </w:tr>
      <w:tr w:rsidR="00461B27" w:rsidRPr="00023F3C" w14:paraId="53118EB3" w14:textId="77777777" w:rsidTr="005D594F">
        <w:trPr>
          <w:trHeight w:val="975"/>
        </w:trPr>
        <w:tc>
          <w:tcPr>
            <w:tcW w:w="280" w:type="pct"/>
            <w:shd w:val="clear" w:color="auto" w:fill="auto"/>
            <w:vAlign w:val="center"/>
          </w:tcPr>
          <w:p w14:paraId="5215A7D7" w14:textId="1C2EFEB3" w:rsidR="00461B27" w:rsidRDefault="00461B27"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903312">
              <w:rPr>
                <w:rFonts w:ascii="Garamond" w:eastAsia="Times New Roman" w:hAnsi="Garamond" w:cs="Times New Roman"/>
                <w:color w:val="000000"/>
                <w:lang w:eastAsia="it-IT"/>
              </w:rPr>
              <w:t>8</w:t>
            </w:r>
          </w:p>
        </w:tc>
        <w:tc>
          <w:tcPr>
            <w:tcW w:w="1531" w:type="pct"/>
            <w:shd w:val="clear" w:color="auto" w:fill="auto"/>
            <w:vAlign w:val="center"/>
          </w:tcPr>
          <w:p w14:paraId="23D4D4A0" w14:textId="69BC5F5C" w:rsidR="00461B27" w:rsidRPr="00BB1BAB" w:rsidRDefault="00071BC3" w:rsidP="002033EF">
            <w:pPr>
              <w:spacing w:after="0" w:line="240" w:lineRule="auto"/>
              <w:jc w:val="both"/>
              <w:rPr>
                <w:rFonts w:ascii="Garamond" w:hAnsi="Garamond"/>
              </w:rPr>
            </w:pPr>
            <w:r w:rsidRPr="00955DC5">
              <w:rPr>
                <w:rFonts w:ascii="Garamond" w:hAnsi="Garamond"/>
              </w:rPr>
              <w:t xml:space="preserve">L’aggiudicazione o l’individuazione definitiva del contraente è avvenuta entro il termine di </w:t>
            </w:r>
            <w:r w:rsidRPr="00155A71">
              <w:rPr>
                <w:rFonts w:ascii="Garamond" w:hAnsi="Garamond"/>
              </w:rPr>
              <w:t>quattro mesi dall’invio della lettera di invito, nel caso in cui sia stato adottato il criterio dell’offerta economicamente più vantaggiosa</w:t>
            </w:r>
            <w:r>
              <w:rPr>
                <w:rFonts w:ascii="Garamond" w:hAnsi="Garamond"/>
              </w:rPr>
              <w:t>,</w:t>
            </w:r>
            <w:r w:rsidRPr="00155A71">
              <w:rPr>
                <w:rFonts w:ascii="Garamond" w:hAnsi="Garamond"/>
              </w:rPr>
              <w:t xml:space="preserve"> ovvero di tre mesi dall’invio della lettera di invito nel caso in cui sia stato adottato il criterio del minor prezzo (Allegato I.3 al </w:t>
            </w:r>
            <w:proofErr w:type="spellStart"/>
            <w:r w:rsidRPr="00155A71">
              <w:rPr>
                <w:rFonts w:ascii="Garamond" w:hAnsi="Garamond"/>
              </w:rPr>
              <w:t>D.Lgs</w:t>
            </w:r>
            <w:proofErr w:type="spellEnd"/>
            <w:r w:rsidRPr="00155A71">
              <w:rPr>
                <w:rFonts w:ascii="Garamond" w:hAnsi="Garamond"/>
              </w:rPr>
              <w:t xml:space="preserve"> 36/2023)?</w:t>
            </w:r>
          </w:p>
        </w:tc>
        <w:tc>
          <w:tcPr>
            <w:tcW w:w="183" w:type="pct"/>
            <w:shd w:val="clear" w:color="auto" w:fill="auto"/>
            <w:vAlign w:val="center"/>
          </w:tcPr>
          <w:p w14:paraId="36EDB8B8" w14:textId="77777777" w:rsidR="00461B27" w:rsidRPr="00BB1BAB" w:rsidRDefault="00461B27" w:rsidP="002033EF">
            <w:pPr>
              <w:spacing w:after="0" w:line="240" w:lineRule="auto"/>
              <w:jc w:val="both"/>
              <w:rPr>
                <w:rFonts w:ascii="Garamond" w:eastAsia="Times New Roman" w:hAnsi="Garamond" w:cs="Times New Roman"/>
                <w:b/>
                <w:bCs/>
                <w:color w:val="000000"/>
                <w:lang w:eastAsia="it-IT"/>
              </w:rPr>
            </w:pPr>
          </w:p>
        </w:tc>
        <w:tc>
          <w:tcPr>
            <w:tcW w:w="228" w:type="pct"/>
            <w:gridSpan w:val="2"/>
            <w:shd w:val="clear" w:color="auto" w:fill="auto"/>
            <w:vAlign w:val="center"/>
          </w:tcPr>
          <w:p w14:paraId="58D44654" w14:textId="77777777" w:rsidR="00461B27" w:rsidRPr="00BB1BAB" w:rsidRDefault="00461B27" w:rsidP="002033EF">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629AFC66" w14:textId="77777777" w:rsidR="00461B27" w:rsidRPr="00BB1BAB" w:rsidRDefault="00461B27"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6ED1C6DE" w14:textId="77777777" w:rsidR="00461B27" w:rsidRPr="00BB1BAB" w:rsidRDefault="00461B27" w:rsidP="002033EF">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00C72F7C" w14:textId="77777777" w:rsidR="00461B27" w:rsidRPr="00BB1BAB" w:rsidRDefault="00461B27"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5CAB0F6A" w14:textId="77777777" w:rsidR="00461B27" w:rsidRPr="00BB1BAB" w:rsidRDefault="00461B27" w:rsidP="002033EF">
            <w:pPr>
              <w:spacing w:after="0" w:line="240" w:lineRule="auto"/>
              <w:jc w:val="both"/>
              <w:rPr>
                <w:rFonts w:ascii="Garamond" w:eastAsia="Times New Roman" w:hAnsi="Garamond" w:cs="Times New Roman"/>
                <w:color w:val="000000"/>
                <w:lang w:eastAsia="it-IT"/>
              </w:rPr>
            </w:pPr>
            <w:r w:rsidRPr="00BB1BAB">
              <w:rPr>
                <w:rFonts w:ascii="Garamond" w:eastAsia="Times New Roman" w:hAnsi="Garamond" w:cs="Times New Roman"/>
                <w:color w:val="000000"/>
                <w:lang w:eastAsia="it-IT"/>
              </w:rPr>
              <w:t>• Decreto di aggiudicazione</w:t>
            </w:r>
          </w:p>
          <w:p w14:paraId="297B3CB0" w14:textId="3DD1320E" w:rsidR="00461B27" w:rsidRPr="00BB1BAB" w:rsidRDefault="00461B27" w:rsidP="002033EF">
            <w:pPr>
              <w:spacing w:after="0" w:line="240" w:lineRule="auto"/>
              <w:jc w:val="both"/>
              <w:rPr>
                <w:rFonts w:ascii="Garamond" w:eastAsia="Times New Roman" w:hAnsi="Garamond" w:cs="Times New Roman"/>
                <w:color w:val="000000"/>
                <w:lang w:eastAsia="it-IT"/>
              </w:rPr>
            </w:pPr>
            <w:r w:rsidRPr="00BB1BAB">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Decisione di contrarre</w:t>
            </w:r>
            <w:r w:rsidRPr="00BB1BAB">
              <w:rPr>
                <w:rFonts w:ascii="Garamond" w:eastAsia="Times New Roman" w:hAnsi="Garamond" w:cs="Times New Roman"/>
                <w:color w:val="000000"/>
                <w:lang w:eastAsia="it-IT"/>
              </w:rPr>
              <w:t xml:space="preserve"> </w:t>
            </w:r>
          </w:p>
          <w:p w14:paraId="74754CD5" w14:textId="2EDB8D33" w:rsidR="00461B27" w:rsidRPr="00BB1BAB" w:rsidRDefault="00907C55" w:rsidP="002033EF">
            <w:pPr>
              <w:spacing w:after="0" w:line="240" w:lineRule="auto"/>
              <w:jc w:val="both"/>
              <w:rPr>
                <w:rFonts w:ascii="Garamond" w:eastAsia="Times New Roman" w:hAnsi="Garamond" w:cs="Times New Roman"/>
                <w:color w:val="000000"/>
                <w:lang w:eastAsia="it-IT"/>
              </w:rPr>
            </w:pPr>
            <w:r w:rsidRPr="00155A71">
              <w:rPr>
                <w:rFonts w:ascii="Garamond" w:eastAsia="Times New Roman" w:hAnsi="Garamond" w:cs="Times New Roman"/>
                <w:color w:val="000000"/>
                <w:lang w:eastAsia="it-IT"/>
              </w:rPr>
              <w:t>NB. Fino al 3</w:t>
            </w:r>
            <w:r w:rsidR="00BB44A0">
              <w:rPr>
                <w:rFonts w:ascii="Garamond" w:eastAsia="Times New Roman" w:hAnsi="Garamond" w:cs="Times New Roman"/>
                <w:color w:val="000000"/>
                <w:lang w:eastAsia="it-IT"/>
              </w:rPr>
              <w:t>0</w:t>
            </w:r>
            <w:r w:rsidRPr="00155A71">
              <w:rPr>
                <w:rFonts w:ascii="Garamond" w:eastAsia="Times New Roman" w:hAnsi="Garamond" w:cs="Times New Roman"/>
                <w:color w:val="000000"/>
                <w:lang w:eastAsia="it-IT"/>
              </w:rPr>
              <w:t>.</w:t>
            </w:r>
            <w:r w:rsidR="00BB44A0">
              <w:rPr>
                <w:rFonts w:ascii="Garamond" w:eastAsia="Times New Roman" w:hAnsi="Garamond" w:cs="Times New Roman"/>
                <w:color w:val="000000"/>
                <w:lang w:eastAsia="it-IT"/>
              </w:rPr>
              <w:t>06</w:t>
            </w:r>
            <w:r w:rsidRPr="00155A71">
              <w:rPr>
                <w:rFonts w:ascii="Garamond" w:eastAsia="Times New Roman" w:hAnsi="Garamond" w:cs="Times New Roman"/>
                <w:color w:val="000000"/>
                <w:lang w:eastAsia="it-IT"/>
              </w:rPr>
              <w:t>.202</w:t>
            </w:r>
            <w:r w:rsidR="00BB44A0">
              <w:rPr>
                <w:rFonts w:ascii="Garamond" w:eastAsia="Times New Roman" w:hAnsi="Garamond" w:cs="Times New Roman"/>
                <w:color w:val="000000"/>
                <w:lang w:eastAsia="it-IT"/>
              </w:rPr>
              <w:t>4</w:t>
            </w:r>
            <w:r w:rsidRPr="00155A71">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termine così prorogato dall’art.</w:t>
            </w:r>
            <w:r w:rsidRPr="00731E16">
              <w:rPr>
                <w:rFonts w:ascii="Garamond" w:eastAsia="Times New Roman" w:hAnsi="Garamond" w:cs="Times New Roman"/>
                <w:color w:val="000000"/>
                <w:lang w:eastAsia="it-IT"/>
              </w:rPr>
              <w:t>14 del D.L. n. 13/2023, convertito in Legge n. 41/2023</w:t>
            </w:r>
            <w:proofErr w:type="gramStart"/>
            <w:r w:rsidR="00BB44A0">
              <w:rPr>
                <w:rFonts w:ascii="Garamond" w:eastAsia="Times New Roman" w:hAnsi="Garamond" w:cs="Times New Roman"/>
                <w:color w:val="000000"/>
                <w:lang w:eastAsia="it-IT"/>
              </w:rPr>
              <w:t>, ,</w:t>
            </w:r>
            <w:proofErr w:type="gramEnd"/>
            <w:r w:rsidR="00BB44A0">
              <w:rPr>
                <w:rFonts w:ascii="Garamond" w:eastAsia="Times New Roman" w:hAnsi="Garamond" w:cs="Times New Roman"/>
                <w:color w:val="000000"/>
                <w:lang w:eastAsia="it-IT"/>
              </w:rPr>
              <w:t xml:space="preserve"> come modificato dal D.L. 30 dicembre 2023, n. 215</w:t>
            </w:r>
            <w:r w:rsidRPr="00155A71">
              <w:rPr>
                <w:rFonts w:ascii="Garamond" w:eastAsia="Times New Roman" w:hAnsi="Garamond" w:cs="Times New Roman"/>
                <w:color w:val="000000"/>
                <w:lang w:eastAsia="it-IT"/>
              </w:rPr>
              <w:t>) negli appalti PNRR si applica quanto stabilito dall’art. 1, comma 1 del DL 76/2020 che prevede un termine di</w:t>
            </w:r>
            <w:r w:rsidR="007F49C8">
              <w:rPr>
                <w:rFonts w:ascii="Garamond" w:eastAsia="Times New Roman" w:hAnsi="Garamond" w:cs="Times New Roman"/>
                <w:color w:val="000000"/>
                <w:lang w:eastAsia="it-IT"/>
              </w:rPr>
              <w:t xml:space="preserve"> quattro</w:t>
            </w:r>
            <w:r w:rsidRPr="00155A71">
              <w:rPr>
                <w:rFonts w:ascii="Garamond" w:eastAsia="Times New Roman" w:hAnsi="Garamond" w:cs="Times New Roman"/>
                <w:color w:val="000000"/>
                <w:lang w:eastAsia="it-IT"/>
              </w:rPr>
              <w:t xml:space="preserve"> mesi dalla data di adozione dell’atto di avvio del procedimento</w:t>
            </w:r>
          </w:p>
        </w:tc>
      </w:tr>
      <w:tr w:rsidR="00461B27" w:rsidRPr="00023F3C" w14:paraId="191B4F59" w14:textId="77777777" w:rsidTr="00FF09E7">
        <w:trPr>
          <w:trHeight w:val="680"/>
        </w:trPr>
        <w:tc>
          <w:tcPr>
            <w:tcW w:w="280" w:type="pct"/>
            <w:shd w:val="clear" w:color="auto" w:fill="92D050"/>
            <w:vAlign w:val="center"/>
          </w:tcPr>
          <w:p w14:paraId="41377330" w14:textId="133DDF8F" w:rsidR="00461B27" w:rsidRPr="008C4DB0" w:rsidRDefault="00461B27" w:rsidP="002033EF">
            <w:pPr>
              <w:spacing w:after="0" w:line="240" w:lineRule="auto"/>
              <w:jc w:val="both"/>
              <w:rPr>
                <w:rFonts w:ascii="Garamond" w:eastAsia="Times New Roman" w:hAnsi="Garamond" w:cs="Times New Roman"/>
                <w:b/>
                <w:bCs/>
                <w:lang w:eastAsia="it-IT"/>
              </w:rPr>
            </w:pPr>
            <w:r>
              <w:rPr>
                <w:rFonts w:ascii="Garamond" w:eastAsia="Times New Roman" w:hAnsi="Garamond" w:cs="Times New Roman"/>
                <w:b/>
                <w:bCs/>
                <w:lang w:eastAsia="it-IT"/>
              </w:rPr>
              <w:lastRenderedPageBreak/>
              <w:t>J</w:t>
            </w:r>
          </w:p>
        </w:tc>
        <w:tc>
          <w:tcPr>
            <w:tcW w:w="3235" w:type="pct"/>
            <w:gridSpan w:val="7"/>
            <w:shd w:val="clear" w:color="auto" w:fill="92D050"/>
            <w:vAlign w:val="center"/>
          </w:tcPr>
          <w:p w14:paraId="074AC205" w14:textId="77777777" w:rsidR="00461B27" w:rsidRPr="008C4DB0" w:rsidRDefault="00461B27" w:rsidP="002033EF">
            <w:pPr>
              <w:spacing w:after="0" w:line="240" w:lineRule="auto"/>
              <w:jc w:val="both"/>
              <w:rPr>
                <w:rFonts w:ascii="Garamond" w:eastAsia="Times New Roman" w:hAnsi="Garamond" w:cs="Times New Roman"/>
                <w:b/>
                <w:bCs/>
                <w:lang w:eastAsia="it-IT"/>
              </w:rPr>
            </w:pPr>
            <w:r>
              <w:rPr>
                <w:rFonts w:ascii="Garamond" w:eastAsia="Times New Roman" w:hAnsi="Garamond" w:cs="Times New Roman"/>
                <w:b/>
                <w:bCs/>
                <w:lang w:eastAsia="it-IT"/>
              </w:rPr>
              <w:t>Verifica del rispetto della normativa appalti: la stipula del contratto</w:t>
            </w:r>
          </w:p>
        </w:tc>
        <w:tc>
          <w:tcPr>
            <w:tcW w:w="1485" w:type="pct"/>
            <w:shd w:val="clear" w:color="auto" w:fill="92D050"/>
            <w:vAlign w:val="center"/>
          </w:tcPr>
          <w:p w14:paraId="5A01FB87" w14:textId="77777777" w:rsidR="00461B27" w:rsidRPr="008C4DB0" w:rsidRDefault="00461B27" w:rsidP="002033EF">
            <w:pPr>
              <w:spacing w:after="0" w:line="240" w:lineRule="auto"/>
              <w:jc w:val="both"/>
              <w:rPr>
                <w:rFonts w:ascii="Garamond" w:eastAsia="Times New Roman" w:hAnsi="Garamond" w:cs="Times New Roman"/>
                <w:b/>
                <w:bCs/>
                <w:lang w:eastAsia="it-IT"/>
              </w:rPr>
            </w:pPr>
          </w:p>
        </w:tc>
      </w:tr>
      <w:tr w:rsidR="00046778" w:rsidRPr="00023F3C" w14:paraId="3F08D14C" w14:textId="77777777" w:rsidTr="005D594F">
        <w:trPr>
          <w:trHeight w:val="1417"/>
        </w:trPr>
        <w:tc>
          <w:tcPr>
            <w:tcW w:w="280" w:type="pct"/>
            <w:shd w:val="clear" w:color="auto" w:fill="auto"/>
            <w:vAlign w:val="center"/>
          </w:tcPr>
          <w:p w14:paraId="47BFD2FD" w14:textId="5B8000A0" w:rsidR="00046778" w:rsidRDefault="000E1B68"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5CB71BDD" w14:textId="77777777" w:rsidR="00046778" w:rsidRDefault="00046778"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w:t>
            </w:r>
            <w:r w:rsidRPr="0038284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eventuale </w:t>
            </w:r>
            <w:r w:rsidRPr="00382841">
              <w:rPr>
                <w:rFonts w:ascii="Garamond" w:eastAsia="Times New Roman" w:hAnsi="Garamond" w:cs="Times New Roman"/>
                <w:color w:val="000000"/>
                <w:lang w:eastAsia="it-IT"/>
              </w:rPr>
              <w:t xml:space="preserve">esecuzione </w:t>
            </w:r>
            <w:r>
              <w:rPr>
                <w:rFonts w:ascii="Garamond" w:eastAsia="Times New Roman" w:hAnsi="Garamond" w:cs="Times New Roman"/>
                <w:color w:val="000000"/>
                <w:lang w:eastAsia="it-IT"/>
              </w:rPr>
              <w:t xml:space="preserve">anticipata </w:t>
            </w:r>
            <w:r w:rsidRPr="00382841">
              <w:rPr>
                <w:rFonts w:ascii="Garamond" w:eastAsia="Times New Roman" w:hAnsi="Garamond" w:cs="Times New Roman"/>
                <w:color w:val="000000"/>
                <w:lang w:eastAsia="it-IT"/>
              </w:rPr>
              <w:t>del contratto</w:t>
            </w:r>
            <w:r>
              <w:rPr>
                <w:rFonts w:ascii="Garamond" w:eastAsia="Times New Roman" w:hAnsi="Garamond" w:cs="Times New Roman"/>
                <w:color w:val="000000"/>
                <w:lang w:eastAsia="it-IT"/>
              </w:rPr>
              <w:t xml:space="preserve"> nei casi di urgenza è avvenuta:</w:t>
            </w:r>
          </w:p>
          <w:p w14:paraId="1949DA88" w14:textId="77777777" w:rsidR="00046778" w:rsidRDefault="00046778" w:rsidP="002033EF">
            <w:pPr>
              <w:pStyle w:val="Paragrafoelenco"/>
              <w:numPr>
                <w:ilvl w:val="0"/>
                <w:numId w:val="16"/>
              </w:numPr>
              <w:spacing w:after="0" w:line="240" w:lineRule="auto"/>
              <w:jc w:val="both"/>
              <w:rPr>
                <w:rFonts w:ascii="Garamond" w:eastAsia="Times New Roman" w:hAnsi="Garamond" w:cs="Times New Roman"/>
                <w:color w:val="000000"/>
                <w:lang w:eastAsia="it-IT"/>
              </w:rPr>
            </w:pPr>
            <w:r w:rsidRPr="00B84D2B">
              <w:rPr>
                <w:rFonts w:ascii="Garamond" w:eastAsia="Times New Roman" w:hAnsi="Garamond" w:cs="Times New Roman"/>
                <w:color w:val="000000"/>
                <w:lang w:eastAsia="it-IT"/>
              </w:rPr>
              <w:t xml:space="preserve"> nei modi e alle condizioni previste </w:t>
            </w:r>
            <w:r>
              <w:rPr>
                <w:rFonts w:ascii="Garamond" w:eastAsia="Times New Roman" w:hAnsi="Garamond" w:cs="Times New Roman"/>
                <w:color w:val="000000"/>
                <w:lang w:eastAsia="it-IT"/>
              </w:rPr>
              <w:t xml:space="preserve">dall’art. 17, commi 8 e 9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p w14:paraId="250DFC98" w14:textId="67253407" w:rsidR="00046778" w:rsidRPr="00046778" w:rsidRDefault="00046778" w:rsidP="002033EF">
            <w:pPr>
              <w:pStyle w:val="Paragrafoelenco"/>
              <w:numPr>
                <w:ilvl w:val="0"/>
                <w:numId w:val="16"/>
              </w:numPr>
              <w:spacing w:after="0" w:line="240" w:lineRule="auto"/>
              <w:jc w:val="both"/>
              <w:rPr>
                <w:rFonts w:ascii="Garamond" w:eastAsia="Times New Roman" w:hAnsi="Garamond" w:cs="Times New Roman"/>
                <w:color w:val="000000"/>
                <w:lang w:eastAsia="it-IT"/>
              </w:rPr>
            </w:pPr>
            <w:r w:rsidRPr="00046778">
              <w:rPr>
                <w:rFonts w:ascii="Garamond" w:eastAsia="Times New Roman" w:hAnsi="Garamond" w:cs="Times New Roman"/>
                <w:color w:val="000000"/>
                <w:lang w:eastAsia="it-IT"/>
              </w:rPr>
              <w:t xml:space="preserve">dopo la verifica dei requisiti dell’operatore economico? </w:t>
            </w:r>
          </w:p>
        </w:tc>
        <w:tc>
          <w:tcPr>
            <w:tcW w:w="183" w:type="pct"/>
            <w:shd w:val="clear" w:color="auto" w:fill="auto"/>
            <w:vAlign w:val="center"/>
          </w:tcPr>
          <w:p w14:paraId="24A00E0A" w14:textId="77777777" w:rsidR="00046778" w:rsidRPr="00023F3C" w:rsidRDefault="00046778" w:rsidP="002033EF">
            <w:pPr>
              <w:spacing w:after="0" w:line="240" w:lineRule="auto"/>
              <w:jc w:val="both"/>
              <w:rPr>
                <w:rFonts w:ascii="Garamond" w:eastAsia="Times New Roman" w:hAnsi="Garamond" w:cs="Times New Roman"/>
                <w:b/>
                <w:bCs/>
                <w:color w:val="000000"/>
                <w:lang w:eastAsia="it-IT"/>
              </w:rPr>
            </w:pPr>
          </w:p>
        </w:tc>
        <w:tc>
          <w:tcPr>
            <w:tcW w:w="228" w:type="pct"/>
            <w:gridSpan w:val="2"/>
            <w:shd w:val="clear" w:color="auto" w:fill="auto"/>
            <w:vAlign w:val="center"/>
          </w:tcPr>
          <w:p w14:paraId="2B475FAA" w14:textId="77777777" w:rsidR="00046778" w:rsidRPr="00023F3C" w:rsidRDefault="00046778" w:rsidP="002033EF">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6C2DC1EA" w14:textId="77777777" w:rsidR="00046778" w:rsidRPr="00023F3C" w:rsidRDefault="00046778"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327520F3" w14:textId="77777777" w:rsidR="00046778" w:rsidRPr="00023F3C" w:rsidRDefault="00046778" w:rsidP="002033EF">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527DD654" w14:textId="77777777" w:rsidR="00046778" w:rsidRPr="00023F3C" w:rsidRDefault="00046778"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2EE93026" w14:textId="77777777" w:rsidR="00046778" w:rsidRPr="008E64EF" w:rsidRDefault="00046778" w:rsidP="002033EF">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Atto di aggiudicazione</w:t>
            </w:r>
          </w:p>
          <w:p w14:paraId="42E8F713" w14:textId="77777777" w:rsidR="00046778" w:rsidRDefault="00046778" w:rsidP="002033EF">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Contratto</w:t>
            </w:r>
          </w:p>
          <w:p w14:paraId="7E5B6280" w14:textId="77777777" w:rsidR="00046778" w:rsidRDefault="00046778" w:rsidP="002033EF">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Determina/atto in cui si dispone l’esecuzione anticipata </w:t>
            </w:r>
          </w:p>
          <w:p w14:paraId="5ABA7AE0" w14:textId="11F2E8D9" w:rsidR="00046778" w:rsidRPr="00023F3C" w:rsidRDefault="00046778"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NB. Fino al 3</w:t>
            </w:r>
            <w:r w:rsidR="006C1832">
              <w:rPr>
                <w:rFonts w:ascii="Garamond" w:eastAsia="Times New Roman" w:hAnsi="Garamond" w:cs="Times New Roman"/>
                <w:color w:val="000000"/>
                <w:lang w:eastAsia="it-IT"/>
              </w:rPr>
              <w:t>0</w:t>
            </w:r>
            <w:r>
              <w:rPr>
                <w:rFonts w:ascii="Garamond" w:eastAsia="Times New Roman" w:hAnsi="Garamond" w:cs="Times New Roman"/>
                <w:color w:val="000000"/>
                <w:lang w:eastAsia="it-IT"/>
              </w:rPr>
              <w:t>.</w:t>
            </w:r>
            <w:r w:rsidR="006C1832">
              <w:rPr>
                <w:rFonts w:ascii="Garamond" w:eastAsia="Times New Roman" w:hAnsi="Garamond" w:cs="Times New Roman"/>
                <w:color w:val="000000"/>
                <w:lang w:eastAsia="it-IT"/>
              </w:rPr>
              <w:t>06</w:t>
            </w:r>
            <w:r>
              <w:rPr>
                <w:rFonts w:ascii="Garamond" w:eastAsia="Times New Roman" w:hAnsi="Garamond" w:cs="Times New Roman"/>
                <w:color w:val="000000"/>
                <w:lang w:eastAsia="it-IT"/>
              </w:rPr>
              <w:t>.202</w:t>
            </w:r>
            <w:r w:rsidR="006C1832">
              <w:rPr>
                <w:rFonts w:ascii="Garamond" w:eastAsia="Times New Roman" w:hAnsi="Garamond" w:cs="Times New Roman"/>
                <w:color w:val="000000"/>
                <w:lang w:eastAsia="it-IT"/>
              </w:rPr>
              <w:t>4</w:t>
            </w:r>
            <w:r>
              <w:rPr>
                <w:rFonts w:ascii="Garamond" w:eastAsia="Times New Roman" w:hAnsi="Garamond" w:cs="Times New Roman"/>
                <w:color w:val="000000"/>
                <w:lang w:eastAsia="it-IT"/>
              </w:rPr>
              <w:t xml:space="preserve"> per gli appalti PNRR è sempre consentita in via d’urgenza l’esecuzione anticipata dell’appalto nelle more della verifica dei requisiti ai sensi dell’art. 8 del DL 76/2020 e art. 4 del DL n. 13/2023</w:t>
            </w:r>
            <w:r w:rsidR="006C1832">
              <w:rPr>
                <w:rFonts w:ascii="Garamond" w:eastAsia="Times New Roman" w:hAnsi="Garamond" w:cs="Times New Roman"/>
                <w:color w:val="000000"/>
                <w:lang w:eastAsia="it-IT"/>
              </w:rPr>
              <w:t xml:space="preserve">, </w:t>
            </w:r>
            <w:r w:rsidR="006C1832" w:rsidRPr="006C1832">
              <w:rPr>
                <w:rFonts w:ascii="Garamond" w:eastAsia="Times New Roman" w:hAnsi="Garamond" w:cs="Times New Roman"/>
                <w:color w:val="000000"/>
                <w:lang w:eastAsia="it-IT"/>
              </w:rPr>
              <w:t>come modificato dal D.L. 30 dicembre 2023, n. 215</w:t>
            </w:r>
            <w:r w:rsidR="006C1832">
              <w:rPr>
                <w:rFonts w:ascii="Garamond" w:eastAsia="Times New Roman" w:hAnsi="Garamond" w:cs="Times New Roman"/>
                <w:color w:val="000000"/>
                <w:lang w:eastAsia="it-IT"/>
              </w:rPr>
              <w:t>.</w:t>
            </w:r>
          </w:p>
        </w:tc>
      </w:tr>
      <w:tr w:rsidR="00461B27" w:rsidRPr="00023F3C" w14:paraId="7A377308" w14:textId="22845776" w:rsidTr="005D594F">
        <w:trPr>
          <w:trHeight w:val="834"/>
        </w:trPr>
        <w:tc>
          <w:tcPr>
            <w:tcW w:w="280" w:type="pct"/>
            <w:shd w:val="clear" w:color="auto" w:fill="auto"/>
            <w:vAlign w:val="center"/>
          </w:tcPr>
          <w:p w14:paraId="2CDCE439" w14:textId="4BFCD5AE" w:rsidR="00461B27" w:rsidRDefault="00903312"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312C1A34" w14:textId="78A108B0" w:rsidR="00461B27" w:rsidRPr="008E64EF" w:rsidRDefault="008E538C" w:rsidP="002033EF">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 xml:space="preserve">Nel caso in cui l’aggiudicatario sia un Consorzio Stabile (ex art. </w:t>
            </w:r>
            <w:r>
              <w:rPr>
                <w:rFonts w:ascii="Garamond" w:eastAsia="Times New Roman" w:hAnsi="Garamond" w:cs="Times New Roman"/>
                <w:color w:val="000000"/>
                <w:lang w:eastAsia="it-IT"/>
              </w:rPr>
              <w:t>65, comma 2 lett. d)</w:t>
            </w:r>
            <w:r w:rsidRPr="00474EA0">
              <w:rPr>
                <w:rFonts w:ascii="Garamond" w:eastAsia="Times New Roman" w:hAnsi="Garamond" w:cs="Times New Roman"/>
                <w:color w:val="000000"/>
                <w:lang w:eastAsia="it-IT"/>
              </w:rPr>
              <w:t xml:space="preserve">, d.lgs. </w:t>
            </w:r>
            <w:r>
              <w:rPr>
                <w:rFonts w:ascii="Garamond" w:eastAsia="Times New Roman" w:hAnsi="Garamond" w:cs="Times New Roman"/>
                <w:color w:val="000000"/>
                <w:lang w:eastAsia="it-IT"/>
              </w:rPr>
              <w:t>36</w:t>
            </w:r>
            <w:r w:rsidRPr="00474EA0">
              <w:rPr>
                <w:rFonts w:ascii="Garamond" w:eastAsia="Times New Roman" w:hAnsi="Garamond" w:cs="Times New Roman"/>
                <w:color w:val="000000"/>
                <w:lang w:eastAsia="it-IT"/>
              </w:rPr>
              <w:t>/20</w:t>
            </w:r>
            <w:r>
              <w:rPr>
                <w:rFonts w:ascii="Garamond" w:eastAsia="Times New Roman" w:hAnsi="Garamond" w:cs="Times New Roman"/>
                <w:color w:val="000000"/>
                <w:lang w:eastAsia="it-IT"/>
              </w:rPr>
              <w:t>23</w:t>
            </w:r>
            <w:r w:rsidRPr="00474EA0">
              <w:rPr>
                <w:rFonts w:ascii="Garamond" w:eastAsia="Times New Roman" w:hAnsi="Garamond" w:cs="Times New Roman"/>
                <w:color w:val="000000"/>
                <w:lang w:eastAsia="it-IT"/>
              </w:rPr>
              <w:t>), è stato verificato nella delibera che ci sia l’obbligo dei consorziati di operare in maniera congiunta per almeno 5 anni?</w:t>
            </w:r>
          </w:p>
        </w:tc>
        <w:tc>
          <w:tcPr>
            <w:tcW w:w="183" w:type="pct"/>
            <w:shd w:val="clear" w:color="auto" w:fill="auto"/>
            <w:vAlign w:val="center"/>
          </w:tcPr>
          <w:p w14:paraId="03F5F8EA" w14:textId="54D73C13"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228" w:type="pct"/>
            <w:gridSpan w:val="2"/>
            <w:shd w:val="clear" w:color="auto" w:fill="auto"/>
            <w:vAlign w:val="center"/>
          </w:tcPr>
          <w:p w14:paraId="0E5AC915" w14:textId="602893B8"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4BE0D437" w14:textId="0FB7EC7D"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0B3A148E" w14:textId="1DF82771" w:rsidR="00461B27" w:rsidRPr="00AC56F1" w:rsidRDefault="00461B27" w:rsidP="002033EF">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4E334581" w14:textId="540DDE16"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1FFE4F5D" w14:textId="5629F40C" w:rsidR="00461B27" w:rsidRPr="008E64EF" w:rsidRDefault="00461B27" w:rsidP="002033E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Delibera </w:t>
            </w:r>
          </w:p>
        </w:tc>
      </w:tr>
      <w:tr w:rsidR="00461B27" w:rsidRPr="00023F3C" w14:paraId="0EF1F897" w14:textId="77777777" w:rsidTr="005D594F">
        <w:trPr>
          <w:trHeight w:val="834"/>
        </w:trPr>
        <w:tc>
          <w:tcPr>
            <w:tcW w:w="280" w:type="pct"/>
            <w:shd w:val="clear" w:color="auto" w:fill="auto"/>
            <w:vAlign w:val="center"/>
          </w:tcPr>
          <w:p w14:paraId="3C44E85A" w14:textId="2C36E769" w:rsidR="00461B27" w:rsidRDefault="00903312"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3A9294A5" w14:textId="77777777" w:rsidR="00461B27" w:rsidRPr="00474EA0" w:rsidRDefault="00461B27" w:rsidP="002033EF">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Nel caso in cui l’aggiudicatario sia un RTI o un ATI:</w:t>
            </w:r>
          </w:p>
          <w:p w14:paraId="245D5084" w14:textId="77777777" w:rsidR="00461B27" w:rsidRPr="00474EA0" w:rsidRDefault="00461B27" w:rsidP="002033EF">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a)</w:t>
            </w:r>
            <w:r w:rsidRPr="00474EA0">
              <w:rPr>
                <w:rFonts w:ascii="Garamond" w:eastAsia="Times New Roman" w:hAnsi="Garamond" w:cs="Times New Roman"/>
                <w:color w:val="000000"/>
                <w:lang w:eastAsia="it-IT"/>
              </w:rPr>
              <w:tab/>
              <w:t>è stato trasmesso il relativo atto di costituzione del raggruppamento temporaneo?</w:t>
            </w:r>
          </w:p>
          <w:p w14:paraId="2AE691E0" w14:textId="77777777" w:rsidR="00461B27" w:rsidRPr="00474EA0" w:rsidRDefault="00461B27" w:rsidP="002033EF">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b)</w:t>
            </w:r>
            <w:r w:rsidRPr="00474EA0">
              <w:rPr>
                <w:rFonts w:ascii="Garamond" w:eastAsia="Times New Roman" w:hAnsi="Garamond" w:cs="Times New Roman"/>
                <w:color w:val="000000"/>
                <w:lang w:eastAsia="it-IT"/>
              </w:rPr>
              <w:tab/>
              <w:t>gli operatori economici hanno conferito, con un unico atto, mandato collettivo speciale con rappresentanza ad uno di essi, detto mandatario?</w:t>
            </w:r>
          </w:p>
          <w:p w14:paraId="6A770182" w14:textId="77777777" w:rsidR="00461B27" w:rsidRPr="00474EA0" w:rsidRDefault="00461B27" w:rsidP="002033EF">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c)</w:t>
            </w:r>
            <w:r w:rsidRPr="00474EA0">
              <w:rPr>
                <w:rFonts w:ascii="Garamond" w:eastAsia="Times New Roman" w:hAnsi="Garamond" w:cs="Times New Roman"/>
                <w:color w:val="000000"/>
                <w:lang w:eastAsia="it-IT"/>
              </w:rPr>
              <w:tab/>
              <w:t>il mandato risulta da scrittura privata autenticata?</w:t>
            </w:r>
          </w:p>
          <w:p w14:paraId="7281CED6" w14:textId="77777777" w:rsidR="00461B27" w:rsidRPr="00474EA0" w:rsidRDefault="00461B27" w:rsidP="002033EF">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d)</w:t>
            </w:r>
            <w:r w:rsidRPr="00474EA0">
              <w:rPr>
                <w:rFonts w:ascii="Garamond" w:eastAsia="Times New Roman" w:hAnsi="Garamond" w:cs="Times New Roman"/>
                <w:color w:val="000000"/>
                <w:lang w:eastAsia="it-IT"/>
              </w:rPr>
              <w:tab/>
              <w:t>il mandato contiene la clausola con la quale la mandataria e le mandanti si impegnano a rispettare nei pagamenti le clausole di tracciabilità di cui alla pertinente normativa?</w:t>
            </w:r>
          </w:p>
          <w:p w14:paraId="78E8D62F" w14:textId="77777777" w:rsidR="00461B27" w:rsidRPr="008E64EF" w:rsidDel="00474EA0" w:rsidRDefault="00461B27" w:rsidP="0059469A">
            <w:pPr>
              <w:spacing w:after="0" w:line="240" w:lineRule="auto"/>
              <w:jc w:val="both"/>
              <w:rPr>
                <w:rFonts w:ascii="Garamond" w:eastAsia="Times New Roman" w:hAnsi="Garamond" w:cs="Times New Roman"/>
                <w:color w:val="000000"/>
                <w:lang w:eastAsia="it-IT"/>
              </w:rPr>
            </w:pPr>
          </w:p>
        </w:tc>
        <w:tc>
          <w:tcPr>
            <w:tcW w:w="183" w:type="pct"/>
            <w:shd w:val="clear" w:color="auto" w:fill="auto"/>
            <w:vAlign w:val="center"/>
          </w:tcPr>
          <w:p w14:paraId="176DBF64"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228" w:type="pct"/>
            <w:gridSpan w:val="2"/>
            <w:shd w:val="clear" w:color="auto" w:fill="auto"/>
            <w:vAlign w:val="center"/>
          </w:tcPr>
          <w:p w14:paraId="68540B9C"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7B4E46EB"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0503B11E" w14:textId="77777777" w:rsidR="00461B27" w:rsidRPr="00AC56F1" w:rsidRDefault="00461B27" w:rsidP="002033EF">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79AE763B"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34FAA753" w14:textId="77777777" w:rsidR="00461B27" w:rsidRPr="008E64EF" w:rsidDel="00474EA0" w:rsidRDefault="00461B27" w:rsidP="002033E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Atto di RTI/contratto </w:t>
            </w:r>
          </w:p>
        </w:tc>
      </w:tr>
      <w:tr w:rsidR="00461B27" w:rsidRPr="00023F3C" w14:paraId="4D356AD5" w14:textId="77777777" w:rsidTr="005D594F">
        <w:trPr>
          <w:trHeight w:val="834"/>
        </w:trPr>
        <w:tc>
          <w:tcPr>
            <w:tcW w:w="280" w:type="pct"/>
            <w:shd w:val="clear" w:color="auto" w:fill="auto"/>
            <w:vAlign w:val="center"/>
          </w:tcPr>
          <w:p w14:paraId="72DF6505" w14:textId="4B50759B" w:rsidR="00461B27" w:rsidRDefault="00903312"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4</w:t>
            </w:r>
          </w:p>
        </w:tc>
        <w:tc>
          <w:tcPr>
            <w:tcW w:w="1531" w:type="pct"/>
            <w:shd w:val="clear" w:color="auto" w:fill="auto"/>
            <w:vAlign w:val="center"/>
          </w:tcPr>
          <w:p w14:paraId="7F335537" w14:textId="2E10991E" w:rsidR="00461B27" w:rsidRPr="00360A70" w:rsidRDefault="00461B27" w:rsidP="002033EF">
            <w:pPr>
              <w:spacing w:after="0" w:line="240" w:lineRule="auto"/>
              <w:jc w:val="both"/>
              <w:rPr>
                <w:rFonts w:ascii="Garamond" w:eastAsia="Times New Roman" w:hAnsi="Garamond" w:cs="Times New Roman"/>
                <w:color w:val="000000"/>
                <w:lang w:eastAsia="it-IT"/>
              </w:rPr>
            </w:pPr>
            <w:r w:rsidRPr="00360A70">
              <w:rPr>
                <w:rFonts w:ascii="Garamond" w:eastAsia="Times New Roman" w:hAnsi="Garamond" w:cs="Times New Roman"/>
                <w:color w:val="000000"/>
                <w:lang w:eastAsia="it-IT"/>
              </w:rPr>
              <w:t>Il contratto di appalto è stato stipulato dopo aver acquisito:</w:t>
            </w:r>
          </w:p>
          <w:p w14:paraId="6F592E77" w14:textId="5BBE60E7" w:rsidR="00461B27" w:rsidRPr="00360A70" w:rsidRDefault="00461B27" w:rsidP="002033EF">
            <w:pPr>
              <w:spacing w:after="0" w:line="240" w:lineRule="auto"/>
              <w:jc w:val="both"/>
              <w:rPr>
                <w:rFonts w:ascii="Garamond" w:eastAsia="Times New Roman" w:hAnsi="Garamond" w:cs="Times New Roman"/>
                <w:color w:val="000000"/>
                <w:lang w:eastAsia="it-IT"/>
              </w:rPr>
            </w:pPr>
            <w:r w:rsidRPr="00360A70">
              <w:rPr>
                <w:rFonts w:ascii="Garamond" w:eastAsia="Times New Roman" w:hAnsi="Garamond" w:cs="Times New Roman"/>
                <w:color w:val="000000"/>
                <w:lang w:eastAsia="it-IT"/>
              </w:rPr>
              <w:t>a)</w:t>
            </w:r>
            <w:r w:rsidRPr="00360A70">
              <w:rPr>
                <w:rFonts w:ascii="Garamond" w:eastAsia="Times New Roman" w:hAnsi="Garamond" w:cs="Times New Roman"/>
                <w:color w:val="000000"/>
                <w:lang w:eastAsia="it-IT"/>
              </w:rPr>
              <w:tab/>
              <w:t>la comunicazione antimafia di cui all’art. 84, e 87, tramite la banca dati nazionale unica</w:t>
            </w:r>
            <w:r>
              <w:rPr>
                <w:rFonts w:ascii="Garamond" w:eastAsia="Times New Roman" w:hAnsi="Garamond" w:cs="Times New Roman"/>
                <w:color w:val="000000"/>
                <w:lang w:eastAsia="it-IT"/>
              </w:rPr>
              <w:t>?</w:t>
            </w:r>
          </w:p>
          <w:p w14:paraId="4B588570" w14:textId="77777777" w:rsidR="00461B27" w:rsidRPr="00360A70" w:rsidRDefault="00461B27" w:rsidP="002033EF">
            <w:pPr>
              <w:spacing w:after="0" w:line="240" w:lineRule="auto"/>
              <w:jc w:val="both"/>
              <w:rPr>
                <w:rFonts w:ascii="Garamond" w:eastAsia="Times New Roman" w:hAnsi="Garamond" w:cs="Times New Roman"/>
                <w:color w:val="000000"/>
                <w:lang w:eastAsia="it-IT"/>
              </w:rPr>
            </w:pPr>
            <w:r w:rsidRPr="00360A70">
              <w:rPr>
                <w:rFonts w:ascii="Garamond" w:eastAsia="Times New Roman" w:hAnsi="Garamond" w:cs="Times New Roman"/>
                <w:color w:val="000000"/>
                <w:lang w:eastAsia="it-IT"/>
              </w:rPr>
              <w:t>oppure</w:t>
            </w:r>
          </w:p>
          <w:p w14:paraId="1E03FD6B" w14:textId="404C9EA0" w:rsidR="00461B27" w:rsidRPr="00023F3C" w:rsidDel="00474EA0" w:rsidRDefault="00461B27" w:rsidP="002033EF">
            <w:pPr>
              <w:spacing w:after="0" w:line="240" w:lineRule="auto"/>
              <w:jc w:val="both"/>
              <w:rPr>
                <w:rFonts w:ascii="Garamond" w:eastAsia="Times New Roman" w:hAnsi="Garamond" w:cs="Times New Roman"/>
                <w:color w:val="000000"/>
                <w:lang w:eastAsia="it-IT"/>
              </w:rPr>
            </w:pPr>
            <w:r w:rsidRPr="00360A70">
              <w:rPr>
                <w:rFonts w:ascii="Garamond" w:eastAsia="Times New Roman" w:hAnsi="Garamond" w:cs="Times New Roman"/>
                <w:color w:val="000000"/>
                <w:lang w:eastAsia="it-IT"/>
              </w:rPr>
              <w:t>b)</w:t>
            </w:r>
            <w:r w:rsidRPr="00360A70">
              <w:rPr>
                <w:rFonts w:ascii="Garamond" w:eastAsia="Times New Roman" w:hAnsi="Garamond" w:cs="Times New Roman"/>
                <w:color w:val="000000"/>
                <w:lang w:eastAsia="it-IT"/>
              </w:rPr>
              <w:tab/>
              <w:t xml:space="preserve">in caso d’urgenza congruamente motivata, l’autocertificazione con la quale l'interessato attesti che nei propri confronti non sussistono le cause di divieto, di decadenza o di sospensione di cui all'articolo 67 del </w:t>
            </w:r>
            <w:proofErr w:type="spellStart"/>
            <w:r w:rsidRPr="00360A70">
              <w:rPr>
                <w:rFonts w:ascii="Garamond" w:eastAsia="Times New Roman" w:hAnsi="Garamond" w:cs="Times New Roman"/>
                <w:color w:val="000000"/>
                <w:lang w:eastAsia="it-IT"/>
              </w:rPr>
              <w:t>D.lgs</w:t>
            </w:r>
            <w:proofErr w:type="spellEnd"/>
            <w:r w:rsidRPr="00360A70">
              <w:rPr>
                <w:rFonts w:ascii="Garamond" w:eastAsia="Times New Roman" w:hAnsi="Garamond" w:cs="Times New Roman"/>
                <w:color w:val="000000"/>
                <w:lang w:eastAsia="it-IT"/>
              </w:rPr>
              <w:t xml:space="preserve"> 159/2011</w:t>
            </w:r>
            <w:r>
              <w:rPr>
                <w:rFonts w:ascii="Garamond" w:eastAsia="Times New Roman" w:hAnsi="Garamond" w:cs="Times New Roman"/>
                <w:color w:val="000000"/>
                <w:lang w:eastAsia="it-IT"/>
              </w:rPr>
              <w:t xml:space="preserve">? </w:t>
            </w:r>
          </w:p>
        </w:tc>
        <w:tc>
          <w:tcPr>
            <w:tcW w:w="183" w:type="pct"/>
            <w:shd w:val="clear" w:color="auto" w:fill="auto"/>
            <w:vAlign w:val="center"/>
          </w:tcPr>
          <w:p w14:paraId="1A1DC2A5"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228" w:type="pct"/>
            <w:gridSpan w:val="2"/>
            <w:shd w:val="clear" w:color="auto" w:fill="auto"/>
            <w:vAlign w:val="center"/>
          </w:tcPr>
          <w:p w14:paraId="02C10671"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4220D001"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7FD87D9E" w14:textId="77777777" w:rsidR="00461B27" w:rsidRPr="00AC56F1" w:rsidRDefault="00461B27" w:rsidP="002033EF">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2F5823A4"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635C0D30" w14:textId="77777777" w:rsidR="00461B27" w:rsidRPr="00AC56F1" w:rsidRDefault="00461B27" w:rsidP="002033EF">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Comunicazione antimafia</w:t>
            </w:r>
            <w:r w:rsidRPr="00AC56F1">
              <w:rPr>
                <w:rFonts w:ascii="Garamond" w:eastAsia="Times New Roman" w:hAnsi="Garamond" w:cs="Times New Roman"/>
                <w:color w:val="000000"/>
                <w:lang w:eastAsia="it-IT"/>
              </w:rPr>
              <w:tab/>
            </w:r>
          </w:p>
          <w:p w14:paraId="5D72D6A2" w14:textId="77777777" w:rsidR="00461B27" w:rsidRPr="00AC56F1" w:rsidRDefault="00461B27" w:rsidP="002033EF">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Richiesta comunicazione antimafia</w:t>
            </w:r>
          </w:p>
          <w:p w14:paraId="19A0E9C8" w14:textId="77777777" w:rsidR="00461B27" w:rsidRPr="00AC56F1" w:rsidDel="00474EA0" w:rsidRDefault="00461B27" w:rsidP="002033EF">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Autocertificazione</w:t>
            </w:r>
          </w:p>
        </w:tc>
      </w:tr>
      <w:tr w:rsidR="00461B27" w:rsidRPr="00023F3C" w14:paraId="7CC81957" w14:textId="4CF006B9" w:rsidTr="005D594F">
        <w:trPr>
          <w:trHeight w:val="821"/>
        </w:trPr>
        <w:tc>
          <w:tcPr>
            <w:tcW w:w="280" w:type="pct"/>
            <w:shd w:val="clear" w:color="auto" w:fill="auto"/>
            <w:vAlign w:val="center"/>
          </w:tcPr>
          <w:p w14:paraId="15504AAB" w14:textId="5571B0A9" w:rsidR="00461B27" w:rsidRDefault="00903312"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444D3B11" w14:textId="02E2A06B" w:rsidR="00461B27" w:rsidRDefault="00461B27"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Il contratto è stato stipulato successivamente alla verifica dei requisiti di cui all’art. </w:t>
            </w:r>
            <w:r w:rsidR="004222BC">
              <w:rPr>
                <w:rFonts w:ascii="Garamond" w:eastAsia="Times New Roman" w:hAnsi="Garamond" w:cs="Times New Roman"/>
                <w:color w:val="000000"/>
                <w:lang w:eastAsia="it-IT"/>
              </w:rPr>
              <w:t>94 e 95</w:t>
            </w:r>
            <w:r>
              <w:rPr>
                <w:rFonts w:ascii="Garamond" w:eastAsia="Times New Roman" w:hAnsi="Garamond" w:cs="Times New Roman"/>
                <w:color w:val="000000"/>
                <w:lang w:eastAsia="it-IT"/>
              </w:rPr>
              <w:t xml:space="preserve"> del D.lgs. </w:t>
            </w:r>
            <w:r w:rsidR="004222BC">
              <w:rPr>
                <w:rFonts w:ascii="Garamond" w:eastAsia="Times New Roman" w:hAnsi="Garamond" w:cs="Times New Roman"/>
                <w:color w:val="000000"/>
                <w:lang w:eastAsia="it-IT"/>
              </w:rPr>
              <w:t>36/2023</w:t>
            </w:r>
            <w:r>
              <w:rPr>
                <w:rFonts w:ascii="Garamond" w:eastAsia="Times New Roman" w:hAnsi="Garamond" w:cs="Times New Roman"/>
                <w:color w:val="000000"/>
                <w:lang w:eastAsia="it-IT"/>
              </w:rPr>
              <w:t xml:space="preserve">? </w:t>
            </w:r>
          </w:p>
        </w:tc>
        <w:tc>
          <w:tcPr>
            <w:tcW w:w="183" w:type="pct"/>
            <w:shd w:val="clear" w:color="auto" w:fill="auto"/>
            <w:vAlign w:val="center"/>
          </w:tcPr>
          <w:p w14:paraId="61DFD6D0" w14:textId="4B30D72D"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228" w:type="pct"/>
            <w:gridSpan w:val="2"/>
            <w:shd w:val="clear" w:color="auto" w:fill="auto"/>
            <w:vAlign w:val="center"/>
          </w:tcPr>
          <w:p w14:paraId="6340C905" w14:textId="2BBBBCEE"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476CAE64" w14:textId="5C4BD04C"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2F6B098C" w14:textId="3096F255" w:rsidR="00461B27" w:rsidRPr="00023F3C" w:rsidRDefault="00461B27" w:rsidP="002033EF">
            <w:pPr>
              <w:spacing w:after="0" w:line="240" w:lineRule="auto"/>
              <w:jc w:val="both"/>
              <w:rPr>
                <w:rFonts w:ascii="Garamond" w:eastAsia="Times New Roman" w:hAnsi="Garamond" w:cs="Times New Roman"/>
                <w:b/>
                <w:bCs/>
                <w:color w:val="000000"/>
                <w:lang w:eastAsia="it-IT"/>
              </w:rPr>
            </w:pPr>
            <w:r w:rsidRPr="00023F3C">
              <w:rPr>
                <w:rFonts w:ascii="Garamond" w:eastAsia="Times New Roman" w:hAnsi="Garamond" w:cs="Times New Roman"/>
                <w:color w:val="000000"/>
                <w:lang w:eastAsia="it-IT"/>
              </w:rPr>
              <w:tab/>
            </w:r>
          </w:p>
        </w:tc>
        <w:tc>
          <w:tcPr>
            <w:tcW w:w="312" w:type="pct"/>
            <w:shd w:val="clear" w:color="auto" w:fill="auto"/>
            <w:vAlign w:val="center"/>
          </w:tcPr>
          <w:p w14:paraId="385A03D2" w14:textId="29DB751B"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70515F76" w14:textId="3FF0E664" w:rsidR="00461B27" w:rsidRPr="00023F3C" w:rsidRDefault="00461B27" w:rsidP="002033E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Determina di aggiudicazione </w:t>
            </w:r>
          </w:p>
        </w:tc>
      </w:tr>
      <w:tr w:rsidR="00461B27" w:rsidRPr="00023F3C" w14:paraId="7BDDA156" w14:textId="77777777" w:rsidTr="005D594F">
        <w:trPr>
          <w:trHeight w:val="1417"/>
        </w:trPr>
        <w:tc>
          <w:tcPr>
            <w:tcW w:w="280" w:type="pct"/>
            <w:shd w:val="clear" w:color="auto" w:fill="auto"/>
            <w:vAlign w:val="center"/>
          </w:tcPr>
          <w:p w14:paraId="2E05FABE" w14:textId="7919A594" w:rsidR="00461B27" w:rsidRDefault="00903312"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36711BCC" w14:textId="3269E74D" w:rsidR="00461B27" w:rsidRPr="00023F3C" w:rsidRDefault="007F3FCA"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Il contratto è stato stipulato</w:t>
            </w:r>
            <w:r w:rsidRPr="00023F3C">
              <w:rPr>
                <w:rFonts w:ascii="Garamond" w:eastAsia="Times New Roman" w:hAnsi="Garamond" w:cs="Times New Roman"/>
                <w:color w:val="000000"/>
                <w:lang w:eastAsia="it-IT"/>
              </w:rPr>
              <w:t xml:space="preserve"> secondo le forme e modalità previste dall’art. </w:t>
            </w:r>
            <w:r>
              <w:rPr>
                <w:rFonts w:ascii="Garamond" w:eastAsia="Times New Roman" w:hAnsi="Garamond" w:cs="Times New Roman"/>
                <w:color w:val="000000"/>
                <w:lang w:eastAsia="it-IT"/>
              </w:rPr>
              <w:t xml:space="preserve">18, comma 1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tc>
        <w:tc>
          <w:tcPr>
            <w:tcW w:w="183" w:type="pct"/>
            <w:shd w:val="clear" w:color="auto" w:fill="auto"/>
            <w:vAlign w:val="center"/>
          </w:tcPr>
          <w:p w14:paraId="2C44339B"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228" w:type="pct"/>
            <w:gridSpan w:val="2"/>
            <w:shd w:val="clear" w:color="auto" w:fill="auto"/>
            <w:vAlign w:val="center"/>
          </w:tcPr>
          <w:p w14:paraId="4F7C9A9F"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7A44B361"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38A2867A"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4E0DC213"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00DB1EE2" w14:textId="77777777" w:rsidR="00461B27" w:rsidRPr="008E64EF" w:rsidRDefault="00461B27" w:rsidP="002033EF">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Atto di aggiudicazione</w:t>
            </w:r>
          </w:p>
          <w:p w14:paraId="713C7E9E" w14:textId="77777777" w:rsidR="00461B27" w:rsidRPr="008E64EF" w:rsidRDefault="00461B27" w:rsidP="002033EF">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Contratto</w:t>
            </w:r>
          </w:p>
          <w:p w14:paraId="38D26E48" w14:textId="77777777" w:rsidR="00461B27" w:rsidRPr="00023F3C" w:rsidRDefault="00461B27" w:rsidP="002033EF">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Altro</w:t>
            </w:r>
          </w:p>
        </w:tc>
      </w:tr>
      <w:tr w:rsidR="00461B27" w:rsidRPr="00023F3C" w14:paraId="26CEC3A8" w14:textId="77777777" w:rsidTr="005D594F">
        <w:trPr>
          <w:trHeight w:val="1030"/>
        </w:trPr>
        <w:tc>
          <w:tcPr>
            <w:tcW w:w="280" w:type="pct"/>
            <w:shd w:val="clear" w:color="auto" w:fill="auto"/>
            <w:vAlign w:val="center"/>
          </w:tcPr>
          <w:p w14:paraId="008350A4" w14:textId="4ED17F75" w:rsidR="00461B27" w:rsidRDefault="00903312"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48B94260" w14:textId="77777777" w:rsidR="00461B27" w:rsidRPr="00023F3C" w:rsidRDefault="00461B27" w:rsidP="002033E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Il contratto è stato firmato da soggetti con poteri di firma?</w:t>
            </w:r>
          </w:p>
        </w:tc>
        <w:tc>
          <w:tcPr>
            <w:tcW w:w="183" w:type="pct"/>
            <w:shd w:val="clear" w:color="auto" w:fill="auto"/>
            <w:vAlign w:val="center"/>
          </w:tcPr>
          <w:p w14:paraId="06342975"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228" w:type="pct"/>
            <w:gridSpan w:val="2"/>
            <w:shd w:val="clear" w:color="auto" w:fill="auto"/>
            <w:vAlign w:val="center"/>
          </w:tcPr>
          <w:p w14:paraId="1A271E82"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69CA331F"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0D181A8F"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70BFA1CF"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02AF7571" w14:textId="77777777" w:rsidR="00461B27" w:rsidRPr="00522B0F" w:rsidRDefault="00461B27" w:rsidP="002033E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2039319E" w14:textId="77777777" w:rsidR="00461B27" w:rsidRPr="00522B0F" w:rsidRDefault="00461B27" w:rsidP="002033E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Procura</w:t>
            </w:r>
          </w:p>
          <w:p w14:paraId="4D312B67" w14:textId="77777777" w:rsidR="00461B27" w:rsidRDefault="00461B27" w:rsidP="002033E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Camera di commercio</w:t>
            </w:r>
          </w:p>
          <w:p w14:paraId="725AF751" w14:textId="77777777" w:rsidR="00461B27" w:rsidRPr="00023F3C" w:rsidRDefault="00461B27" w:rsidP="002033E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522B0F">
              <w:rPr>
                <w:rFonts w:ascii="Garamond" w:eastAsia="Times New Roman" w:hAnsi="Garamond" w:cs="Times New Roman"/>
                <w:color w:val="000000"/>
                <w:lang w:eastAsia="it-IT"/>
              </w:rPr>
              <w:t>Report esito firma</w:t>
            </w:r>
          </w:p>
        </w:tc>
      </w:tr>
      <w:tr w:rsidR="00461B27" w:rsidRPr="00023F3C" w14:paraId="775496E0" w14:textId="77777777" w:rsidTr="005D594F">
        <w:trPr>
          <w:trHeight w:val="1030"/>
        </w:trPr>
        <w:tc>
          <w:tcPr>
            <w:tcW w:w="280" w:type="pct"/>
            <w:shd w:val="clear" w:color="auto" w:fill="auto"/>
            <w:vAlign w:val="center"/>
          </w:tcPr>
          <w:p w14:paraId="0D527444" w14:textId="06FDFB96" w:rsidR="00461B27" w:rsidRDefault="00903312"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544D251A" w14:textId="7E6A1A72" w:rsidR="00DC2780" w:rsidRPr="00EB6801" w:rsidRDefault="00DC2780" w:rsidP="0059469A">
            <w:pPr>
              <w:spacing w:before="120" w:after="120"/>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w:t>
            </w:r>
            <w:r w:rsidRPr="00EB6801">
              <w:rPr>
                <w:rFonts w:ascii="Garamond" w:eastAsia="Times New Roman" w:hAnsi="Garamond" w:cs="Times New Roman"/>
                <w:color w:val="000000"/>
                <w:lang w:eastAsia="it-IT"/>
              </w:rPr>
              <w:t>’appaltatore ha stipulato una polizza assicurativa ai sensi dell’art. 1</w:t>
            </w:r>
            <w:r>
              <w:rPr>
                <w:rFonts w:ascii="Garamond" w:eastAsia="Times New Roman" w:hAnsi="Garamond" w:cs="Times New Roman"/>
                <w:color w:val="000000"/>
                <w:lang w:eastAsia="it-IT"/>
              </w:rPr>
              <w:t>17, comma 10</w:t>
            </w:r>
            <w:r w:rsidRPr="00EB6801">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w:t>
            </w:r>
            <w:r w:rsidRPr="00EB6801">
              <w:rPr>
                <w:rFonts w:ascii="Garamond" w:eastAsia="Times New Roman" w:hAnsi="Garamond" w:cs="Times New Roman"/>
                <w:color w:val="000000"/>
                <w:lang w:eastAsia="it-IT"/>
              </w:rPr>
              <w:t xml:space="preserve">.lgs. </w:t>
            </w:r>
            <w:r>
              <w:rPr>
                <w:rFonts w:ascii="Garamond" w:eastAsia="Times New Roman" w:hAnsi="Garamond" w:cs="Times New Roman"/>
                <w:color w:val="000000"/>
                <w:lang w:eastAsia="it-IT"/>
              </w:rPr>
              <w:t>36/2023</w:t>
            </w:r>
            <w:r w:rsidRPr="00EB6801">
              <w:rPr>
                <w:rFonts w:ascii="Garamond" w:eastAsia="Times New Roman" w:hAnsi="Garamond" w:cs="Times New Roman"/>
                <w:color w:val="000000"/>
                <w:lang w:eastAsia="it-IT"/>
              </w:rPr>
              <w:t>:</w:t>
            </w:r>
          </w:p>
          <w:p w14:paraId="2E953861" w14:textId="77777777" w:rsidR="00DC2780" w:rsidRPr="00EB6801" w:rsidRDefault="00DC2780" w:rsidP="0059469A">
            <w:pPr>
              <w:spacing w:before="120" w:after="120"/>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a) </w:t>
            </w:r>
            <w:r w:rsidRPr="00EB6801">
              <w:rPr>
                <w:rFonts w:ascii="Garamond" w:eastAsia="Times New Roman" w:hAnsi="Garamond" w:cs="Times New Roman"/>
                <w:color w:val="000000"/>
                <w:lang w:eastAsia="it-IT"/>
              </w:rPr>
              <w:t>che copra i danni subiti dalle stazioni appaltanti a causa del danneggiamento o della distruzione totale o parziale di impianti ed opere, anche preesistenti verificatisi nel corso dell’esecuzione dei lavori?</w:t>
            </w:r>
          </w:p>
          <w:p w14:paraId="2F431AFD" w14:textId="2DA0A43A" w:rsidR="00461B27" w:rsidRPr="00023F3C" w:rsidRDefault="00DC2780"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 xml:space="preserve">b) </w:t>
            </w:r>
            <w:r w:rsidRPr="00EB6801">
              <w:rPr>
                <w:rFonts w:ascii="Garamond" w:eastAsia="Times New Roman" w:hAnsi="Garamond" w:cs="Times New Roman"/>
                <w:color w:val="000000"/>
                <w:lang w:eastAsia="it-IT"/>
              </w:rPr>
              <w:t>che preveda anche una garanzia di responsabilità civile per danni a terzi nell'esecuzione dei lavori sino alla data di emissione del certificato di collaudo provvisorio o di regolare esecuzione?</w:t>
            </w:r>
          </w:p>
        </w:tc>
        <w:tc>
          <w:tcPr>
            <w:tcW w:w="183" w:type="pct"/>
            <w:shd w:val="clear" w:color="auto" w:fill="auto"/>
            <w:vAlign w:val="center"/>
          </w:tcPr>
          <w:p w14:paraId="3C6F1DEC"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228" w:type="pct"/>
            <w:gridSpan w:val="2"/>
            <w:shd w:val="clear" w:color="auto" w:fill="auto"/>
            <w:vAlign w:val="center"/>
          </w:tcPr>
          <w:p w14:paraId="0DDBC18D"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429CF765"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1ACBA7DF"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11F3E91C"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56251F56" w14:textId="77777777" w:rsidR="00461B27" w:rsidRPr="00522B0F" w:rsidRDefault="00461B27" w:rsidP="0059469A">
            <w:pPr>
              <w:spacing w:before="120" w:after="120"/>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Polizza assicurativa</w:t>
            </w:r>
          </w:p>
          <w:p w14:paraId="55429B81" w14:textId="77777777" w:rsidR="00461B27" w:rsidRPr="00522B0F" w:rsidRDefault="00461B27" w:rsidP="002033EF">
            <w:pPr>
              <w:spacing w:after="0" w:line="240" w:lineRule="auto"/>
              <w:jc w:val="both"/>
              <w:rPr>
                <w:rFonts w:ascii="Garamond" w:eastAsia="Times New Roman" w:hAnsi="Garamond" w:cs="Times New Roman"/>
                <w:color w:val="000000"/>
                <w:lang w:eastAsia="it-IT"/>
              </w:rPr>
            </w:pPr>
          </w:p>
        </w:tc>
      </w:tr>
      <w:tr w:rsidR="006848F9" w:rsidRPr="00023F3C" w14:paraId="50B7305B" w14:textId="77777777" w:rsidTr="005D594F">
        <w:trPr>
          <w:trHeight w:val="1030"/>
        </w:trPr>
        <w:tc>
          <w:tcPr>
            <w:tcW w:w="280" w:type="pct"/>
            <w:shd w:val="clear" w:color="auto" w:fill="auto"/>
            <w:vAlign w:val="center"/>
          </w:tcPr>
          <w:p w14:paraId="20688E27" w14:textId="54AE9599" w:rsidR="006848F9" w:rsidRDefault="00903312"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6622368C" w14:textId="1706A0AC" w:rsidR="006848F9" w:rsidRPr="00023F3C" w:rsidRDefault="006848F9"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Laddove la Stazione appaltante si sia avvalsa della facoltà di esonero della garanzia definitiva ai sensi dell’art. 53, comma 4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 ha debitamente motivato in merito?</w:t>
            </w:r>
          </w:p>
        </w:tc>
        <w:tc>
          <w:tcPr>
            <w:tcW w:w="183" w:type="pct"/>
            <w:shd w:val="clear" w:color="auto" w:fill="auto"/>
            <w:vAlign w:val="center"/>
          </w:tcPr>
          <w:p w14:paraId="49938488" w14:textId="77777777" w:rsidR="006848F9" w:rsidRPr="00023F3C" w:rsidRDefault="006848F9" w:rsidP="002033EF">
            <w:pPr>
              <w:spacing w:after="0" w:line="240" w:lineRule="auto"/>
              <w:jc w:val="both"/>
              <w:rPr>
                <w:rFonts w:ascii="Garamond" w:eastAsia="Times New Roman" w:hAnsi="Garamond" w:cs="Times New Roman"/>
                <w:b/>
                <w:bCs/>
                <w:color w:val="000000"/>
                <w:lang w:eastAsia="it-IT"/>
              </w:rPr>
            </w:pPr>
          </w:p>
        </w:tc>
        <w:tc>
          <w:tcPr>
            <w:tcW w:w="228" w:type="pct"/>
            <w:gridSpan w:val="2"/>
            <w:shd w:val="clear" w:color="auto" w:fill="auto"/>
            <w:vAlign w:val="center"/>
          </w:tcPr>
          <w:p w14:paraId="3B502FEC" w14:textId="77777777" w:rsidR="006848F9" w:rsidRPr="00023F3C" w:rsidRDefault="006848F9" w:rsidP="002033EF">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0E4B3466" w14:textId="77777777" w:rsidR="006848F9" w:rsidRPr="00023F3C" w:rsidRDefault="006848F9"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7625E15A" w14:textId="77777777" w:rsidR="006848F9" w:rsidRPr="00023F3C" w:rsidRDefault="006848F9" w:rsidP="002033EF">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264331A8" w14:textId="77777777" w:rsidR="006848F9" w:rsidRPr="00023F3C" w:rsidRDefault="006848F9"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7AD4CC86" w14:textId="0A1E28E2" w:rsidR="006848F9" w:rsidRPr="00522B0F" w:rsidRDefault="006848F9" w:rsidP="002033E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w:t>
            </w:r>
            <w:r w:rsidR="002662B8">
              <w:rPr>
                <w:rFonts w:ascii="Garamond" w:eastAsia="Times New Roman" w:hAnsi="Garamond" w:cs="Times New Roman"/>
                <w:color w:val="000000"/>
                <w:lang w:eastAsia="it-IT"/>
              </w:rPr>
              <w:t>gara</w:t>
            </w:r>
          </w:p>
        </w:tc>
      </w:tr>
      <w:tr w:rsidR="00237477" w:rsidRPr="00023F3C" w14:paraId="4955971C" w14:textId="77777777" w:rsidTr="005D594F">
        <w:trPr>
          <w:trHeight w:val="1030"/>
        </w:trPr>
        <w:tc>
          <w:tcPr>
            <w:tcW w:w="280" w:type="pct"/>
            <w:shd w:val="clear" w:color="auto" w:fill="auto"/>
            <w:vAlign w:val="center"/>
          </w:tcPr>
          <w:p w14:paraId="0CB50BC1" w14:textId="526F8C45" w:rsidR="00237477" w:rsidRDefault="00237477"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903312">
              <w:rPr>
                <w:rFonts w:ascii="Garamond" w:eastAsia="Times New Roman" w:hAnsi="Garamond" w:cs="Times New Roman"/>
                <w:color w:val="000000"/>
                <w:lang w:eastAsia="it-IT"/>
              </w:rPr>
              <w:t>0</w:t>
            </w:r>
          </w:p>
        </w:tc>
        <w:tc>
          <w:tcPr>
            <w:tcW w:w="1531" w:type="pct"/>
            <w:shd w:val="clear" w:color="auto" w:fill="auto"/>
            <w:vAlign w:val="center"/>
          </w:tcPr>
          <w:p w14:paraId="1890A6FC" w14:textId="2EB577FC" w:rsidR="00237477" w:rsidRDefault="00237477"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Laddove la stazione appaltante non si sia avvalsa della facoltà di esonero di cui all’art. 53, comma 4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 l</w:t>
            </w:r>
            <w:r w:rsidRPr="00D815CE">
              <w:rPr>
                <w:rFonts w:ascii="Garamond" w:eastAsia="Times New Roman" w:hAnsi="Garamond" w:cs="Times New Roman"/>
                <w:color w:val="000000"/>
                <w:lang w:eastAsia="it-IT"/>
              </w:rPr>
              <w:t>’Appaltatore</w:t>
            </w:r>
            <w:r>
              <w:rPr>
                <w:rFonts w:ascii="Garamond" w:eastAsia="Times New Roman" w:hAnsi="Garamond" w:cs="Times New Roman"/>
                <w:color w:val="000000"/>
                <w:lang w:eastAsia="it-IT"/>
              </w:rPr>
              <w:t xml:space="preserve"> </w:t>
            </w:r>
            <w:r w:rsidRPr="00D815CE">
              <w:rPr>
                <w:rFonts w:ascii="Garamond" w:eastAsia="Times New Roman" w:hAnsi="Garamond" w:cs="Times New Roman"/>
                <w:color w:val="000000"/>
                <w:lang w:eastAsia="it-IT"/>
              </w:rPr>
              <w:t>ha costituito la “garanzia definitiva”, nel pieno rispetto di quanto previsto al</w:t>
            </w:r>
            <w:r>
              <w:rPr>
                <w:rFonts w:ascii="Garamond" w:eastAsia="Times New Roman" w:hAnsi="Garamond" w:cs="Times New Roman"/>
                <w:color w:val="000000"/>
                <w:lang w:eastAsia="it-IT"/>
              </w:rPr>
              <w:t xml:space="preserve"> menzionato art.</w:t>
            </w:r>
            <w:r w:rsidRPr="00D815C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53 comma 4 e all’art. 106?</w:t>
            </w:r>
          </w:p>
        </w:tc>
        <w:tc>
          <w:tcPr>
            <w:tcW w:w="183" w:type="pct"/>
            <w:shd w:val="clear" w:color="auto" w:fill="auto"/>
            <w:vAlign w:val="center"/>
          </w:tcPr>
          <w:p w14:paraId="0062CA0C" w14:textId="77777777" w:rsidR="00237477" w:rsidRPr="00023F3C" w:rsidRDefault="00237477" w:rsidP="002033EF">
            <w:pPr>
              <w:spacing w:after="0" w:line="240" w:lineRule="auto"/>
              <w:jc w:val="both"/>
              <w:rPr>
                <w:rFonts w:ascii="Garamond" w:eastAsia="Times New Roman" w:hAnsi="Garamond" w:cs="Times New Roman"/>
                <w:b/>
                <w:bCs/>
                <w:color w:val="000000"/>
                <w:lang w:eastAsia="it-IT"/>
              </w:rPr>
            </w:pPr>
          </w:p>
        </w:tc>
        <w:tc>
          <w:tcPr>
            <w:tcW w:w="228" w:type="pct"/>
            <w:gridSpan w:val="2"/>
            <w:shd w:val="clear" w:color="auto" w:fill="auto"/>
            <w:vAlign w:val="center"/>
          </w:tcPr>
          <w:p w14:paraId="68EDE02F" w14:textId="77777777" w:rsidR="00237477" w:rsidRPr="00023F3C" w:rsidRDefault="00237477" w:rsidP="002033EF">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08BE6344" w14:textId="77777777" w:rsidR="00237477" w:rsidRPr="00023F3C" w:rsidRDefault="00237477"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0AF2D0B1" w14:textId="77777777" w:rsidR="00237477" w:rsidRPr="00023F3C" w:rsidRDefault="00237477" w:rsidP="002033EF">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203CD77E" w14:textId="77777777" w:rsidR="00237477" w:rsidRPr="00023F3C" w:rsidRDefault="00237477"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02C8DC96" w14:textId="77777777" w:rsidR="00237477" w:rsidRDefault="00237477" w:rsidP="002033E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6EC31864" w14:textId="77777777" w:rsidR="00237477" w:rsidRDefault="00237477" w:rsidP="002033E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Garanzia fideiussoria</w:t>
            </w:r>
          </w:p>
          <w:p w14:paraId="5923B14C" w14:textId="77777777" w:rsidR="00237477" w:rsidRPr="00522B0F" w:rsidRDefault="00237477" w:rsidP="002033EF">
            <w:pPr>
              <w:spacing w:after="0" w:line="240" w:lineRule="auto"/>
              <w:jc w:val="both"/>
              <w:rPr>
                <w:rFonts w:ascii="Garamond" w:eastAsia="Times New Roman" w:hAnsi="Garamond" w:cs="Times New Roman"/>
                <w:color w:val="000000"/>
                <w:lang w:eastAsia="it-IT"/>
              </w:rPr>
            </w:pPr>
          </w:p>
        </w:tc>
      </w:tr>
      <w:tr w:rsidR="0011116E" w:rsidRPr="00023F3C" w14:paraId="03A59CD5" w14:textId="77777777" w:rsidTr="005D594F">
        <w:trPr>
          <w:trHeight w:val="1030"/>
        </w:trPr>
        <w:tc>
          <w:tcPr>
            <w:tcW w:w="280" w:type="pct"/>
            <w:shd w:val="clear" w:color="auto" w:fill="auto"/>
            <w:vAlign w:val="center"/>
          </w:tcPr>
          <w:p w14:paraId="3A19D768" w14:textId="6A6B006F" w:rsidR="0011116E" w:rsidRDefault="0011116E"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903312">
              <w:rPr>
                <w:rFonts w:ascii="Garamond" w:eastAsia="Times New Roman" w:hAnsi="Garamond" w:cs="Times New Roman"/>
                <w:color w:val="000000"/>
                <w:lang w:eastAsia="it-IT"/>
              </w:rPr>
              <w:t>1</w:t>
            </w:r>
          </w:p>
        </w:tc>
        <w:tc>
          <w:tcPr>
            <w:tcW w:w="1531" w:type="pct"/>
            <w:shd w:val="clear" w:color="auto" w:fill="auto"/>
            <w:vAlign w:val="center"/>
          </w:tcPr>
          <w:p w14:paraId="0C6976C5" w14:textId="3C2849A7" w:rsidR="0011116E" w:rsidRDefault="0011116E"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L’appaltatore ha richiesto, prima della stipula del contratto</w:t>
            </w:r>
            <w:r w:rsidRPr="00224FF0">
              <w:rPr>
                <w:rFonts w:ascii="Garamond" w:eastAsia="Times New Roman" w:hAnsi="Garamond" w:cs="Times New Roman"/>
                <w:color w:val="000000"/>
                <w:lang w:eastAsia="it-IT"/>
              </w:rPr>
              <w:t xml:space="preserve"> di sostituire la garanzia definitiva con l’applicazione di una ritenuta a valere sugli stati di avanzamento pari al 10 per cento degli stessi</w:t>
            </w:r>
            <w:r>
              <w:rPr>
                <w:rFonts w:ascii="Garamond" w:eastAsia="Times New Roman" w:hAnsi="Garamond" w:cs="Times New Roman"/>
                <w:color w:val="000000"/>
                <w:lang w:eastAsia="it-IT"/>
              </w:rPr>
              <w:t xml:space="preserve"> ai sensi dell’art. 117, comma 4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tc>
        <w:tc>
          <w:tcPr>
            <w:tcW w:w="183" w:type="pct"/>
            <w:shd w:val="clear" w:color="auto" w:fill="auto"/>
            <w:vAlign w:val="center"/>
          </w:tcPr>
          <w:p w14:paraId="44FE09B4" w14:textId="77777777" w:rsidR="0011116E" w:rsidRPr="00023F3C" w:rsidRDefault="0011116E" w:rsidP="002033EF">
            <w:pPr>
              <w:spacing w:after="0" w:line="240" w:lineRule="auto"/>
              <w:jc w:val="both"/>
              <w:rPr>
                <w:rFonts w:ascii="Garamond" w:eastAsia="Times New Roman" w:hAnsi="Garamond" w:cs="Times New Roman"/>
                <w:b/>
                <w:bCs/>
                <w:color w:val="000000"/>
                <w:lang w:eastAsia="it-IT"/>
              </w:rPr>
            </w:pPr>
          </w:p>
        </w:tc>
        <w:tc>
          <w:tcPr>
            <w:tcW w:w="228" w:type="pct"/>
            <w:gridSpan w:val="2"/>
            <w:shd w:val="clear" w:color="auto" w:fill="auto"/>
            <w:vAlign w:val="center"/>
          </w:tcPr>
          <w:p w14:paraId="60C729B0" w14:textId="77777777" w:rsidR="0011116E" w:rsidRPr="00023F3C" w:rsidRDefault="0011116E" w:rsidP="002033EF">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539722F9" w14:textId="77777777" w:rsidR="0011116E" w:rsidRPr="00023F3C" w:rsidRDefault="0011116E"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682582B8" w14:textId="77777777" w:rsidR="0011116E" w:rsidRPr="00023F3C" w:rsidRDefault="0011116E" w:rsidP="002033EF">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0214CC00" w14:textId="77777777" w:rsidR="0011116E" w:rsidRPr="00023F3C" w:rsidRDefault="0011116E"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709E632E" w14:textId="77777777" w:rsidR="0011116E" w:rsidRDefault="0011116E" w:rsidP="002033E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72E2D8D7" w14:textId="12F4B66B" w:rsidR="0011116E" w:rsidRPr="00522B0F" w:rsidRDefault="0011116E" w:rsidP="002033E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w:t>
            </w:r>
            <w:r w:rsidR="00FD3AF1">
              <w:rPr>
                <w:rFonts w:ascii="Garamond" w:eastAsia="Times New Roman" w:hAnsi="Garamond" w:cs="Times New Roman"/>
                <w:color w:val="000000"/>
                <w:lang w:eastAsia="it-IT"/>
              </w:rPr>
              <w:t>gara</w:t>
            </w:r>
          </w:p>
        </w:tc>
      </w:tr>
      <w:tr w:rsidR="007F44E5" w:rsidRPr="00023F3C" w14:paraId="4C3DA3BC" w14:textId="77777777" w:rsidTr="005D594F">
        <w:trPr>
          <w:trHeight w:val="1030"/>
        </w:trPr>
        <w:tc>
          <w:tcPr>
            <w:tcW w:w="280" w:type="pct"/>
            <w:shd w:val="clear" w:color="auto" w:fill="auto"/>
            <w:vAlign w:val="center"/>
          </w:tcPr>
          <w:p w14:paraId="7BAB6EF5" w14:textId="6810A56B" w:rsidR="007F44E5" w:rsidRDefault="00903312"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12</w:t>
            </w:r>
          </w:p>
        </w:tc>
        <w:tc>
          <w:tcPr>
            <w:tcW w:w="1531" w:type="pct"/>
            <w:shd w:val="clear" w:color="auto" w:fill="auto"/>
            <w:vAlign w:val="center"/>
          </w:tcPr>
          <w:p w14:paraId="7ACCA749" w14:textId="013D37C6" w:rsidR="007F44E5" w:rsidRDefault="00602390"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In tal caso, ove la stazione appaltante si sia opposta alla sostituzione della garanzia, sussistono </w:t>
            </w:r>
            <w:r w:rsidRPr="00224FF0">
              <w:rPr>
                <w:rFonts w:ascii="Garamond" w:eastAsia="Times New Roman" w:hAnsi="Garamond" w:cs="Times New Roman"/>
                <w:color w:val="000000"/>
                <w:lang w:eastAsia="it-IT"/>
              </w:rPr>
              <w:t>motivate ragioni di rischio dovute a particolari caratteristiche dell’appalto o a specifiche situazioni soggettive dell’esecutore dei lavori</w:t>
            </w:r>
            <w:r>
              <w:rPr>
                <w:rFonts w:ascii="Garamond" w:eastAsia="Times New Roman" w:hAnsi="Garamond" w:cs="Times New Roman"/>
                <w:color w:val="000000"/>
                <w:lang w:eastAsia="it-IT"/>
              </w:rPr>
              <w:t>?</w:t>
            </w:r>
          </w:p>
        </w:tc>
        <w:tc>
          <w:tcPr>
            <w:tcW w:w="183" w:type="pct"/>
            <w:shd w:val="clear" w:color="auto" w:fill="auto"/>
            <w:vAlign w:val="center"/>
          </w:tcPr>
          <w:p w14:paraId="183A8625" w14:textId="77777777" w:rsidR="007F44E5" w:rsidRPr="00023F3C" w:rsidRDefault="007F44E5" w:rsidP="002033EF">
            <w:pPr>
              <w:spacing w:after="0" w:line="240" w:lineRule="auto"/>
              <w:jc w:val="both"/>
              <w:rPr>
                <w:rFonts w:ascii="Garamond" w:eastAsia="Times New Roman" w:hAnsi="Garamond" w:cs="Times New Roman"/>
                <w:b/>
                <w:bCs/>
                <w:color w:val="000000"/>
                <w:lang w:eastAsia="it-IT"/>
              </w:rPr>
            </w:pPr>
          </w:p>
        </w:tc>
        <w:tc>
          <w:tcPr>
            <w:tcW w:w="228" w:type="pct"/>
            <w:gridSpan w:val="2"/>
            <w:shd w:val="clear" w:color="auto" w:fill="auto"/>
            <w:vAlign w:val="center"/>
          </w:tcPr>
          <w:p w14:paraId="1838FF34" w14:textId="77777777" w:rsidR="007F44E5" w:rsidRPr="00023F3C" w:rsidRDefault="007F44E5" w:rsidP="002033EF">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5DA3257C" w14:textId="77777777" w:rsidR="007F44E5" w:rsidRPr="00023F3C" w:rsidRDefault="007F44E5"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56E1FDB5" w14:textId="77777777" w:rsidR="007F44E5" w:rsidRPr="00023F3C" w:rsidRDefault="007F44E5" w:rsidP="002033EF">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36CEE5AA" w14:textId="77777777" w:rsidR="007F44E5" w:rsidRPr="00023F3C" w:rsidRDefault="007F44E5"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536A45BC" w14:textId="77777777" w:rsidR="00FD3AF1" w:rsidRDefault="00FD3AF1" w:rsidP="002033E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3A4D8D97" w14:textId="2F021B8F" w:rsidR="007F44E5" w:rsidRPr="00522B0F" w:rsidRDefault="00FD3AF1" w:rsidP="002033E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461B27" w:rsidRPr="00023F3C" w14:paraId="75AEE781" w14:textId="77777777" w:rsidTr="005D594F">
        <w:trPr>
          <w:trHeight w:val="1130"/>
        </w:trPr>
        <w:tc>
          <w:tcPr>
            <w:tcW w:w="280" w:type="pct"/>
            <w:shd w:val="clear" w:color="auto" w:fill="auto"/>
            <w:vAlign w:val="center"/>
          </w:tcPr>
          <w:p w14:paraId="6534C6CA" w14:textId="5D560243" w:rsidR="00461B27" w:rsidRPr="00023F3C" w:rsidRDefault="00461B27"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903312">
              <w:rPr>
                <w:rFonts w:ascii="Garamond" w:eastAsia="Times New Roman" w:hAnsi="Garamond" w:cs="Times New Roman"/>
                <w:color w:val="000000"/>
                <w:lang w:eastAsia="it-IT"/>
              </w:rPr>
              <w:t>3</w:t>
            </w:r>
          </w:p>
        </w:tc>
        <w:tc>
          <w:tcPr>
            <w:tcW w:w="1531" w:type="pct"/>
            <w:shd w:val="clear" w:color="auto" w:fill="auto"/>
            <w:vAlign w:val="center"/>
          </w:tcPr>
          <w:p w14:paraId="34BB2D84" w14:textId="77777777" w:rsidR="00461B27" w:rsidRPr="00023F3C" w:rsidRDefault="00461B27" w:rsidP="002033E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L'oggetto del contratto è coerente con quanto previsto nella scheda di misura/progetto/investimento approvato nell’ambito del PNRR?</w:t>
            </w:r>
          </w:p>
        </w:tc>
        <w:tc>
          <w:tcPr>
            <w:tcW w:w="183" w:type="pct"/>
            <w:shd w:val="clear" w:color="auto" w:fill="auto"/>
            <w:vAlign w:val="center"/>
          </w:tcPr>
          <w:p w14:paraId="0BCDFDA5"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228" w:type="pct"/>
            <w:gridSpan w:val="2"/>
            <w:shd w:val="clear" w:color="auto" w:fill="auto"/>
            <w:vAlign w:val="center"/>
          </w:tcPr>
          <w:p w14:paraId="78884A80"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1F9F0D1C"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33C6A159"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66289352"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3DA88F46" w14:textId="77777777" w:rsidR="00461B27" w:rsidRPr="00522B0F" w:rsidRDefault="00461B27" w:rsidP="002033E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Scheda progetto/investimento</w:t>
            </w:r>
          </w:p>
          <w:p w14:paraId="068D4C25" w14:textId="77777777" w:rsidR="00461B27" w:rsidRPr="00023F3C" w:rsidRDefault="00461B27" w:rsidP="002033E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tc>
      </w:tr>
      <w:tr w:rsidR="00461B27" w:rsidRPr="00023F3C" w14:paraId="00314B24" w14:textId="77777777" w:rsidTr="005D594F">
        <w:trPr>
          <w:trHeight w:val="1417"/>
        </w:trPr>
        <w:tc>
          <w:tcPr>
            <w:tcW w:w="280" w:type="pct"/>
            <w:shd w:val="clear" w:color="auto" w:fill="auto"/>
            <w:vAlign w:val="center"/>
          </w:tcPr>
          <w:p w14:paraId="51F42551" w14:textId="225A2D0D" w:rsidR="00461B27" w:rsidRDefault="00461B27"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r w:rsidR="00903312">
              <w:rPr>
                <w:rFonts w:ascii="Garamond" w:eastAsia="Times New Roman" w:hAnsi="Garamond" w:cs="Times New Roman"/>
                <w:color w:val="000000"/>
                <w:lang w:eastAsia="it-IT"/>
              </w:rPr>
              <w:t>4</w:t>
            </w:r>
          </w:p>
        </w:tc>
        <w:tc>
          <w:tcPr>
            <w:tcW w:w="1531" w:type="pct"/>
            <w:shd w:val="clear" w:color="auto" w:fill="auto"/>
            <w:vAlign w:val="center"/>
          </w:tcPr>
          <w:p w14:paraId="1E486C2B" w14:textId="77777777" w:rsidR="00461B27" w:rsidRPr="00023F3C" w:rsidRDefault="00461B27" w:rsidP="002033E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Nel contratto è stato precisato che il pagamento delle spese sostenute dal soggetto attuatore viene effettuato con risorse del Fondo di Rotazione</w:t>
            </w:r>
            <w:r>
              <w:rPr>
                <w:rFonts w:ascii="Garamond" w:eastAsia="Times New Roman" w:hAnsi="Garamond" w:cs="Times New Roman"/>
                <w:color w:val="000000"/>
                <w:lang w:eastAsia="it-IT"/>
              </w:rPr>
              <w:t xml:space="preserve"> </w:t>
            </w:r>
            <w:r w:rsidRPr="00091EE7">
              <w:rPr>
                <w:rFonts w:ascii="Garamond" w:eastAsia="Times New Roman" w:hAnsi="Garamond" w:cs="Times New Roman"/>
                <w:color w:val="000000"/>
                <w:lang w:eastAsia="it-IT"/>
              </w:rPr>
              <w:t xml:space="preserve">per l'attuazione dell’iniziativa </w:t>
            </w:r>
            <w:r w:rsidRPr="001E3549">
              <w:rPr>
                <w:rFonts w:ascii="Garamond" w:eastAsia="Times New Roman" w:hAnsi="Garamond" w:cs="Times New Roman"/>
                <w:i/>
                <w:iCs/>
                <w:color w:val="000000"/>
                <w:lang w:eastAsia="it-IT"/>
              </w:rPr>
              <w:t>Next Generation EU</w:t>
            </w:r>
            <w:r w:rsidRPr="00091EE7">
              <w:rPr>
                <w:rFonts w:ascii="Garamond" w:eastAsia="Times New Roman" w:hAnsi="Garamond" w:cs="Times New Roman"/>
                <w:color w:val="000000"/>
                <w:lang w:eastAsia="it-IT"/>
              </w:rPr>
              <w:t xml:space="preserve"> – Italia</w:t>
            </w:r>
            <w:r>
              <w:rPr>
                <w:rFonts w:ascii="Garamond" w:eastAsia="Times New Roman" w:hAnsi="Garamond" w:cs="Times New Roman"/>
                <w:color w:val="000000"/>
                <w:lang w:eastAsia="it-IT"/>
              </w:rPr>
              <w:t>?</w:t>
            </w:r>
          </w:p>
        </w:tc>
        <w:tc>
          <w:tcPr>
            <w:tcW w:w="183" w:type="pct"/>
            <w:shd w:val="clear" w:color="auto" w:fill="auto"/>
            <w:vAlign w:val="center"/>
          </w:tcPr>
          <w:p w14:paraId="5B6A7BFF"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228" w:type="pct"/>
            <w:gridSpan w:val="2"/>
            <w:shd w:val="clear" w:color="auto" w:fill="auto"/>
            <w:vAlign w:val="center"/>
          </w:tcPr>
          <w:p w14:paraId="1F23BF54"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396FBD40"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0EBC21E3" w14:textId="77777777" w:rsidR="00461B27" w:rsidRPr="00522B0F" w:rsidRDefault="00461B27" w:rsidP="002033EF">
            <w:pPr>
              <w:spacing w:after="0" w:line="240" w:lineRule="auto"/>
              <w:jc w:val="both"/>
              <w:rPr>
                <w:rFonts w:ascii="Garamond" w:eastAsia="Times New Roman" w:hAnsi="Garamond" w:cs="Times New Roman"/>
                <w:color w:val="000000"/>
                <w:lang w:eastAsia="it-IT"/>
              </w:rPr>
            </w:pPr>
          </w:p>
        </w:tc>
        <w:tc>
          <w:tcPr>
            <w:tcW w:w="312" w:type="pct"/>
            <w:shd w:val="clear" w:color="auto" w:fill="auto"/>
            <w:vAlign w:val="center"/>
          </w:tcPr>
          <w:p w14:paraId="626CA893"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7D8C088F" w14:textId="77777777" w:rsidR="00461B27" w:rsidRPr="00023F3C" w:rsidRDefault="00461B27" w:rsidP="002033E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w:t>
            </w:r>
          </w:p>
        </w:tc>
      </w:tr>
      <w:tr w:rsidR="00461B27" w:rsidRPr="00023F3C" w14:paraId="5E447A1C" w14:textId="77777777" w:rsidTr="005D594F">
        <w:trPr>
          <w:trHeight w:val="1417"/>
        </w:trPr>
        <w:tc>
          <w:tcPr>
            <w:tcW w:w="280" w:type="pct"/>
            <w:shd w:val="clear" w:color="auto" w:fill="auto"/>
            <w:vAlign w:val="center"/>
          </w:tcPr>
          <w:p w14:paraId="7E1C5AD9" w14:textId="3EEDECB6" w:rsidR="00461B27" w:rsidRDefault="00461B27"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903312">
              <w:rPr>
                <w:rFonts w:ascii="Garamond" w:eastAsia="Times New Roman" w:hAnsi="Garamond" w:cs="Times New Roman"/>
                <w:color w:val="000000"/>
                <w:lang w:eastAsia="it-IT"/>
              </w:rPr>
              <w:t>5</w:t>
            </w:r>
          </w:p>
        </w:tc>
        <w:tc>
          <w:tcPr>
            <w:tcW w:w="1531" w:type="pct"/>
            <w:shd w:val="clear" w:color="auto" w:fill="auto"/>
            <w:vAlign w:val="center"/>
          </w:tcPr>
          <w:p w14:paraId="20D62E92" w14:textId="77777777" w:rsidR="00461B27" w:rsidRPr="00023F3C" w:rsidRDefault="00461B27" w:rsidP="002033E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Il periodo di vigenza del contratto è coerente rispetto alla tempistica indicata nel progetto</w:t>
            </w:r>
            <w:r>
              <w:rPr>
                <w:rFonts w:ascii="Garamond" w:eastAsia="Times New Roman" w:hAnsi="Garamond" w:cs="Times New Roman"/>
                <w:color w:val="000000"/>
                <w:lang w:eastAsia="it-IT"/>
              </w:rPr>
              <w:t>/investimento/riforma e l</w:t>
            </w:r>
            <w:r w:rsidRPr="00023F3C">
              <w:rPr>
                <w:rFonts w:ascii="Garamond" w:eastAsia="Times New Roman" w:hAnsi="Garamond" w:cs="Times New Roman"/>
                <w:color w:val="000000"/>
                <w:lang w:eastAsia="it-IT"/>
              </w:rPr>
              <w:t xml:space="preserve">a spesa </w:t>
            </w:r>
            <w:r>
              <w:rPr>
                <w:rFonts w:ascii="Garamond" w:eastAsia="Times New Roman" w:hAnsi="Garamond" w:cs="Times New Roman"/>
                <w:color w:val="000000"/>
                <w:lang w:eastAsia="it-IT"/>
              </w:rPr>
              <w:t xml:space="preserve">ad esso </w:t>
            </w:r>
            <w:r w:rsidRPr="00023F3C">
              <w:rPr>
                <w:rFonts w:ascii="Garamond" w:eastAsia="Times New Roman" w:hAnsi="Garamond" w:cs="Times New Roman"/>
                <w:color w:val="000000"/>
                <w:lang w:eastAsia="it-IT"/>
              </w:rPr>
              <w:t>relativa rientra tra le tipologie ammissibili secondo la normativa comunitaria e nazionale?</w:t>
            </w:r>
          </w:p>
        </w:tc>
        <w:tc>
          <w:tcPr>
            <w:tcW w:w="183" w:type="pct"/>
            <w:shd w:val="clear" w:color="auto" w:fill="auto"/>
            <w:vAlign w:val="center"/>
          </w:tcPr>
          <w:p w14:paraId="53C562F1"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228" w:type="pct"/>
            <w:gridSpan w:val="2"/>
            <w:shd w:val="clear" w:color="auto" w:fill="auto"/>
            <w:vAlign w:val="center"/>
          </w:tcPr>
          <w:p w14:paraId="56719177"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5DE65ADE"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6938F247"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48B382C1"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29AC14B6" w14:textId="77777777" w:rsidR="00461B27" w:rsidRPr="00522B0F" w:rsidRDefault="00461B27" w:rsidP="002033E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Scheda progetto/investimento</w:t>
            </w:r>
          </w:p>
          <w:p w14:paraId="49A3417D" w14:textId="77777777" w:rsidR="00461B27" w:rsidRDefault="00461B27" w:rsidP="002033E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17143B2B" w14:textId="77777777" w:rsidR="00461B27" w:rsidRDefault="00461B27" w:rsidP="002033E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Linee guida ammissibilità</w:t>
            </w:r>
          </w:p>
          <w:p w14:paraId="7E2EA387" w14:textId="77777777" w:rsidR="00461B27" w:rsidRPr="00023F3C" w:rsidRDefault="00461B27" w:rsidP="002033EF">
            <w:pPr>
              <w:spacing w:after="0" w:line="240" w:lineRule="auto"/>
              <w:jc w:val="both"/>
              <w:rPr>
                <w:rFonts w:ascii="Garamond" w:eastAsia="Times New Roman" w:hAnsi="Garamond" w:cs="Times New Roman"/>
                <w:color w:val="000000"/>
                <w:lang w:eastAsia="it-IT"/>
              </w:rPr>
            </w:pPr>
          </w:p>
        </w:tc>
      </w:tr>
      <w:tr w:rsidR="00461B27" w:rsidRPr="00023F3C" w14:paraId="71A7998D" w14:textId="18C4387E" w:rsidTr="005D594F">
        <w:trPr>
          <w:trHeight w:val="1417"/>
        </w:trPr>
        <w:tc>
          <w:tcPr>
            <w:tcW w:w="280" w:type="pct"/>
            <w:shd w:val="clear" w:color="auto" w:fill="auto"/>
            <w:vAlign w:val="center"/>
          </w:tcPr>
          <w:p w14:paraId="6A6B3674" w14:textId="4D9E453B" w:rsidR="00461B27" w:rsidRDefault="00461B27"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903312">
              <w:rPr>
                <w:rFonts w:ascii="Garamond" w:eastAsia="Times New Roman" w:hAnsi="Garamond" w:cs="Times New Roman"/>
                <w:color w:val="000000"/>
                <w:lang w:eastAsia="it-IT"/>
              </w:rPr>
              <w:t>6</w:t>
            </w:r>
          </w:p>
        </w:tc>
        <w:tc>
          <w:tcPr>
            <w:tcW w:w="1531" w:type="pct"/>
            <w:shd w:val="clear" w:color="auto" w:fill="auto"/>
            <w:vAlign w:val="center"/>
          </w:tcPr>
          <w:p w14:paraId="7719DD5F" w14:textId="5A430566" w:rsidR="00461B27" w:rsidRPr="00D815CE" w:rsidRDefault="002444D1"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contratto è disciplinata l’anticipazione del prezzo ai sensi di</w:t>
            </w:r>
            <w:r w:rsidRPr="00474EA0">
              <w:rPr>
                <w:rFonts w:ascii="Garamond" w:eastAsia="Times New Roman" w:hAnsi="Garamond" w:cs="Times New Roman"/>
                <w:color w:val="000000"/>
                <w:lang w:eastAsia="it-IT"/>
              </w:rPr>
              <w:t xml:space="preserve"> quanto disposto dall’art. </w:t>
            </w:r>
            <w:r>
              <w:rPr>
                <w:rFonts w:ascii="Garamond" w:eastAsia="Times New Roman" w:hAnsi="Garamond" w:cs="Times New Roman"/>
                <w:color w:val="000000"/>
                <w:lang w:eastAsia="it-IT"/>
              </w:rPr>
              <w:t>125, comma 1</w:t>
            </w:r>
            <w:r w:rsidRPr="00474EA0">
              <w:rPr>
                <w:rFonts w:ascii="Garamond" w:eastAsia="Times New Roman" w:hAnsi="Garamond" w:cs="Times New Roman"/>
                <w:color w:val="000000"/>
                <w:lang w:eastAsia="it-IT"/>
              </w:rPr>
              <w:t xml:space="preserve"> del </w:t>
            </w:r>
            <w:r>
              <w:rPr>
                <w:rFonts w:ascii="Garamond" w:eastAsia="Times New Roman" w:hAnsi="Garamond" w:cs="Times New Roman"/>
                <w:color w:val="000000"/>
                <w:lang w:eastAsia="it-IT"/>
              </w:rPr>
              <w:t>D</w:t>
            </w:r>
            <w:r w:rsidRPr="00474EA0">
              <w:rPr>
                <w:rFonts w:ascii="Garamond" w:eastAsia="Times New Roman" w:hAnsi="Garamond" w:cs="Times New Roman"/>
                <w:color w:val="000000"/>
                <w:lang w:eastAsia="it-IT"/>
              </w:rPr>
              <w:t xml:space="preserve">.lgs. </w:t>
            </w:r>
            <w:r>
              <w:rPr>
                <w:rFonts w:ascii="Garamond" w:eastAsia="Times New Roman" w:hAnsi="Garamond" w:cs="Times New Roman"/>
                <w:color w:val="000000"/>
                <w:lang w:eastAsia="it-IT"/>
              </w:rPr>
              <w:t>36/2023?</w:t>
            </w:r>
          </w:p>
        </w:tc>
        <w:tc>
          <w:tcPr>
            <w:tcW w:w="183" w:type="pct"/>
            <w:shd w:val="clear" w:color="auto" w:fill="auto"/>
            <w:vAlign w:val="center"/>
          </w:tcPr>
          <w:p w14:paraId="364E705C" w14:textId="5832FC5C"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228" w:type="pct"/>
            <w:gridSpan w:val="2"/>
            <w:shd w:val="clear" w:color="auto" w:fill="auto"/>
            <w:vAlign w:val="center"/>
          </w:tcPr>
          <w:p w14:paraId="7A395428" w14:textId="37083B40"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045E8177" w14:textId="51D5DA52"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38995A51" w14:textId="14254DFD"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6E2AB615" w14:textId="762DA059"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7798299A" w14:textId="3518BB23" w:rsidR="00461B27" w:rsidRDefault="00461B27" w:rsidP="002033E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271F2A54" w14:textId="10D00E60" w:rsidR="00461B27" w:rsidRPr="00522B0F" w:rsidRDefault="00461B27" w:rsidP="002033EF">
            <w:pPr>
              <w:spacing w:after="0" w:line="240" w:lineRule="auto"/>
              <w:jc w:val="both"/>
              <w:rPr>
                <w:rFonts w:ascii="Garamond" w:eastAsia="Times New Roman" w:hAnsi="Garamond" w:cs="Times New Roman"/>
                <w:color w:val="000000"/>
                <w:lang w:eastAsia="it-IT"/>
              </w:rPr>
            </w:pPr>
          </w:p>
        </w:tc>
      </w:tr>
      <w:tr w:rsidR="00461B27" w:rsidRPr="00023F3C" w14:paraId="0804F422" w14:textId="77777777" w:rsidTr="005D594F">
        <w:trPr>
          <w:trHeight w:val="605"/>
        </w:trPr>
        <w:tc>
          <w:tcPr>
            <w:tcW w:w="280" w:type="pct"/>
            <w:shd w:val="clear" w:color="auto" w:fill="auto"/>
            <w:vAlign w:val="center"/>
          </w:tcPr>
          <w:p w14:paraId="45BAA98A" w14:textId="66043370" w:rsidR="00461B27" w:rsidRPr="00023F3C" w:rsidRDefault="00461B27"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903312">
              <w:rPr>
                <w:rFonts w:ascii="Garamond" w:eastAsia="Times New Roman" w:hAnsi="Garamond" w:cs="Times New Roman"/>
                <w:color w:val="000000"/>
                <w:lang w:eastAsia="it-IT"/>
              </w:rPr>
              <w:t>7</w:t>
            </w:r>
          </w:p>
        </w:tc>
        <w:tc>
          <w:tcPr>
            <w:tcW w:w="1531" w:type="pct"/>
            <w:shd w:val="clear" w:color="auto" w:fill="auto"/>
            <w:vAlign w:val="center"/>
          </w:tcPr>
          <w:p w14:paraId="2506DB97" w14:textId="77777777" w:rsidR="00461B27" w:rsidRPr="00023F3C" w:rsidRDefault="00461B27" w:rsidP="002033E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Nel contratto di appalto, subappalto e in quelli stipulati con i subcontraenti della filiera delle imprese a qualsiasi titolo interessate è stata prevista un’apposita clausola con la quale l’appaltatore si assume gli obblighi di tracciabilità dei flussi finanziari dì cui alla legge 136/2010? </w:t>
            </w:r>
          </w:p>
        </w:tc>
        <w:tc>
          <w:tcPr>
            <w:tcW w:w="183" w:type="pct"/>
            <w:shd w:val="clear" w:color="auto" w:fill="auto"/>
            <w:vAlign w:val="center"/>
          </w:tcPr>
          <w:p w14:paraId="1322FC23"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228" w:type="pct"/>
            <w:gridSpan w:val="2"/>
            <w:shd w:val="clear" w:color="auto" w:fill="auto"/>
            <w:vAlign w:val="center"/>
          </w:tcPr>
          <w:p w14:paraId="402F7ABF"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7884B56B"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1630C761"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685D914D"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689C3899" w14:textId="77777777" w:rsidR="00461B27" w:rsidRDefault="00461B27" w:rsidP="002033E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4C342890" w14:textId="77777777" w:rsidR="00461B27" w:rsidRPr="00023F3C" w:rsidRDefault="00461B27" w:rsidP="002033EF">
            <w:pPr>
              <w:spacing w:after="0" w:line="240" w:lineRule="auto"/>
              <w:jc w:val="both"/>
              <w:rPr>
                <w:rFonts w:ascii="Garamond" w:eastAsia="Times New Roman" w:hAnsi="Garamond" w:cs="Times New Roman"/>
                <w:color w:val="000000"/>
                <w:lang w:eastAsia="it-IT"/>
              </w:rPr>
            </w:pPr>
          </w:p>
        </w:tc>
      </w:tr>
      <w:tr w:rsidR="00461B27" w:rsidRPr="00023F3C" w14:paraId="78D43E92" w14:textId="77777777" w:rsidTr="00FF09E7">
        <w:trPr>
          <w:trHeight w:val="605"/>
        </w:trPr>
        <w:tc>
          <w:tcPr>
            <w:tcW w:w="280" w:type="pct"/>
            <w:shd w:val="clear" w:color="auto" w:fill="92D050"/>
            <w:vAlign w:val="center"/>
          </w:tcPr>
          <w:p w14:paraId="41166B55" w14:textId="7E89E39A" w:rsidR="00461B27" w:rsidRPr="00372ED6" w:rsidRDefault="00461B27" w:rsidP="002033EF">
            <w:pPr>
              <w:spacing w:after="0" w:line="240" w:lineRule="auto"/>
              <w:jc w:val="both"/>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K</w:t>
            </w:r>
          </w:p>
        </w:tc>
        <w:tc>
          <w:tcPr>
            <w:tcW w:w="4720" w:type="pct"/>
            <w:gridSpan w:val="8"/>
            <w:shd w:val="clear" w:color="auto" w:fill="92D050"/>
            <w:vAlign w:val="center"/>
          </w:tcPr>
          <w:p w14:paraId="3BAD0CE3" w14:textId="406909F5" w:rsidR="00461B27" w:rsidRPr="00522B0F" w:rsidRDefault="00461B27" w:rsidP="002033EF">
            <w:pPr>
              <w:spacing w:after="0" w:line="240" w:lineRule="auto"/>
              <w:jc w:val="both"/>
              <w:rPr>
                <w:rFonts w:ascii="Garamond" w:eastAsia="Times New Roman" w:hAnsi="Garamond" w:cs="Times New Roman"/>
                <w:color w:val="000000"/>
                <w:lang w:eastAsia="it-IT"/>
              </w:rPr>
            </w:pPr>
            <w:r w:rsidRPr="00E226A5">
              <w:rPr>
                <w:rFonts w:ascii="Garamond" w:eastAsia="Times New Roman" w:hAnsi="Garamond" w:cs="Times New Roman"/>
                <w:b/>
                <w:bCs/>
                <w:color w:val="000000"/>
                <w:lang w:eastAsia="it-IT"/>
              </w:rPr>
              <w:t xml:space="preserve">Esecuzione e varianti </w:t>
            </w:r>
          </w:p>
        </w:tc>
      </w:tr>
      <w:tr w:rsidR="00461B27" w:rsidRPr="00023F3C" w14:paraId="255C67BF" w14:textId="77777777" w:rsidTr="005D594F">
        <w:trPr>
          <w:trHeight w:val="605"/>
        </w:trPr>
        <w:tc>
          <w:tcPr>
            <w:tcW w:w="280" w:type="pct"/>
            <w:shd w:val="clear" w:color="auto" w:fill="auto"/>
            <w:vAlign w:val="center"/>
          </w:tcPr>
          <w:p w14:paraId="01716CA4" w14:textId="4E6A4B37" w:rsidR="00461B27" w:rsidRDefault="00461B27"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77617DF5" w14:textId="15787CAD" w:rsidR="00461B27" w:rsidRPr="00023F3C" w:rsidRDefault="00461B27"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w:t>
            </w:r>
            <w:r w:rsidRPr="00172C2C">
              <w:rPr>
                <w:rFonts w:ascii="Garamond" w:eastAsia="Times New Roman" w:hAnsi="Garamond" w:cs="Times New Roman"/>
                <w:color w:val="000000"/>
                <w:lang w:eastAsia="it-IT"/>
              </w:rPr>
              <w:t>stato nominato</w:t>
            </w:r>
            <w:r>
              <w:rPr>
                <w:rFonts w:ascii="Garamond" w:eastAsia="Times New Roman" w:hAnsi="Garamond" w:cs="Times New Roman"/>
                <w:color w:val="000000"/>
                <w:lang w:eastAsia="it-IT"/>
              </w:rPr>
              <w:t xml:space="preserve"> il</w:t>
            </w:r>
            <w:r w:rsidRPr="00172C2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w:t>
            </w:r>
            <w:r w:rsidRPr="00172C2C">
              <w:rPr>
                <w:rFonts w:ascii="Garamond" w:eastAsia="Times New Roman" w:hAnsi="Garamond" w:cs="Times New Roman"/>
                <w:color w:val="000000"/>
                <w:lang w:eastAsia="it-IT"/>
              </w:rPr>
              <w:t>i</w:t>
            </w:r>
            <w:r>
              <w:rPr>
                <w:rFonts w:ascii="Garamond" w:eastAsia="Times New Roman" w:hAnsi="Garamond" w:cs="Times New Roman"/>
                <w:color w:val="000000"/>
                <w:lang w:eastAsia="it-IT"/>
              </w:rPr>
              <w:t>rettore dei lavori?</w:t>
            </w:r>
          </w:p>
        </w:tc>
        <w:tc>
          <w:tcPr>
            <w:tcW w:w="183" w:type="pct"/>
            <w:shd w:val="clear" w:color="auto" w:fill="auto"/>
            <w:vAlign w:val="center"/>
          </w:tcPr>
          <w:p w14:paraId="722A0A8D"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228" w:type="pct"/>
            <w:gridSpan w:val="2"/>
            <w:shd w:val="clear" w:color="auto" w:fill="auto"/>
            <w:vAlign w:val="center"/>
          </w:tcPr>
          <w:p w14:paraId="51E3B3D7"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2777193F"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1F104D12"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4F697472"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1BA50924" w14:textId="32DB7AA2" w:rsidR="00461B27" w:rsidRPr="00522B0F" w:rsidRDefault="00461B27" w:rsidP="002033E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Atto di nomina</w:t>
            </w:r>
            <w:r>
              <w:rPr>
                <w:rFonts w:ascii="Garamond" w:eastAsia="Times New Roman" w:hAnsi="Garamond" w:cs="Times New Roman"/>
                <w:color w:val="000000"/>
                <w:lang w:eastAsia="it-IT"/>
              </w:rPr>
              <w:t xml:space="preserve"> del Direttore dei lavori </w:t>
            </w:r>
          </w:p>
        </w:tc>
      </w:tr>
      <w:tr w:rsidR="00461B27" w:rsidRPr="00023F3C" w14:paraId="261A8C68" w14:textId="7DD817BC" w:rsidTr="005D594F">
        <w:trPr>
          <w:trHeight w:val="605"/>
        </w:trPr>
        <w:tc>
          <w:tcPr>
            <w:tcW w:w="280" w:type="pct"/>
            <w:shd w:val="clear" w:color="auto" w:fill="auto"/>
            <w:vAlign w:val="center"/>
          </w:tcPr>
          <w:p w14:paraId="468E46E2" w14:textId="48A75210" w:rsidR="00461B27" w:rsidRDefault="00461B27"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5B4227D0" w14:textId="3D18F1D2" w:rsidR="00461B27" w:rsidRDefault="00EA0769" w:rsidP="002033EF">
            <w:pPr>
              <w:spacing w:after="0" w:line="240" w:lineRule="auto"/>
              <w:jc w:val="both"/>
              <w:rPr>
                <w:rFonts w:ascii="Garamond" w:eastAsia="Times New Roman" w:hAnsi="Garamond" w:cs="Times New Roman"/>
                <w:color w:val="000000"/>
                <w:lang w:eastAsia="it-IT"/>
              </w:rPr>
            </w:pPr>
            <w:r w:rsidRPr="00D145C9">
              <w:rPr>
                <w:rFonts w:ascii="Garamond" w:eastAsia="Times New Roman" w:hAnsi="Garamond" w:cs="Times New Roman"/>
                <w:color w:val="000000"/>
                <w:lang w:eastAsia="it-IT"/>
              </w:rPr>
              <w:t xml:space="preserve">La consegna dei lavori risulta da verbale redatto sottoscritto in contraddittorio con l’esecutore secondo </w:t>
            </w:r>
            <w:r w:rsidRPr="00D145C9">
              <w:rPr>
                <w:rFonts w:ascii="Garamond" w:eastAsia="Times New Roman" w:hAnsi="Garamond" w:cs="Times New Roman"/>
                <w:color w:val="000000"/>
                <w:lang w:eastAsia="it-IT"/>
              </w:rPr>
              <w:lastRenderedPageBreak/>
              <w:t xml:space="preserve">i termini e nel rispetto di quanto previsto ai sensi </w:t>
            </w:r>
            <w:r w:rsidRPr="00224FF0">
              <w:rPr>
                <w:rFonts w:ascii="Garamond" w:eastAsia="Times New Roman" w:hAnsi="Garamond" w:cs="Times New Roman"/>
                <w:color w:val="000000"/>
                <w:lang w:eastAsia="it-IT"/>
              </w:rPr>
              <w:t xml:space="preserve">dell’art. 3, Allegato II.14 al </w:t>
            </w:r>
            <w:proofErr w:type="spellStart"/>
            <w:r w:rsidRPr="00224FF0">
              <w:rPr>
                <w:rFonts w:ascii="Garamond" w:eastAsia="Times New Roman" w:hAnsi="Garamond" w:cs="Times New Roman"/>
                <w:color w:val="000000"/>
                <w:lang w:eastAsia="it-IT"/>
              </w:rPr>
              <w:t>D.Lgs</w:t>
            </w:r>
            <w:proofErr w:type="spellEnd"/>
            <w:r w:rsidRPr="00224FF0">
              <w:rPr>
                <w:rFonts w:ascii="Garamond" w:eastAsia="Times New Roman" w:hAnsi="Garamond" w:cs="Times New Roman"/>
                <w:color w:val="000000"/>
                <w:lang w:eastAsia="it-IT"/>
              </w:rPr>
              <w:t xml:space="preserve"> 36/2023?</w:t>
            </w:r>
          </w:p>
        </w:tc>
        <w:tc>
          <w:tcPr>
            <w:tcW w:w="183" w:type="pct"/>
            <w:shd w:val="clear" w:color="auto" w:fill="auto"/>
            <w:vAlign w:val="center"/>
          </w:tcPr>
          <w:p w14:paraId="13FE3CFE" w14:textId="0101ECEB"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228" w:type="pct"/>
            <w:gridSpan w:val="2"/>
            <w:shd w:val="clear" w:color="auto" w:fill="auto"/>
            <w:vAlign w:val="center"/>
          </w:tcPr>
          <w:p w14:paraId="1B769B5E" w14:textId="41EAAEDD"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30331661" w14:textId="634336AA"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32EE47AE" w14:textId="24951005"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7A4099C7" w14:textId="059457C0"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1B5850A5" w14:textId="45D7AB6C" w:rsidR="00461B27" w:rsidRPr="00522B0F" w:rsidRDefault="00461B27" w:rsidP="002033E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Verbale di consegna</w:t>
            </w:r>
          </w:p>
        </w:tc>
      </w:tr>
      <w:tr w:rsidR="00461B27" w:rsidRPr="00023F3C" w14:paraId="1E22F3AC" w14:textId="77777777" w:rsidTr="005D594F">
        <w:trPr>
          <w:trHeight w:val="605"/>
        </w:trPr>
        <w:tc>
          <w:tcPr>
            <w:tcW w:w="280" w:type="pct"/>
            <w:shd w:val="clear" w:color="auto" w:fill="auto"/>
            <w:vAlign w:val="center"/>
          </w:tcPr>
          <w:p w14:paraId="6504D0AB" w14:textId="3008A8F5" w:rsidR="00461B27" w:rsidRDefault="00461B27"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04C61880" w14:textId="77777777" w:rsidR="00461B27" w:rsidRPr="00023F3C" w:rsidRDefault="00461B27" w:rsidP="002033EF">
            <w:pPr>
              <w:spacing w:after="0" w:line="240" w:lineRule="auto"/>
              <w:jc w:val="both"/>
              <w:rPr>
                <w:rFonts w:ascii="Garamond" w:eastAsia="Times New Roman" w:hAnsi="Garamond" w:cs="Times New Roman"/>
                <w:color w:val="000000"/>
                <w:lang w:eastAsia="it-IT"/>
              </w:rPr>
            </w:pPr>
            <w:r w:rsidRPr="0027277C">
              <w:rPr>
                <w:rFonts w:ascii="Garamond" w:eastAsia="Times New Roman" w:hAnsi="Garamond" w:cs="Times New Roman"/>
                <w:color w:val="000000"/>
                <w:lang w:eastAsia="it-IT"/>
              </w:rPr>
              <w:t>Sono state effettuate modifiche sostanziali del contratto?</w:t>
            </w:r>
          </w:p>
        </w:tc>
        <w:tc>
          <w:tcPr>
            <w:tcW w:w="183" w:type="pct"/>
            <w:shd w:val="clear" w:color="auto" w:fill="auto"/>
            <w:vAlign w:val="center"/>
          </w:tcPr>
          <w:p w14:paraId="3EA69AF3"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228" w:type="pct"/>
            <w:gridSpan w:val="2"/>
            <w:shd w:val="clear" w:color="auto" w:fill="auto"/>
            <w:vAlign w:val="center"/>
          </w:tcPr>
          <w:p w14:paraId="18933BD0"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636A64BD"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03A7A01F"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50B68998" w14:textId="77777777" w:rsidR="00461B27" w:rsidRPr="00023F3C" w:rsidRDefault="00461B27"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05C97F3D" w14:textId="1BD599AF" w:rsidR="00461B27" w:rsidRPr="00522B0F" w:rsidRDefault="00461B27" w:rsidP="002033E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Atti aggiuntivi al Contratto</w:t>
            </w:r>
          </w:p>
        </w:tc>
      </w:tr>
      <w:tr w:rsidR="00F173E1" w:rsidRPr="00023F3C" w14:paraId="75D178F5" w14:textId="77777777" w:rsidTr="005D594F">
        <w:trPr>
          <w:trHeight w:val="605"/>
        </w:trPr>
        <w:tc>
          <w:tcPr>
            <w:tcW w:w="280" w:type="pct"/>
            <w:shd w:val="clear" w:color="auto" w:fill="auto"/>
            <w:vAlign w:val="center"/>
          </w:tcPr>
          <w:p w14:paraId="3DEABCEA" w14:textId="495FB3C8" w:rsidR="00F173E1" w:rsidRDefault="00F173E1"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715E3605" w14:textId="119760CB" w:rsidR="00F173E1" w:rsidRPr="00023F3C" w:rsidRDefault="00F173E1" w:rsidP="002033EF">
            <w:pPr>
              <w:spacing w:after="0" w:line="240" w:lineRule="auto"/>
              <w:jc w:val="both"/>
              <w:rPr>
                <w:rFonts w:ascii="Garamond" w:eastAsia="Times New Roman" w:hAnsi="Garamond" w:cs="Times New Roman"/>
                <w:color w:val="000000"/>
                <w:lang w:eastAsia="it-IT"/>
              </w:rPr>
            </w:pPr>
            <w:r w:rsidRPr="0027277C">
              <w:rPr>
                <w:rFonts w:ascii="Garamond" w:eastAsia="Times New Roman" w:hAnsi="Garamond" w:cs="Times New Roman"/>
                <w:color w:val="000000"/>
                <w:lang w:eastAsia="it-IT"/>
              </w:rPr>
              <w:t>Le “modifiche” e le “varianti</w:t>
            </w:r>
            <w:r w:rsidRPr="006F7423">
              <w:rPr>
                <w:rFonts w:ascii="Garamond" w:eastAsia="Times New Roman" w:hAnsi="Garamond" w:cs="Times New Roman"/>
                <w:color w:val="000000"/>
                <w:lang w:eastAsia="it-IT"/>
              </w:rPr>
              <w:t xml:space="preserve">” sono state autorizzate dal RUP con le modalità previste dall'ordinamento della stazione appaltante cui il RUP dipende, ai sensi dell’art. </w:t>
            </w:r>
            <w:r>
              <w:rPr>
                <w:rFonts w:ascii="Garamond" w:eastAsia="Times New Roman" w:hAnsi="Garamond" w:cs="Times New Roman"/>
                <w:color w:val="000000"/>
                <w:lang w:eastAsia="it-IT"/>
              </w:rPr>
              <w:t>120</w:t>
            </w:r>
            <w:r w:rsidRPr="006F7423">
              <w:rPr>
                <w:rFonts w:ascii="Garamond" w:eastAsia="Times New Roman" w:hAnsi="Garamond" w:cs="Times New Roman"/>
                <w:color w:val="000000"/>
                <w:lang w:eastAsia="it-IT"/>
              </w:rPr>
              <w:t xml:space="preserve"> del D.</w:t>
            </w:r>
            <w:r>
              <w:rPr>
                <w:rFonts w:ascii="Garamond" w:eastAsia="Times New Roman" w:hAnsi="Garamond" w:cs="Times New Roman"/>
                <w:color w:val="000000"/>
                <w:lang w:eastAsia="it-IT"/>
              </w:rPr>
              <w:t>l</w:t>
            </w:r>
            <w:r w:rsidRPr="006F7423">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6F7423">
              <w:rPr>
                <w:rFonts w:ascii="Garamond" w:eastAsia="Times New Roman" w:hAnsi="Garamond" w:cs="Times New Roman"/>
                <w:color w:val="000000"/>
                <w:lang w:eastAsia="it-IT"/>
              </w:rPr>
              <w:t>?</w:t>
            </w:r>
            <w:r w:rsidRPr="00177AE1">
              <w:rPr>
                <w:rFonts w:ascii="Garamond" w:eastAsia="Times New Roman" w:hAnsi="Garamond" w:cs="Times New Roman"/>
                <w:color w:val="000000"/>
                <w:lang w:eastAsia="it-IT"/>
              </w:rPr>
              <w:t xml:space="preserve"> </w:t>
            </w:r>
          </w:p>
        </w:tc>
        <w:tc>
          <w:tcPr>
            <w:tcW w:w="183" w:type="pct"/>
            <w:shd w:val="clear" w:color="auto" w:fill="auto"/>
            <w:vAlign w:val="center"/>
          </w:tcPr>
          <w:p w14:paraId="464B55ED" w14:textId="77777777" w:rsidR="00F173E1" w:rsidRPr="00023F3C" w:rsidRDefault="00F173E1" w:rsidP="002033EF">
            <w:pPr>
              <w:spacing w:after="0" w:line="240" w:lineRule="auto"/>
              <w:jc w:val="both"/>
              <w:rPr>
                <w:rFonts w:ascii="Garamond" w:eastAsia="Times New Roman" w:hAnsi="Garamond" w:cs="Times New Roman"/>
                <w:b/>
                <w:bCs/>
                <w:color w:val="000000"/>
                <w:lang w:eastAsia="it-IT"/>
              </w:rPr>
            </w:pPr>
          </w:p>
        </w:tc>
        <w:tc>
          <w:tcPr>
            <w:tcW w:w="228" w:type="pct"/>
            <w:gridSpan w:val="2"/>
            <w:shd w:val="clear" w:color="auto" w:fill="auto"/>
            <w:vAlign w:val="center"/>
          </w:tcPr>
          <w:p w14:paraId="532C4588" w14:textId="77777777" w:rsidR="00F173E1" w:rsidRPr="00023F3C" w:rsidRDefault="00F173E1" w:rsidP="002033EF">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6474437A" w14:textId="77777777" w:rsidR="00F173E1" w:rsidRPr="00023F3C" w:rsidRDefault="00F173E1"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5B4D8DB0" w14:textId="77777777" w:rsidR="00F173E1" w:rsidRPr="00023F3C" w:rsidRDefault="00F173E1" w:rsidP="002033EF">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49418821" w14:textId="77777777" w:rsidR="00F173E1" w:rsidRPr="00023F3C" w:rsidRDefault="00F173E1"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7210491B" w14:textId="77777777" w:rsidR="00F173E1" w:rsidRPr="00522B0F" w:rsidRDefault="00F173E1" w:rsidP="002033E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Atti aggiuntivi al Contratto</w:t>
            </w:r>
          </w:p>
        </w:tc>
      </w:tr>
      <w:tr w:rsidR="00F173E1" w:rsidRPr="00023F3C" w14:paraId="408A7DDB" w14:textId="77777777" w:rsidTr="005D594F">
        <w:trPr>
          <w:trHeight w:val="605"/>
        </w:trPr>
        <w:tc>
          <w:tcPr>
            <w:tcW w:w="280" w:type="pct"/>
            <w:shd w:val="clear" w:color="auto" w:fill="auto"/>
            <w:vAlign w:val="center"/>
          </w:tcPr>
          <w:p w14:paraId="001A3B6E" w14:textId="232AC592" w:rsidR="00F173E1" w:rsidRDefault="00F173E1"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09669825" w14:textId="06DAC508" w:rsidR="00F173E1" w:rsidRPr="00023F3C" w:rsidRDefault="00F15D12" w:rsidP="0059469A">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caso di cui al punto precedente</w:t>
            </w:r>
            <w:r w:rsidRPr="00177AE1">
              <w:rPr>
                <w:rFonts w:ascii="Garamond" w:eastAsia="Times New Roman" w:hAnsi="Garamond" w:cs="Times New Roman"/>
                <w:color w:val="000000"/>
                <w:lang w:eastAsia="it-IT"/>
              </w:rPr>
              <w:t xml:space="preserve">, ricorre una delle fattispecie di cui all’art. </w:t>
            </w:r>
            <w:r>
              <w:rPr>
                <w:rFonts w:ascii="Garamond" w:eastAsia="Times New Roman" w:hAnsi="Garamond" w:cs="Times New Roman"/>
                <w:color w:val="000000"/>
                <w:lang w:eastAsia="it-IT"/>
              </w:rPr>
              <w:t xml:space="preserve">120, commi 1, 3 e 5 </w:t>
            </w:r>
            <w:r w:rsidRPr="00177AE1">
              <w:rPr>
                <w:rFonts w:ascii="Garamond" w:eastAsia="Times New Roman" w:hAnsi="Garamond" w:cs="Times New Roman"/>
                <w:color w:val="000000"/>
                <w:lang w:eastAsia="it-IT"/>
              </w:rPr>
              <w:t xml:space="preserve">del D.lgs. </w:t>
            </w:r>
            <w:r>
              <w:rPr>
                <w:rFonts w:ascii="Garamond" w:eastAsia="Times New Roman" w:hAnsi="Garamond" w:cs="Times New Roman"/>
                <w:color w:val="000000"/>
                <w:lang w:eastAsia="it-IT"/>
              </w:rPr>
              <w:t>36/2023</w:t>
            </w:r>
            <w:r w:rsidRPr="00177AE1">
              <w:rPr>
                <w:rFonts w:ascii="Garamond" w:eastAsia="Times New Roman" w:hAnsi="Garamond" w:cs="Times New Roman"/>
                <w:color w:val="000000"/>
                <w:lang w:eastAsia="it-IT"/>
              </w:rPr>
              <w:t>?</w:t>
            </w:r>
          </w:p>
        </w:tc>
        <w:tc>
          <w:tcPr>
            <w:tcW w:w="183" w:type="pct"/>
            <w:shd w:val="clear" w:color="auto" w:fill="auto"/>
            <w:vAlign w:val="center"/>
          </w:tcPr>
          <w:p w14:paraId="3FE78B39" w14:textId="77777777" w:rsidR="00F173E1" w:rsidRPr="00023F3C" w:rsidRDefault="00F173E1" w:rsidP="002033EF">
            <w:pPr>
              <w:spacing w:after="0" w:line="240" w:lineRule="auto"/>
              <w:jc w:val="both"/>
              <w:rPr>
                <w:rFonts w:ascii="Garamond" w:eastAsia="Times New Roman" w:hAnsi="Garamond" w:cs="Times New Roman"/>
                <w:b/>
                <w:bCs/>
                <w:color w:val="000000"/>
                <w:lang w:eastAsia="it-IT"/>
              </w:rPr>
            </w:pPr>
          </w:p>
        </w:tc>
        <w:tc>
          <w:tcPr>
            <w:tcW w:w="228" w:type="pct"/>
            <w:gridSpan w:val="2"/>
            <w:shd w:val="clear" w:color="auto" w:fill="auto"/>
            <w:vAlign w:val="center"/>
          </w:tcPr>
          <w:p w14:paraId="30D4F260" w14:textId="77777777" w:rsidR="00F173E1" w:rsidRPr="00023F3C" w:rsidRDefault="00F173E1" w:rsidP="002033EF">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74630DE9" w14:textId="77777777" w:rsidR="00F173E1" w:rsidRPr="00023F3C" w:rsidRDefault="00F173E1"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171996F6" w14:textId="77777777" w:rsidR="00F173E1" w:rsidRPr="00023F3C" w:rsidRDefault="00F173E1" w:rsidP="002033EF">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4BC123D3" w14:textId="77777777" w:rsidR="00F173E1" w:rsidRPr="00023F3C" w:rsidRDefault="00F173E1"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4B8821EE" w14:textId="77777777" w:rsidR="00F173E1" w:rsidRPr="00522B0F" w:rsidRDefault="00F173E1" w:rsidP="002033E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F173E1" w:rsidRPr="00023F3C" w14:paraId="3AE1F738" w14:textId="77777777" w:rsidTr="005D594F">
        <w:trPr>
          <w:trHeight w:val="605"/>
        </w:trPr>
        <w:tc>
          <w:tcPr>
            <w:tcW w:w="280" w:type="pct"/>
            <w:shd w:val="clear" w:color="auto" w:fill="auto"/>
            <w:vAlign w:val="center"/>
          </w:tcPr>
          <w:p w14:paraId="1C0AFE99" w14:textId="48D84F23" w:rsidR="00F173E1" w:rsidRDefault="00F173E1"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6CD5E45C" w14:textId="7F15FC2B" w:rsidR="00F173E1" w:rsidRPr="00023F3C" w:rsidRDefault="009C24D5" w:rsidP="002033EF">
            <w:pPr>
              <w:spacing w:after="0" w:line="240" w:lineRule="auto"/>
              <w:jc w:val="both"/>
              <w:rPr>
                <w:rFonts w:ascii="Garamond" w:eastAsia="Times New Roman" w:hAnsi="Garamond" w:cs="Times New Roman"/>
                <w:color w:val="000000"/>
                <w:lang w:eastAsia="it-IT"/>
              </w:rPr>
            </w:pPr>
            <w:r w:rsidRPr="00525879">
              <w:rPr>
                <w:rFonts w:ascii="Garamond" w:eastAsia="Times New Roman" w:hAnsi="Garamond" w:cs="Times New Roman"/>
                <w:color w:val="000000"/>
                <w:lang w:eastAsia="it-IT"/>
              </w:rPr>
              <w:t xml:space="preserve">Nel caso di “modifiche” ai sensi dell'art. </w:t>
            </w:r>
            <w:r>
              <w:rPr>
                <w:rFonts w:ascii="Garamond" w:eastAsia="Times New Roman" w:hAnsi="Garamond" w:cs="Times New Roman"/>
                <w:color w:val="000000"/>
                <w:lang w:eastAsia="it-IT"/>
              </w:rPr>
              <w:t>120</w:t>
            </w:r>
            <w:r w:rsidRPr="00525879">
              <w:rPr>
                <w:rFonts w:ascii="Garamond" w:eastAsia="Times New Roman" w:hAnsi="Garamond" w:cs="Times New Roman"/>
                <w:color w:val="000000"/>
                <w:lang w:eastAsia="it-IT"/>
              </w:rPr>
              <w:t xml:space="preserve"> comma 1 lett. a)</w:t>
            </w:r>
            <w:r>
              <w:rPr>
                <w:rFonts w:ascii="Garamond" w:eastAsia="Times New Roman" w:hAnsi="Garamond" w:cs="Times New Roman"/>
                <w:color w:val="000000"/>
                <w:lang w:eastAsia="it-IT"/>
              </w:rPr>
              <w:t xml:space="preserve"> </w:t>
            </w:r>
            <w:r w:rsidRPr="00525879">
              <w:rPr>
                <w:rFonts w:ascii="Garamond" w:eastAsia="Times New Roman" w:hAnsi="Garamond" w:cs="Times New Roman"/>
                <w:color w:val="000000"/>
                <w:lang w:eastAsia="it-IT"/>
              </w:rPr>
              <w:t>D</w:t>
            </w:r>
            <w:r>
              <w:rPr>
                <w:rFonts w:ascii="Garamond" w:eastAsia="Times New Roman" w:hAnsi="Garamond" w:cs="Times New Roman"/>
                <w:color w:val="000000"/>
                <w:lang w:eastAsia="it-IT"/>
              </w:rPr>
              <w:t>.l</w:t>
            </w:r>
            <w:r w:rsidRPr="00525879">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525879">
              <w:rPr>
                <w:rFonts w:ascii="Garamond" w:eastAsia="Times New Roman" w:hAnsi="Garamond" w:cs="Times New Roman"/>
                <w:color w:val="000000"/>
                <w:lang w:eastAsia="it-IT"/>
              </w:rPr>
              <w:t xml:space="preserve">, si è verificata la corrispondenza tra le “modifiche” </w:t>
            </w:r>
            <w:proofErr w:type="gramStart"/>
            <w:r w:rsidRPr="00525879">
              <w:rPr>
                <w:rFonts w:ascii="Garamond" w:eastAsia="Times New Roman" w:hAnsi="Garamond" w:cs="Times New Roman"/>
                <w:color w:val="000000"/>
                <w:lang w:eastAsia="it-IT"/>
              </w:rPr>
              <w:t>poste in essere</w:t>
            </w:r>
            <w:proofErr w:type="gramEnd"/>
            <w:r w:rsidRPr="00525879">
              <w:rPr>
                <w:rFonts w:ascii="Garamond" w:eastAsia="Times New Roman" w:hAnsi="Garamond" w:cs="Times New Roman"/>
                <w:color w:val="000000"/>
                <w:lang w:eastAsia="it-IT"/>
              </w:rPr>
              <w:t xml:space="preserve"> e quanto fissato all'interno delle “clausole chiare, precise e inequivocabili</w:t>
            </w:r>
            <w:r>
              <w:rPr>
                <w:rFonts w:ascii="Garamond" w:eastAsia="Times New Roman" w:hAnsi="Garamond" w:cs="Times New Roman"/>
                <w:color w:val="000000"/>
                <w:lang w:eastAsia="it-IT"/>
              </w:rPr>
              <w:t>”?</w:t>
            </w:r>
          </w:p>
        </w:tc>
        <w:tc>
          <w:tcPr>
            <w:tcW w:w="183" w:type="pct"/>
            <w:shd w:val="clear" w:color="auto" w:fill="auto"/>
            <w:vAlign w:val="center"/>
          </w:tcPr>
          <w:p w14:paraId="64A680C6" w14:textId="77777777" w:rsidR="00F173E1" w:rsidRPr="00023F3C" w:rsidRDefault="00F173E1" w:rsidP="002033EF">
            <w:pPr>
              <w:spacing w:after="0" w:line="240" w:lineRule="auto"/>
              <w:jc w:val="both"/>
              <w:rPr>
                <w:rFonts w:ascii="Garamond" w:eastAsia="Times New Roman" w:hAnsi="Garamond" w:cs="Times New Roman"/>
                <w:b/>
                <w:bCs/>
                <w:color w:val="000000"/>
                <w:lang w:eastAsia="it-IT"/>
              </w:rPr>
            </w:pPr>
          </w:p>
        </w:tc>
        <w:tc>
          <w:tcPr>
            <w:tcW w:w="228" w:type="pct"/>
            <w:gridSpan w:val="2"/>
            <w:shd w:val="clear" w:color="auto" w:fill="auto"/>
            <w:vAlign w:val="center"/>
          </w:tcPr>
          <w:p w14:paraId="62A726BC" w14:textId="77777777" w:rsidR="00F173E1" w:rsidRPr="00023F3C" w:rsidRDefault="00F173E1" w:rsidP="002033EF">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4185EF56" w14:textId="77777777" w:rsidR="00F173E1" w:rsidRPr="00023F3C" w:rsidRDefault="00F173E1"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4A3B8571" w14:textId="77777777" w:rsidR="00F173E1" w:rsidRPr="00023F3C" w:rsidRDefault="00F173E1" w:rsidP="002033EF">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687B19AA" w14:textId="77777777" w:rsidR="00F173E1" w:rsidRPr="00023F3C" w:rsidRDefault="00F173E1"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559471E3" w14:textId="77777777" w:rsidR="00F173E1" w:rsidRPr="00522B0F" w:rsidRDefault="00F173E1" w:rsidP="002033E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F173E1" w:rsidRPr="00023F3C" w14:paraId="032F3627" w14:textId="77777777" w:rsidTr="005D594F">
        <w:trPr>
          <w:trHeight w:val="605"/>
        </w:trPr>
        <w:tc>
          <w:tcPr>
            <w:tcW w:w="280" w:type="pct"/>
            <w:shd w:val="clear" w:color="auto" w:fill="auto"/>
            <w:vAlign w:val="center"/>
          </w:tcPr>
          <w:p w14:paraId="09D5EC73" w14:textId="72FB3473" w:rsidR="00F173E1" w:rsidRDefault="00F173E1"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6EDCA7BB" w14:textId="75B4E57E" w:rsidR="00F173E1" w:rsidRPr="00023F3C" w:rsidRDefault="00DE1DB9" w:rsidP="002033EF">
            <w:pPr>
              <w:spacing w:after="0" w:line="240" w:lineRule="auto"/>
              <w:jc w:val="both"/>
              <w:rPr>
                <w:rFonts w:ascii="Garamond" w:eastAsia="Times New Roman" w:hAnsi="Garamond" w:cs="Times New Roman"/>
                <w:color w:val="000000"/>
                <w:lang w:eastAsia="it-IT"/>
              </w:rPr>
            </w:pPr>
            <w:r w:rsidRPr="00F271A7">
              <w:rPr>
                <w:rFonts w:ascii="Garamond" w:eastAsia="Times New Roman" w:hAnsi="Garamond" w:cs="Times New Roman"/>
                <w:color w:val="000000"/>
                <w:lang w:eastAsia="it-IT"/>
              </w:rPr>
              <w:t xml:space="preserve">Nel caso di “modifiche” ai sensi dell'art. </w:t>
            </w:r>
            <w:r>
              <w:rPr>
                <w:rFonts w:ascii="Garamond" w:eastAsia="Times New Roman" w:hAnsi="Garamond" w:cs="Times New Roman"/>
                <w:color w:val="000000"/>
                <w:lang w:eastAsia="it-IT"/>
              </w:rPr>
              <w:t>120</w:t>
            </w:r>
            <w:r w:rsidRPr="00F271A7">
              <w:rPr>
                <w:rFonts w:ascii="Garamond" w:eastAsia="Times New Roman" w:hAnsi="Garamond" w:cs="Times New Roman"/>
                <w:color w:val="000000"/>
                <w:lang w:eastAsia="it-IT"/>
              </w:rPr>
              <w:t xml:space="preserve"> comma 1 lett. b) D.</w:t>
            </w:r>
            <w:r>
              <w:rPr>
                <w:rFonts w:ascii="Garamond" w:eastAsia="Times New Roman" w:hAnsi="Garamond" w:cs="Times New Roman"/>
                <w:color w:val="000000"/>
                <w:lang w:eastAsia="it-IT"/>
              </w:rPr>
              <w:t>l</w:t>
            </w:r>
            <w:r w:rsidRPr="00F271A7">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w:t>
            </w:r>
            <w:r w:rsidR="00C45644">
              <w:rPr>
                <w:rFonts w:ascii="Garamond" w:eastAsia="Times New Roman" w:hAnsi="Garamond" w:cs="Times New Roman"/>
                <w:color w:val="000000"/>
                <w:lang w:eastAsia="it-IT"/>
              </w:rPr>
              <w:t>36</w:t>
            </w:r>
            <w:r w:rsidRPr="00F271A7">
              <w:rPr>
                <w:rFonts w:ascii="Garamond" w:eastAsia="Times New Roman" w:hAnsi="Garamond" w:cs="Times New Roman"/>
                <w:color w:val="000000"/>
                <w:lang w:eastAsia="it-IT"/>
              </w:rPr>
              <w:t>/20</w:t>
            </w:r>
            <w:r w:rsidR="00C45644">
              <w:rPr>
                <w:rFonts w:ascii="Garamond" w:eastAsia="Times New Roman" w:hAnsi="Garamond" w:cs="Times New Roman"/>
                <w:color w:val="000000"/>
                <w:lang w:eastAsia="it-IT"/>
              </w:rPr>
              <w:t>23</w:t>
            </w:r>
            <w:r w:rsidRPr="00F271A7">
              <w:rPr>
                <w:rFonts w:ascii="Garamond" w:eastAsia="Times New Roman" w:hAnsi="Garamond" w:cs="Times New Roman"/>
                <w:color w:val="000000"/>
                <w:lang w:eastAsia="it-IT"/>
              </w:rPr>
              <w:t xml:space="preserve">, l'Amministrazione ha dato evidenza nell'istruttoria e nei provvedimenti adottati in esito alla stessa del fatto che il “cambiamento del contraente” fosse “impraticabile per motivi economici o tecnici” e comportasse “per </w:t>
            </w:r>
            <w:r>
              <w:rPr>
                <w:rFonts w:ascii="Garamond" w:eastAsia="Times New Roman" w:hAnsi="Garamond" w:cs="Times New Roman"/>
                <w:color w:val="000000"/>
                <w:lang w:eastAsia="it-IT"/>
              </w:rPr>
              <w:t>la stazione appaltante</w:t>
            </w:r>
            <w:r w:rsidRPr="00F271A7">
              <w:rPr>
                <w:rFonts w:ascii="Garamond" w:eastAsia="Times New Roman" w:hAnsi="Garamond" w:cs="Times New Roman"/>
                <w:color w:val="000000"/>
                <w:lang w:eastAsia="it-IT"/>
              </w:rPr>
              <w:t xml:space="preserve"> notevoli </w:t>
            </w:r>
            <w:r>
              <w:rPr>
                <w:rFonts w:ascii="Garamond" w:eastAsia="Times New Roman" w:hAnsi="Garamond" w:cs="Times New Roman"/>
                <w:color w:val="000000"/>
                <w:lang w:eastAsia="it-IT"/>
              </w:rPr>
              <w:t>disag</w:t>
            </w:r>
            <w:r w:rsidRPr="00F271A7">
              <w:rPr>
                <w:rFonts w:ascii="Garamond" w:eastAsia="Times New Roman" w:hAnsi="Garamond" w:cs="Times New Roman"/>
                <w:color w:val="000000"/>
                <w:lang w:eastAsia="it-IT"/>
              </w:rPr>
              <w:t>i o</w:t>
            </w:r>
            <w:r>
              <w:rPr>
                <w:rFonts w:ascii="Garamond" w:eastAsia="Times New Roman" w:hAnsi="Garamond" w:cs="Times New Roman"/>
                <w:color w:val="000000"/>
                <w:lang w:eastAsia="it-IT"/>
              </w:rPr>
              <w:t xml:space="preserve"> un sostanziale incremento di costi”?</w:t>
            </w:r>
          </w:p>
        </w:tc>
        <w:tc>
          <w:tcPr>
            <w:tcW w:w="183" w:type="pct"/>
            <w:shd w:val="clear" w:color="auto" w:fill="auto"/>
            <w:vAlign w:val="center"/>
          </w:tcPr>
          <w:p w14:paraId="221B945E" w14:textId="77777777" w:rsidR="00F173E1" w:rsidRPr="00023F3C" w:rsidRDefault="00F173E1" w:rsidP="002033EF">
            <w:pPr>
              <w:spacing w:after="0" w:line="240" w:lineRule="auto"/>
              <w:jc w:val="both"/>
              <w:rPr>
                <w:rFonts w:ascii="Garamond" w:eastAsia="Times New Roman" w:hAnsi="Garamond" w:cs="Times New Roman"/>
                <w:b/>
                <w:bCs/>
                <w:color w:val="000000"/>
                <w:lang w:eastAsia="it-IT"/>
              </w:rPr>
            </w:pPr>
          </w:p>
        </w:tc>
        <w:tc>
          <w:tcPr>
            <w:tcW w:w="228" w:type="pct"/>
            <w:gridSpan w:val="2"/>
            <w:shd w:val="clear" w:color="auto" w:fill="auto"/>
            <w:vAlign w:val="center"/>
          </w:tcPr>
          <w:p w14:paraId="17178F20" w14:textId="77777777" w:rsidR="00F173E1" w:rsidRPr="00023F3C" w:rsidRDefault="00F173E1" w:rsidP="002033EF">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7DDA8235" w14:textId="77777777" w:rsidR="00F173E1" w:rsidRPr="00023F3C" w:rsidRDefault="00F173E1"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42C22550" w14:textId="77777777" w:rsidR="00F173E1" w:rsidRPr="00023F3C" w:rsidRDefault="00F173E1" w:rsidP="002033EF">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2D1E43DB" w14:textId="77777777" w:rsidR="00F173E1" w:rsidRPr="00023F3C" w:rsidRDefault="00F173E1"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7D1E0192" w14:textId="77777777" w:rsidR="00F173E1" w:rsidRPr="00522B0F" w:rsidRDefault="00F173E1" w:rsidP="002033E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F70EAB" w:rsidRPr="00023F3C" w14:paraId="30FEF733" w14:textId="77777777" w:rsidTr="005D594F">
        <w:trPr>
          <w:trHeight w:val="605"/>
        </w:trPr>
        <w:tc>
          <w:tcPr>
            <w:tcW w:w="280" w:type="pct"/>
            <w:shd w:val="clear" w:color="auto" w:fill="auto"/>
            <w:vAlign w:val="center"/>
          </w:tcPr>
          <w:p w14:paraId="453D303D" w14:textId="7725D93E" w:rsidR="00F70EAB" w:rsidRDefault="00F70EAB"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2D94FDF7" w14:textId="72165658" w:rsidR="00F70EAB" w:rsidRPr="00023F3C" w:rsidRDefault="00F70EAB" w:rsidP="002033EF">
            <w:pPr>
              <w:spacing w:after="0" w:line="240" w:lineRule="auto"/>
              <w:jc w:val="both"/>
              <w:rPr>
                <w:rFonts w:ascii="Garamond" w:eastAsia="Times New Roman" w:hAnsi="Garamond" w:cs="Times New Roman"/>
                <w:color w:val="000000"/>
                <w:lang w:eastAsia="it-IT"/>
              </w:rPr>
            </w:pPr>
            <w:r w:rsidRPr="00110224">
              <w:rPr>
                <w:rFonts w:ascii="Garamond" w:eastAsia="Times New Roman" w:hAnsi="Garamond" w:cs="Times New Roman"/>
                <w:color w:val="000000"/>
                <w:lang w:eastAsia="it-IT"/>
              </w:rPr>
              <w:t xml:space="preserve">In applicazione dell'art. </w:t>
            </w:r>
            <w:r>
              <w:rPr>
                <w:rFonts w:ascii="Garamond" w:eastAsia="Times New Roman" w:hAnsi="Garamond" w:cs="Times New Roman"/>
                <w:color w:val="000000"/>
                <w:lang w:eastAsia="it-IT"/>
              </w:rPr>
              <w:t>120</w:t>
            </w:r>
            <w:r w:rsidRPr="00110224">
              <w:rPr>
                <w:rFonts w:ascii="Garamond" w:eastAsia="Times New Roman" w:hAnsi="Garamond" w:cs="Times New Roman"/>
                <w:color w:val="000000"/>
                <w:lang w:eastAsia="it-IT"/>
              </w:rPr>
              <w:t xml:space="preserve"> comma 1 lett. c) D.</w:t>
            </w:r>
            <w:r>
              <w:rPr>
                <w:rFonts w:ascii="Garamond" w:eastAsia="Times New Roman" w:hAnsi="Garamond" w:cs="Times New Roman"/>
                <w:color w:val="000000"/>
                <w:lang w:eastAsia="it-IT"/>
              </w:rPr>
              <w:t>l</w:t>
            </w:r>
            <w:r w:rsidRPr="00110224">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36/2023</w:t>
            </w:r>
            <w:r w:rsidRPr="00110224">
              <w:rPr>
                <w:rFonts w:ascii="Garamond" w:eastAsia="Times New Roman" w:hAnsi="Garamond" w:cs="Times New Roman"/>
                <w:color w:val="000000"/>
                <w:lang w:eastAsia="it-IT"/>
              </w:rPr>
              <w:t xml:space="preserve">, nel caso di modifiche all'oggetto del contratto denominate “varianti in corso d'opera”, l'Amministrazione ha dato evidenza nell'istruttoria e nei provvedimenti adottati in esito alla stessa del fatto </w:t>
            </w:r>
            <w:proofErr w:type="spellStart"/>
            <w:proofErr w:type="gramStart"/>
            <w:r w:rsidRPr="00110224">
              <w:rPr>
                <w:rFonts w:ascii="Garamond" w:eastAsia="Times New Roman" w:hAnsi="Garamond" w:cs="Times New Roman"/>
                <w:color w:val="000000"/>
                <w:lang w:eastAsia="it-IT"/>
              </w:rPr>
              <w:t>che:“</w:t>
            </w:r>
            <w:proofErr w:type="gramEnd"/>
            <w:r w:rsidRPr="00110224">
              <w:rPr>
                <w:rFonts w:ascii="Garamond" w:eastAsia="Times New Roman" w:hAnsi="Garamond" w:cs="Times New Roman"/>
                <w:color w:val="000000"/>
                <w:lang w:eastAsia="it-IT"/>
              </w:rPr>
              <w:t>la</w:t>
            </w:r>
            <w:proofErr w:type="spellEnd"/>
            <w:r w:rsidRPr="00110224">
              <w:rPr>
                <w:rFonts w:ascii="Garamond" w:eastAsia="Times New Roman" w:hAnsi="Garamond" w:cs="Times New Roman"/>
                <w:color w:val="000000"/>
                <w:lang w:eastAsia="it-IT"/>
              </w:rPr>
              <w:t xml:space="preserve"> necessità di modifica è determinata da </w:t>
            </w:r>
            <w:r w:rsidRPr="00110224">
              <w:rPr>
                <w:rFonts w:ascii="Garamond" w:eastAsia="Times New Roman" w:hAnsi="Garamond" w:cs="Times New Roman"/>
                <w:color w:val="000000"/>
                <w:lang w:eastAsia="it-IT"/>
              </w:rPr>
              <w:lastRenderedPageBreak/>
              <w:t xml:space="preserve">circostanze imprevedibili </w:t>
            </w:r>
            <w:r>
              <w:rPr>
                <w:rFonts w:ascii="Garamond" w:eastAsia="Times New Roman" w:hAnsi="Garamond" w:cs="Times New Roman"/>
                <w:color w:val="000000"/>
                <w:lang w:eastAsia="it-IT"/>
              </w:rPr>
              <w:t>da parte della stazione appaltante”?</w:t>
            </w:r>
          </w:p>
        </w:tc>
        <w:tc>
          <w:tcPr>
            <w:tcW w:w="183" w:type="pct"/>
            <w:shd w:val="clear" w:color="auto" w:fill="auto"/>
            <w:vAlign w:val="center"/>
          </w:tcPr>
          <w:p w14:paraId="47DFB64F"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228" w:type="pct"/>
            <w:gridSpan w:val="2"/>
            <w:shd w:val="clear" w:color="auto" w:fill="auto"/>
            <w:vAlign w:val="center"/>
          </w:tcPr>
          <w:p w14:paraId="6C61DCC6"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015F7D3D"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47543074"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03D39AD4"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67E756EF" w14:textId="77777777" w:rsidR="00F70EAB" w:rsidRPr="00522B0F" w:rsidRDefault="00F70EAB" w:rsidP="002033E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relativa alla disposizione della variante in corso d’opera </w:t>
            </w:r>
          </w:p>
        </w:tc>
      </w:tr>
      <w:tr w:rsidR="00F70EAB" w:rsidRPr="00023F3C" w14:paraId="0AE659BB" w14:textId="77777777" w:rsidTr="005D594F">
        <w:trPr>
          <w:trHeight w:val="605"/>
        </w:trPr>
        <w:tc>
          <w:tcPr>
            <w:tcW w:w="280" w:type="pct"/>
            <w:shd w:val="clear" w:color="auto" w:fill="auto"/>
            <w:vAlign w:val="center"/>
          </w:tcPr>
          <w:p w14:paraId="405E3A57" w14:textId="252A1FE7" w:rsidR="00F70EAB" w:rsidRDefault="00F70EAB"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79F0FB23" w14:textId="41A77EC8" w:rsidR="00F70EAB" w:rsidRPr="00172C2C" w:rsidRDefault="00F83079" w:rsidP="002033EF">
            <w:pPr>
              <w:spacing w:after="0" w:line="240" w:lineRule="auto"/>
              <w:jc w:val="both"/>
              <w:rPr>
                <w:rFonts w:ascii="Garamond" w:eastAsia="Times New Roman" w:hAnsi="Garamond" w:cs="Times New Roman"/>
                <w:color w:val="000000"/>
                <w:lang w:eastAsia="it-IT"/>
              </w:rPr>
            </w:pPr>
            <w:r w:rsidRPr="00147D3C">
              <w:rPr>
                <w:rFonts w:ascii="Garamond" w:eastAsia="Times New Roman" w:hAnsi="Garamond" w:cs="Times New Roman"/>
                <w:color w:val="000000"/>
                <w:lang w:eastAsia="it-IT"/>
              </w:rPr>
              <w:t xml:space="preserve">Nel caso di “modifiche” ai sensi dell'art. </w:t>
            </w:r>
            <w:r>
              <w:rPr>
                <w:rFonts w:ascii="Garamond" w:eastAsia="Times New Roman" w:hAnsi="Garamond" w:cs="Times New Roman"/>
                <w:color w:val="000000"/>
                <w:lang w:eastAsia="it-IT"/>
              </w:rPr>
              <w:t>120</w:t>
            </w:r>
            <w:r w:rsidRPr="00147D3C">
              <w:rPr>
                <w:rFonts w:ascii="Garamond" w:eastAsia="Times New Roman" w:hAnsi="Garamond" w:cs="Times New Roman"/>
                <w:color w:val="000000"/>
                <w:lang w:eastAsia="it-IT"/>
              </w:rPr>
              <w:t xml:space="preserve"> comma 1 lett. d) </w:t>
            </w:r>
            <w:proofErr w:type="spellStart"/>
            <w:r w:rsidRPr="00147D3C">
              <w:rPr>
                <w:rFonts w:ascii="Garamond" w:eastAsia="Times New Roman" w:hAnsi="Garamond" w:cs="Times New Roman"/>
                <w:color w:val="000000"/>
                <w:lang w:eastAsia="it-IT"/>
              </w:rPr>
              <w:t>D.Lgs.</w:t>
            </w:r>
            <w:proofErr w:type="spellEnd"/>
            <w:r w:rsidRPr="00147D3C">
              <w:rPr>
                <w:rFonts w:ascii="Garamond" w:eastAsia="Times New Roman" w:hAnsi="Garamond" w:cs="Times New Roman"/>
                <w:color w:val="000000"/>
                <w:lang w:eastAsia="it-IT"/>
              </w:rPr>
              <w:t xml:space="preserve"> n.</w:t>
            </w:r>
            <w:r>
              <w:rPr>
                <w:rFonts w:ascii="Garamond" w:eastAsia="Times New Roman" w:hAnsi="Garamond" w:cs="Times New Roman"/>
                <w:color w:val="000000"/>
                <w:lang w:eastAsia="it-IT"/>
              </w:rPr>
              <w:t>36/2023</w:t>
            </w:r>
            <w:r w:rsidRPr="00147D3C">
              <w:rPr>
                <w:rFonts w:ascii="Garamond" w:eastAsia="Times New Roman" w:hAnsi="Garamond" w:cs="Times New Roman"/>
                <w:color w:val="000000"/>
                <w:lang w:eastAsia="it-IT"/>
              </w:rPr>
              <w:t>, l'Amministrazione ha dato evidenza nell'istruttoria e nei provvedimenti adottati in esito alla stessa del fatto che l'individuazione di “nuovo contraente” sia dipesa “a causa di una delle seguenti circostanze...1)</w:t>
            </w:r>
            <w:r>
              <w:rPr>
                <w:rFonts w:ascii="Garamond" w:eastAsia="Times New Roman" w:hAnsi="Garamond" w:cs="Times New Roman"/>
                <w:color w:val="000000"/>
                <w:lang w:eastAsia="it-IT"/>
              </w:rPr>
              <w:t xml:space="preserve"> clausole chiare,  precise e inequivocabili dei documenti di gara</w:t>
            </w:r>
            <w:r w:rsidRPr="00147D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 2) </w:t>
            </w:r>
            <w:r w:rsidRPr="00147D3C">
              <w:rPr>
                <w:rFonts w:ascii="Garamond" w:eastAsia="Times New Roman" w:hAnsi="Garamond" w:cs="Times New Roman"/>
                <w:color w:val="000000"/>
                <w:lang w:eastAsia="it-IT"/>
              </w:rPr>
              <w:t xml:space="preserve">all'aggiudicatario  succede, per causa di morte </w:t>
            </w:r>
            <w:r w:rsidRPr="000D5FE9">
              <w:rPr>
                <w:rFonts w:ascii="Garamond" w:eastAsia="Times New Roman" w:hAnsi="Garamond" w:cs="Times New Roman"/>
                <w:color w:val="000000"/>
                <w:lang w:eastAsia="it-IT"/>
              </w:rPr>
              <w:t>o insolvenza o a seguito di ristrutturazioni societarie, che comportino successione nei rapporti pendenti, un altro operatore economico che soddisfi gli iniziali criteri di selezione, purché ciò non implichi ulteriori modifiche sostanziali al contratto e non sia finalizzato ad eludere l'applicazione del codice, fatto salvo quanto previsto dall’articolo 124</w:t>
            </w:r>
            <w:r w:rsidRPr="00147D3C">
              <w:rPr>
                <w:rFonts w:ascii="Garamond" w:eastAsia="Times New Roman" w:hAnsi="Garamond" w:cs="Times New Roman"/>
                <w:color w:val="000000"/>
                <w:lang w:eastAsia="it-IT"/>
              </w:rPr>
              <w:t xml:space="preserve">; 3) nel caso in cui </w:t>
            </w:r>
            <w:r>
              <w:rPr>
                <w:rFonts w:ascii="Garamond" w:eastAsia="Times New Roman" w:hAnsi="Garamond" w:cs="Times New Roman"/>
                <w:color w:val="000000"/>
                <w:lang w:eastAsia="it-IT"/>
              </w:rPr>
              <w:t xml:space="preserve">la stazione appaltante </w:t>
            </w:r>
            <w:r w:rsidRPr="00147D3C">
              <w:rPr>
                <w:rFonts w:ascii="Garamond" w:eastAsia="Times New Roman" w:hAnsi="Garamond" w:cs="Times New Roman"/>
                <w:color w:val="000000"/>
                <w:lang w:eastAsia="it-IT"/>
              </w:rPr>
              <w:t xml:space="preserve"> si assuma gli obblighi del contraente principale nei confronti dei suoi subappaltatori”</w:t>
            </w:r>
            <w:r>
              <w:rPr>
                <w:rFonts w:ascii="Garamond" w:eastAsia="Times New Roman" w:hAnsi="Garamond" w:cs="Times New Roman"/>
                <w:color w:val="000000"/>
                <w:lang w:eastAsia="it-IT"/>
              </w:rPr>
              <w:t>?</w:t>
            </w:r>
          </w:p>
        </w:tc>
        <w:tc>
          <w:tcPr>
            <w:tcW w:w="183" w:type="pct"/>
            <w:shd w:val="clear" w:color="auto" w:fill="auto"/>
            <w:vAlign w:val="center"/>
          </w:tcPr>
          <w:p w14:paraId="2CDF5E42"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228" w:type="pct"/>
            <w:gridSpan w:val="2"/>
            <w:shd w:val="clear" w:color="auto" w:fill="auto"/>
            <w:vAlign w:val="center"/>
          </w:tcPr>
          <w:p w14:paraId="102FDD3A"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1746A5FB"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0C5A5299"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001F64D8"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4F6C5ADB" w14:textId="77777777" w:rsidR="00F70EAB" w:rsidRPr="00522B0F" w:rsidRDefault="00F70EAB" w:rsidP="002033E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F70EAB" w:rsidRPr="00023F3C" w14:paraId="768D953C" w14:textId="77777777" w:rsidTr="005D594F">
        <w:trPr>
          <w:trHeight w:val="605"/>
        </w:trPr>
        <w:tc>
          <w:tcPr>
            <w:tcW w:w="280" w:type="pct"/>
            <w:shd w:val="clear" w:color="auto" w:fill="auto"/>
            <w:vAlign w:val="center"/>
          </w:tcPr>
          <w:p w14:paraId="420D1873" w14:textId="2D5E446A" w:rsidR="00F70EAB" w:rsidRDefault="00F70EAB"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10</w:t>
            </w:r>
          </w:p>
        </w:tc>
        <w:tc>
          <w:tcPr>
            <w:tcW w:w="1531" w:type="pct"/>
            <w:shd w:val="clear" w:color="auto" w:fill="auto"/>
            <w:vAlign w:val="center"/>
          </w:tcPr>
          <w:p w14:paraId="0B6FD27E" w14:textId="4BB6162A" w:rsidR="00F70EAB" w:rsidRPr="00172C2C" w:rsidRDefault="0041350C" w:rsidP="002033EF">
            <w:pPr>
              <w:spacing w:after="0" w:line="240" w:lineRule="auto"/>
              <w:jc w:val="both"/>
              <w:rPr>
                <w:rFonts w:ascii="Garamond" w:eastAsia="Times New Roman" w:hAnsi="Garamond" w:cs="Times New Roman"/>
                <w:color w:val="000000"/>
                <w:lang w:eastAsia="it-IT"/>
              </w:rPr>
            </w:pPr>
            <w:r w:rsidRPr="00772DE4">
              <w:rPr>
                <w:rFonts w:ascii="Garamond" w:eastAsia="Times New Roman" w:hAnsi="Garamond" w:cs="Times New Roman"/>
                <w:color w:val="000000"/>
                <w:lang w:eastAsia="it-IT"/>
              </w:rPr>
              <w:t xml:space="preserve">Nei casi di cui al comma 1, lettere b) e c) art. </w:t>
            </w:r>
            <w:r>
              <w:rPr>
                <w:rFonts w:ascii="Garamond" w:eastAsia="Times New Roman" w:hAnsi="Garamond" w:cs="Times New Roman"/>
                <w:color w:val="000000"/>
                <w:lang w:eastAsia="it-IT"/>
              </w:rPr>
              <w:t>120</w:t>
            </w:r>
            <w:r w:rsidRPr="00772DE4">
              <w:rPr>
                <w:rFonts w:ascii="Garamond" w:eastAsia="Times New Roman" w:hAnsi="Garamond" w:cs="Times New Roman"/>
                <w:color w:val="000000"/>
                <w:lang w:eastAsia="it-IT"/>
              </w:rPr>
              <w:t xml:space="preserve"> D.lgs. </w:t>
            </w:r>
            <w:r>
              <w:rPr>
                <w:rFonts w:ascii="Garamond" w:eastAsia="Times New Roman" w:hAnsi="Garamond" w:cs="Times New Roman"/>
                <w:color w:val="000000"/>
                <w:lang w:eastAsia="it-IT"/>
              </w:rPr>
              <w:t>36/2023</w:t>
            </w:r>
            <w:r w:rsidRPr="00772DE4">
              <w:rPr>
                <w:rFonts w:ascii="Garamond" w:eastAsia="Times New Roman" w:hAnsi="Garamond" w:cs="Times New Roman"/>
                <w:color w:val="000000"/>
                <w:lang w:eastAsia="it-IT"/>
              </w:rPr>
              <w:t xml:space="preserve"> è stato verificato che l'eventuale aumento di prezzo non ecceda il 50 per cento del valore del contratto iniziale - così come stabilito dal comma </w:t>
            </w:r>
            <w:r>
              <w:rPr>
                <w:rFonts w:ascii="Garamond" w:eastAsia="Times New Roman" w:hAnsi="Garamond" w:cs="Times New Roman"/>
                <w:color w:val="000000"/>
                <w:lang w:eastAsia="it-IT"/>
              </w:rPr>
              <w:t>2</w:t>
            </w:r>
            <w:r w:rsidRPr="00772DE4">
              <w:rPr>
                <w:rFonts w:ascii="Garamond" w:eastAsia="Times New Roman" w:hAnsi="Garamond" w:cs="Times New Roman"/>
                <w:color w:val="000000"/>
                <w:lang w:eastAsia="it-IT"/>
              </w:rPr>
              <w:t xml:space="preserve"> del medesimo art. </w:t>
            </w:r>
            <w:r>
              <w:rPr>
                <w:rFonts w:ascii="Garamond" w:eastAsia="Times New Roman" w:hAnsi="Garamond" w:cs="Times New Roman"/>
                <w:color w:val="000000"/>
                <w:lang w:eastAsia="it-IT"/>
              </w:rPr>
              <w:t>120</w:t>
            </w:r>
            <w:r w:rsidRPr="00772DE4">
              <w:rPr>
                <w:rFonts w:ascii="Garamond" w:eastAsia="Times New Roman" w:hAnsi="Garamond" w:cs="Times New Roman"/>
                <w:color w:val="000000"/>
                <w:lang w:eastAsia="it-IT"/>
              </w:rPr>
              <w:t xml:space="preserve"> D.</w:t>
            </w:r>
            <w:r>
              <w:rPr>
                <w:rFonts w:ascii="Garamond" w:eastAsia="Times New Roman" w:hAnsi="Garamond" w:cs="Times New Roman"/>
                <w:color w:val="000000"/>
                <w:lang w:eastAsia="it-IT"/>
              </w:rPr>
              <w:t>l</w:t>
            </w:r>
            <w:r w:rsidRPr="00772DE4">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772DE4">
              <w:rPr>
                <w:rFonts w:ascii="Garamond" w:eastAsia="Times New Roman" w:hAnsi="Garamond" w:cs="Times New Roman"/>
                <w:color w:val="000000"/>
                <w:lang w:eastAsia="it-IT"/>
              </w:rPr>
              <w:t>?</w:t>
            </w:r>
          </w:p>
        </w:tc>
        <w:tc>
          <w:tcPr>
            <w:tcW w:w="183" w:type="pct"/>
            <w:shd w:val="clear" w:color="auto" w:fill="auto"/>
            <w:vAlign w:val="center"/>
          </w:tcPr>
          <w:p w14:paraId="5BEACFAA"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228" w:type="pct"/>
            <w:gridSpan w:val="2"/>
            <w:shd w:val="clear" w:color="auto" w:fill="auto"/>
            <w:vAlign w:val="center"/>
          </w:tcPr>
          <w:p w14:paraId="5A2D86D2"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1F9A0CDE"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73EC6DAC"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50385532"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1C2946CB" w14:textId="77777777" w:rsidR="00F70EAB" w:rsidRPr="00522B0F" w:rsidRDefault="00F70EAB" w:rsidP="002033E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F70EAB" w:rsidRPr="00023F3C" w14:paraId="00495D88" w14:textId="77777777" w:rsidTr="005D594F">
        <w:trPr>
          <w:trHeight w:val="605"/>
        </w:trPr>
        <w:tc>
          <w:tcPr>
            <w:tcW w:w="280" w:type="pct"/>
            <w:shd w:val="clear" w:color="auto" w:fill="auto"/>
            <w:vAlign w:val="center"/>
          </w:tcPr>
          <w:p w14:paraId="30A3278B" w14:textId="27880799" w:rsidR="00F70EAB" w:rsidRDefault="00F70EAB"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11</w:t>
            </w:r>
          </w:p>
        </w:tc>
        <w:tc>
          <w:tcPr>
            <w:tcW w:w="1531" w:type="pct"/>
            <w:shd w:val="clear" w:color="auto" w:fill="auto"/>
            <w:vAlign w:val="center"/>
          </w:tcPr>
          <w:p w14:paraId="2CD6F79C" w14:textId="7BB88CAC" w:rsidR="00F70EAB" w:rsidRPr="00172C2C" w:rsidRDefault="009E3CB3" w:rsidP="002033EF">
            <w:pPr>
              <w:spacing w:after="0" w:line="240" w:lineRule="auto"/>
              <w:jc w:val="both"/>
              <w:rPr>
                <w:rFonts w:ascii="Garamond" w:eastAsia="Times New Roman" w:hAnsi="Garamond" w:cs="Times New Roman"/>
                <w:color w:val="000000"/>
                <w:lang w:eastAsia="it-IT"/>
              </w:rPr>
            </w:pPr>
            <w:r w:rsidRPr="00E61527">
              <w:rPr>
                <w:rFonts w:ascii="Garamond" w:eastAsia="Times New Roman" w:hAnsi="Garamond" w:cs="Times New Roman"/>
                <w:color w:val="000000"/>
                <w:lang w:eastAsia="it-IT"/>
              </w:rPr>
              <w:t xml:space="preserve">Nei casi di modifica del contratto nelle situazioni di cui al comma 1, lettere b) e c), è stato pubblicato – così come imposto dall'art. </w:t>
            </w:r>
            <w:r>
              <w:rPr>
                <w:rFonts w:ascii="Garamond" w:eastAsia="Times New Roman" w:hAnsi="Garamond" w:cs="Times New Roman"/>
                <w:color w:val="000000"/>
                <w:lang w:eastAsia="it-IT"/>
              </w:rPr>
              <w:t>120</w:t>
            </w:r>
            <w:r w:rsidRPr="00E61527">
              <w:rPr>
                <w:rFonts w:ascii="Garamond" w:eastAsia="Times New Roman" w:hAnsi="Garamond" w:cs="Times New Roman"/>
                <w:color w:val="000000"/>
                <w:lang w:eastAsia="it-IT"/>
              </w:rPr>
              <w:t xml:space="preserve"> comma </w:t>
            </w:r>
            <w:r>
              <w:rPr>
                <w:rFonts w:ascii="Garamond" w:eastAsia="Times New Roman" w:hAnsi="Garamond" w:cs="Times New Roman"/>
                <w:color w:val="000000"/>
                <w:lang w:eastAsia="it-IT"/>
              </w:rPr>
              <w:t>14</w:t>
            </w:r>
            <w:r w:rsidRPr="00E61527">
              <w:rPr>
                <w:rFonts w:ascii="Garamond" w:eastAsia="Times New Roman" w:hAnsi="Garamond" w:cs="Times New Roman"/>
                <w:color w:val="000000"/>
                <w:lang w:eastAsia="it-IT"/>
              </w:rPr>
              <w:t xml:space="preserve"> del D. Lgs. </w:t>
            </w:r>
            <w:r>
              <w:rPr>
                <w:rFonts w:ascii="Garamond" w:eastAsia="Times New Roman" w:hAnsi="Garamond" w:cs="Times New Roman"/>
                <w:color w:val="000000"/>
                <w:lang w:eastAsia="it-IT"/>
              </w:rPr>
              <w:t>36/2023</w:t>
            </w:r>
            <w:r w:rsidRPr="00E61527">
              <w:rPr>
                <w:rFonts w:ascii="Garamond" w:eastAsia="Times New Roman" w:hAnsi="Garamond" w:cs="Times New Roman"/>
                <w:color w:val="000000"/>
                <w:lang w:eastAsia="it-IT"/>
              </w:rPr>
              <w:t xml:space="preserve"> un avviso con evidenza “in ambito nazionale”, nell'ipotesi di appalto </w:t>
            </w:r>
            <w:proofErr w:type="gramStart"/>
            <w:r w:rsidRPr="00E61527">
              <w:rPr>
                <w:rFonts w:ascii="Garamond" w:eastAsia="Times New Roman" w:hAnsi="Garamond" w:cs="Times New Roman"/>
                <w:color w:val="000000"/>
                <w:lang w:eastAsia="it-IT"/>
              </w:rPr>
              <w:t>sotto-soglia</w:t>
            </w:r>
            <w:proofErr w:type="gramEnd"/>
            <w:r w:rsidRPr="00E61527">
              <w:rPr>
                <w:rFonts w:ascii="Garamond" w:eastAsia="Times New Roman" w:hAnsi="Garamond" w:cs="Times New Roman"/>
                <w:color w:val="000000"/>
                <w:lang w:eastAsia="it-IT"/>
              </w:rPr>
              <w:t xml:space="preserve"> comunitaria?</w:t>
            </w:r>
          </w:p>
        </w:tc>
        <w:tc>
          <w:tcPr>
            <w:tcW w:w="183" w:type="pct"/>
            <w:shd w:val="clear" w:color="auto" w:fill="auto"/>
            <w:vAlign w:val="center"/>
          </w:tcPr>
          <w:p w14:paraId="4DE5D5F7"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228" w:type="pct"/>
            <w:gridSpan w:val="2"/>
            <w:shd w:val="clear" w:color="auto" w:fill="auto"/>
            <w:vAlign w:val="center"/>
          </w:tcPr>
          <w:p w14:paraId="054E4AB6"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2794E3C3"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15F279CC"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1237454E"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6D6A6BAB" w14:textId="77777777" w:rsidR="00F70EAB" w:rsidRDefault="00F70EAB" w:rsidP="002033EF">
            <w:pPr>
              <w:spacing w:after="0" w:line="240" w:lineRule="auto"/>
              <w:jc w:val="both"/>
              <w:rPr>
                <w:rFonts w:ascii="Garamond" w:eastAsia="Times New Roman" w:hAnsi="Garamond" w:cs="Times New Roman"/>
                <w:color w:val="000000"/>
                <w:lang w:eastAsia="it-IT"/>
              </w:rPr>
            </w:pPr>
          </w:p>
          <w:p w14:paraId="26B17104" w14:textId="77777777" w:rsidR="00F70EAB" w:rsidRPr="00522B0F" w:rsidRDefault="00F70EAB" w:rsidP="002033E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Avviso di variazione contrattuale </w:t>
            </w:r>
          </w:p>
        </w:tc>
      </w:tr>
      <w:tr w:rsidR="00F70EAB" w:rsidRPr="00023F3C" w14:paraId="6929630D" w14:textId="77777777" w:rsidTr="005D594F">
        <w:trPr>
          <w:trHeight w:val="605"/>
        </w:trPr>
        <w:tc>
          <w:tcPr>
            <w:tcW w:w="280" w:type="pct"/>
            <w:shd w:val="clear" w:color="auto" w:fill="auto"/>
            <w:vAlign w:val="center"/>
          </w:tcPr>
          <w:p w14:paraId="1995CAEE" w14:textId="73DBAAB8" w:rsidR="00F70EAB" w:rsidRDefault="00F70EAB"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12</w:t>
            </w:r>
          </w:p>
        </w:tc>
        <w:tc>
          <w:tcPr>
            <w:tcW w:w="1531" w:type="pct"/>
            <w:shd w:val="clear" w:color="auto" w:fill="auto"/>
            <w:vAlign w:val="center"/>
          </w:tcPr>
          <w:p w14:paraId="2296B97F" w14:textId="7C1326A8" w:rsidR="00F70EAB" w:rsidRPr="00172C2C" w:rsidRDefault="00F37563" w:rsidP="002033EF">
            <w:pPr>
              <w:spacing w:after="0" w:line="240" w:lineRule="auto"/>
              <w:jc w:val="both"/>
              <w:rPr>
                <w:rFonts w:ascii="Garamond" w:eastAsia="Times New Roman" w:hAnsi="Garamond" w:cs="Times New Roman"/>
                <w:color w:val="000000"/>
                <w:lang w:eastAsia="it-IT"/>
              </w:rPr>
            </w:pPr>
            <w:r w:rsidRPr="00E36696">
              <w:rPr>
                <w:rFonts w:ascii="Garamond" w:eastAsia="Times New Roman" w:hAnsi="Garamond" w:cs="Times New Roman"/>
                <w:color w:val="000000"/>
                <w:lang w:eastAsia="it-IT"/>
              </w:rPr>
              <w:t xml:space="preserve">Nel caso di “modifiche” ai sensi dell'art. </w:t>
            </w:r>
            <w:r>
              <w:rPr>
                <w:rFonts w:ascii="Garamond" w:eastAsia="Times New Roman" w:hAnsi="Garamond" w:cs="Times New Roman"/>
                <w:color w:val="000000"/>
                <w:lang w:eastAsia="it-IT"/>
              </w:rPr>
              <w:t>120, comma 5</w:t>
            </w:r>
            <w:r w:rsidRPr="00E36696">
              <w:rPr>
                <w:rFonts w:ascii="Garamond" w:eastAsia="Times New Roman" w:hAnsi="Garamond" w:cs="Times New Roman"/>
                <w:color w:val="000000"/>
                <w:lang w:eastAsia="it-IT"/>
              </w:rPr>
              <w:t xml:space="preserve"> </w:t>
            </w:r>
            <w:proofErr w:type="spellStart"/>
            <w:r w:rsidRPr="00E36696">
              <w:rPr>
                <w:rFonts w:ascii="Garamond" w:eastAsia="Times New Roman" w:hAnsi="Garamond" w:cs="Times New Roman"/>
                <w:color w:val="000000"/>
                <w:lang w:eastAsia="it-IT"/>
              </w:rPr>
              <w:t>D.Lgs.</w:t>
            </w:r>
            <w:proofErr w:type="spellEnd"/>
            <w:r w:rsidRPr="00E36696">
              <w:rPr>
                <w:rFonts w:ascii="Garamond" w:eastAsia="Times New Roman" w:hAnsi="Garamond" w:cs="Times New Roman"/>
                <w:color w:val="000000"/>
                <w:lang w:eastAsia="it-IT"/>
              </w:rPr>
              <w:t xml:space="preserve"> n.</w:t>
            </w:r>
            <w:r>
              <w:rPr>
                <w:rFonts w:ascii="Garamond" w:eastAsia="Times New Roman" w:hAnsi="Garamond" w:cs="Times New Roman"/>
                <w:color w:val="000000"/>
                <w:lang w:eastAsia="it-IT"/>
              </w:rPr>
              <w:t>36/2023</w:t>
            </w:r>
            <w:r w:rsidRPr="00E36696">
              <w:rPr>
                <w:rFonts w:ascii="Garamond" w:eastAsia="Times New Roman" w:hAnsi="Garamond" w:cs="Times New Roman"/>
                <w:color w:val="000000"/>
                <w:lang w:eastAsia="it-IT"/>
              </w:rPr>
              <w:t>, si è accertato c</w:t>
            </w:r>
            <w:r>
              <w:rPr>
                <w:rFonts w:ascii="Garamond" w:eastAsia="Times New Roman" w:hAnsi="Garamond" w:cs="Times New Roman"/>
                <w:color w:val="000000"/>
                <w:lang w:eastAsia="it-IT"/>
              </w:rPr>
              <w:t>he</w:t>
            </w:r>
            <w:r w:rsidRPr="00E36696">
              <w:rPr>
                <w:rFonts w:ascii="Garamond" w:eastAsia="Times New Roman" w:hAnsi="Garamond" w:cs="Times New Roman"/>
                <w:color w:val="000000"/>
                <w:lang w:eastAsia="it-IT"/>
              </w:rPr>
              <w:t xml:space="preserve"> le modifiche non siano sostanziali</w:t>
            </w:r>
            <w:r>
              <w:rPr>
                <w:rFonts w:ascii="Garamond" w:eastAsia="Times New Roman" w:hAnsi="Garamond" w:cs="Times New Roman"/>
                <w:color w:val="000000"/>
                <w:lang w:eastAsia="it-IT"/>
              </w:rPr>
              <w:t xml:space="preserve"> ai sensi dei commi 6 e 7?</w:t>
            </w:r>
          </w:p>
        </w:tc>
        <w:tc>
          <w:tcPr>
            <w:tcW w:w="183" w:type="pct"/>
            <w:shd w:val="clear" w:color="auto" w:fill="auto"/>
            <w:vAlign w:val="center"/>
          </w:tcPr>
          <w:p w14:paraId="0B57055A"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228" w:type="pct"/>
            <w:gridSpan w:val="2"/>
            <w:shd w:val="clear" w:color="auto" w:fill="auto"/>
            <w:vAlign w:val="center"/>
          </w:tcPr>
          <w:p w14:paraId="24750CF0"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397E125A"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3492E541"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0271D14C"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63770C8D" w14:textId="77777777" w:rsidR="00F70EAB" w:rsidRPr="00522B0F" w:rsidRDefault="00F70EAB" w:rsidP="002033E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F70EAB" w:rsidRPr="00023F3C" w14:paraId="715A5658" w14:textId="77777777" w:rsidTr="005D594F">
        <w:trPr>
          <w:trHeight w:val="605"/>
        </w:trPr>
        <w:tc>
          <w:tcPr>
            <w:tcW w:w="280" w:type="pct"/>
            <w:shd w:val="clear" w:color="auto" w:fill="auto"/>
            <w:vAlign w:val="center"/>
          </w:tcPr>
          <w:p w14:paraId="73C9D4CB" w14:textId="753A25E7" w:rsidR="00F70EAB" w:rsidRDefault="00F70EAB"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13</w:t>
            </w:r>
          </w:p>
        </w:tc>
        <w:tc>
          <w:tcPr>
            <w:tcW w:w="1531" w:type="pct"/>
            <w:shd w:val="clear" w:color="auto" w:fill="auto"/>
            <w:vAlign w:val="center"/>
          </w:tcPr>
          <w:p w14:paraId="19E2B347" w14:textId="77777777" w:rsidR="00FD73CA" w:rsidRPr="00833B0A" w:rsidRDefault="00FD73CA" w:rsidP="0059469A">
            <w:pPr>
              <w:spacing w:after="0" w:line="240" w:lineRule="auto"/>
              <w:jc w:val="both"/>
              <w:rPr>
                <w:rFonts w:ascii="Garamond" w:eastAsia="Times New Roman" w:hAnsi="Garamond" w:cs="Times New Roman"/>
                <w:color w:val="000000"/>
                <w:lang w:eastAsia="it-IT"/>
              </w:rPr>
            </w:pPr>
            <w:r w:rsidRPr="00833B0A">
              <w:rPr>
                <w:rFonts w:ascii="Garamond" w:eastAsia="Times New Roman" w:hAnsi="Garamond" w:cs="Times New Roman"/>
                <w:color w:val="000000"/>
                <w:lang w:eastAsia="it-IT"/>
              </w:rPr>
              <w:t xml:space="preserve">Nel caso di “modifiche” ai sensi dell'art. </w:t>
            </w:r>
            <w:r>
              <w:rPr>
                <w:rFonts w:ascii="Garamond" w:eastAsia="Times New Roman" w:hAnsi="Garamond" w:cs="Times New Roman"/>
                <w:color w:val="000000"/>
                <w:lang w:eastAsia="it-IT"/>
              </w:rPr>
              <w:t>120</w:t>
            </w:r>
            <w:r w:rsidRPr="00833B0A">
              <w:rPr>
                <w:rFonts w:ascii="Garamond" w:eastAsia="Times New Roman" w:hAnsi="Garamond" w:cs="Times New Roman"/>
                <w:color w:val="000000"/>
                <w:lang w:eastAsia="it-IT"/>
              </w:rPr>
              <w:t xml:space="preserve"> comma </w:t>
            </w:r>
            <w:r>
              <w:rPr>
                <w:rFonts w:ascii="Garamond" w:eastAsia="Times New Roman" w:hAnsi="Garamond" w:cs="Times New Roman"/>
                <w:color w:val="000000"/>
                <w:lang w:eastAsia="it-IT"/>
              </w:rPr>
              <w:t>3</w:t>
            </w:r>
            <w:r w:rsidRPr="00833B0A">
              <w:rPr>
                <w:rFonts w:ascii="Garamond" w:eastAsia="Times New Roman" w:hAnsi="Garamond" w:cs="Times New Roman"/>
                <w:color w:val="000000"/>
                <w:lang w:eastAsia="it-IT"/>
              </w:rPr>
              <w:t xml:space="preserve"> D.</w:t>
            </w:r>
            <w:r>
              <w:rPr>
                <w:rFonts w:ascii="Garamond" w:eastAsia="Times New Roman" w:hAnsi="Garamond" w:cs="Times New Roman"/>
                <w:color w:val="000000"/>
                <w:lang w:eastAsia="it-IT"/>
              </w:rPr>
              <w:t>l</w:t>
            </w:r>
            <w:r w:rsidRPr="00833B0A">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36/2023</w:t>
            </w:r>
            <w:r w:rsidRPr="00833B0A">
              <w:rPr>
                <w:rFonts w:ascii="Garamond" w:eastAsia="Times New Roman" w:hAnsi="Garamond" w:cs="Times New Roman"/>
                <w:color w:val="000000"/>
                <w:lang w:eastAsia="it-IT"/>
              </w:rPr>
              <w:t>, l’Amministrazione ha dato evidenza nell'istruttoria e nei provvedimenti adottati in esito alla stessa del fatto che il “valore della modifica sia al “al di sotto di entrambi i seguenti</w:t>
            </w:r>
            <w:r>
              <w:rPr>
                <w:rFonts w:ascii="Garamond" w:eastAsia="Times New Roman" w:hAnsi="Garamond" w:cs="Times New Roman"/>
                <w:color w:val="000000"/>
                <w:lang w:eastAsia="it-IT"/>
              </w:rPr>
              <w:t xml:space="preserve"> </w:t>
            </w:r>
            <w:r w:rsidRPr="00833B0A">
              <w:rPr>
                <w:rFonts w:ascii="Garamond" w:eastAsia="Times New Roman" w:hAnsi="Garamond" w:cs="Times New Roman"/>
                <w:color w:val="000000"/>
                <w:lang w:eastAsia="it-IT"/>
              </w:rPr>
              <w:t>valori”</w:t>
            </w:r>
            <w:r>
              <w:rPr>
                <w:rFonts w:ascii="Garamond" w:eastAsia="Times New Roman" w:hAnsi="Garamond" w:cs="Times New Roman"/>
                <w:color w:val="000000"/>
                <w:lang w:eastAsia="it-IT"/>
              </w:rPr>
              <w:t>:</w:t>
            </w:r>
          </w:p>
          <w:p w14:paraId="290471D4" w14:textId="77777777" w:rsidR="00FD73CA" w:rsidRPr="00833B0A" w:rsidRDefault="00FD73CA" w:rsidP="0059469A">
            <w:pPr>
              <w:spacing w:after="0" w:line="240" w:lineRule="auto"/>
              <w:jc w:val="both"/>
              <w:rPr>
                <w:rFonts w:ascii="Garamond" w:eastAsia="Times New Roman" w:hAnsi="Garamond" w:cs="Times New Roman"/>
                <w:color w:val="000000"/>
                <w:lang w:eastAsia="it-IT"/>
              </w:rPr>
            </w:pPr>
            <w:r w:rsidRPr="00833B0A">
              <w:rPr>
                <w:rFonts w:ascii="Garamond" w:eastAsia="Times New Roman" w:hAnsi="Garamond" w:cs="Times New Roman"/>
                <w:color w:val="000000"/>
                <w:lang w:eastAsia="it-IT"/>
              </w:rPr>
              <w:t xml:space="preserve">a)  le soglie fissate all'articolo </w:t>
            </w:r>
            <w:r>
              <w:rPr>
                <w:rFonts w:ascii="Garamond" w:eastAsia="Times New Roman" w:hAnsi="Garamond" w:cs="Times New Roman"/>
                <w:color w:val="000000"/>
                <w:lang w:eastAsia="it-IT"/>
              </w:rPr>
              <w:t>14</w:t>
            </w:r>
            <w:r w:rsidRPr="00833B0A">
              <w:rPr>
                <w:rFonts w:ascii="Garamond" w:eastAsia="Times New Roman" w:hAnsi="Garamond" w:cs="Times New Roman"/>
                <w:color w:val="000000"/>
                <w:lang w:eastAsia="it-IT"/>
              </w:rPr>
              <w:t>;</w:t>
            </w:r>
          </w:p>
          <w:p w14:paraId="20269C0D" w14:textId="2A8F8CFC" w:rsidR="00F70EAB" w:rsidRPr="00172C2C" w:rsidRDefault="00FD73CA" w:rsidP="0059469A">
            <w:pPr>
              <w:spacing w:after="0" w:line="240" w:lineRule="auto"/>
              <w:jc w:val="both"/>
              <w:rPr>
                <w:rFonts w:ascii="Garamond" w:eastAsia="Times New Roman" w:hAnsi="Garamond" w:cs="Times New Roman"/>
                <w:color w:val="000000"/>
                <w:lang w:eastAsia="it-IT"/>
              </w:rPr>
            </w:pPr>
            <w:r w:rsidRPr="00833B0A">
              <w:rPr>
                <w:rFonts w:ascii="Garamond" w:eastAsia="Times New Roman" w:hAnsi="Garamond" w:cs="Times New Roman"/>
                <w:color w:val="000000"/>
                <w:lang w:eastAsia="it-IT"/>
              </w:rPr>
              <w:t>b)  il 1</w:t>
            </w:r>
            <w:r>
              <w:rPr>
                <w:rFonts w:ascii="Garamond" w:eastAsia="Times New Roman" w:hAnsi="Garamond" w:cs="Times New Roman"/>
                <w:color w:val="000000"/>
                <w:lang w:eastAsia="it-IT"/>
              </w:rPr>
              <w:t>5</w:t>
            </w:r>
            <w:r w:rsidRPr="00833B0A">
              <w:rPr>
                <w:rFonts w:ascii="Garamond" w:eastAsia="Times New Roman" w:hAnsi="Garamond" w:cs="Times New Roman"/>
                <w:color w:val="000000"/>
                <w:lang w:eastAsia="it-IT"/>
              </w:rPr>
              <w:t xml:space="preserve"> per cento del valore iniziale del contratto.</w:t>
            </w:r>
            <w:r>
              <w:rPr>
                <w:rFonts w:ascii="Garamond" w:eastAsia="Times New Roman" w:hAnsi="Garamond" w:cs="Times New Roman"/>
                <w:color w:val="000000"/>
                <w:lang w:eastAsia="it-IT"/>
              </w:rPr>
              <w:t>?</w:t>
            </w:r>
          </w:p>
        </w:tc>
        <w:tc>
          <w:tcPr>
            <w:tcW w:w="183" w:type="pct"/>
            <w:shd w:val="clear" w:color="auto" w:fill="auto"/>
            <w:vAlign w:val="center"/>
          </w:tcPr>
          <w:p w14:paraId="043D6622"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228" w:type="pct"/>
            <w:gridSpan w:val="2"/>
            <w:shd w:val="clear" w:color="auto" w:fill="auto"/>
            <w:vAlign w:val="center"/>
          </w:tcPr>
          <w:p w14:paraId="4283EC2F"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5A08AC00"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19BB6F8B"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46B2DE6B"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570B8E2E" w14:textId="77777777" w:rsidR="00F70EAB" w:rsidRPr="00522B0F" w:rsidRDefault="00F70EAB" w:rsidP="002033E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F70EAB" w:rsidRPr="00023F3C" w14:paraId="0CF6F1C9" w14:textId="77777777" w:rsidTr="005D594F">
        <w:trPr>
          <w:trHeight w:val="605"/>
        </w:trPr>
        <w:tc>
          <w:tcPr>
            <w:tcW w:w="280" w:type="pct"/>
            <w:shd w:val="clear" w:color="auto" w:fill="auto"/>
            <w:vAlign w:val="center"/>
          </w:tcPr>
          <w:p w14:paraId="31AF73CB" w14:textId="1C51B20C" w:rsidR="00F70EAB" w:rsidRDefault="00F70EAB"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14</w:t>
            </w:r>
          </w:p>
        </w:tc>
        <w:tc>
          <w:tcPr>
            <w:tcW w:w="1531" w:type="pct"/>
            <w:shd w:val="clear" w:color="auto" w:fill="auto"/>
            <w:vAlign w:val="center"/>
          </w:tcPr>
          <w:p w14:paraId="32F9F61C" w14:textId="4B558440" w:rsidR="00F70EAB" w:rsidRPr="00172C2C" w:rsidRDefault="00430476" w:rsidP="002033EF">
            <w:pPr>
              <w:spacing w:after="0" w:line="240" w:lineRule="auto"/>
              <w:jc w:val="both"/>
              <w:rPr>
                <w:rFonts w:ascii="Garamond" w:eastAsia="Times New Roman" w:hAnsi="Garamond" w:cs="Times New Roman"/>
                <w:color w:val="000000"/>
                <w:lang w:eastAsia="it-IT"/>
              </w:rPr>
            </w:pPr>
            <w:r w:rsidRPr="004C1273">
              <w:rPr>
                <w:rFonts w:ascii="Garamond" w:eastAsia="Times New Roman" w:hAnsi="Garamond" w:cs="Times New Roman"/>
                <w:color w:val="000000"/>
                <w:lang w:eastAsia="it-IT"/>
              </w:rPr>
              <w:t xml:space="preserve">Le modificazioni al contratto di cui al comma 1, lett. b) e al comma </w:t>
            </w:r>
            <w:r>
              <w:rPr>
                <w:rFonts w:ascii="Garamond" w:eastAsia="Times New Roman" w:hAnsi="Garamond" w:cs="Times New Roman"/>
                <w:color w:val="000000"/>
                <w:lang w:eastAsia="it-IT"/>
              </w:rPr>
              <w:t>3</w:t>
            </w:r>
            <w:r w:rsidRPr="004C1273">
              <w:rPr>
                <w:rFonts w:ascii="Garamond" w:eastAsia="Times New Roman" w:hAnsi="Garamond" w:cs="Times New Roman"/>
                <w:color w:val="000000"/>
                <w:lang w:eastAsia="it-IT"/>
              </w:rPr>
              <w:t xml:space="preserve"> art. </w:t>
            </w:r>
            <w:r>
              <w:rPr>
                <w:rFonts w:ascii="Garamond" w:eastAsia="Times New Roman" w:hAnsi="Garamond" w:cs="Times New Roman"/>
                <w:color w:val="000000"/>
                <w:lang w:eastAsia="it-IT"/>
              </w:rPr>
              <w:t>120</w:t>
            </w:r>
            <w:r w:rsidRPr="004C1273">
              <w:rPr>
                <w:rFonts w:ascii="Garamond" w:eastAsia="Times New Roman" w:hAnsi="Garamond" w:cs="Times New Roman"/>
                <w:color w:val="000000"/>
                <w:lang w:eastAsia="it-IT"/>
              </w:rPr>
              <w:t xml:space="preserve"> D.</w:t>
            </w:r>
            <w:r>
              <w:rPr>
                <w:rFonts w:ascii="Garamond" w:eastAsia="Times New Roman" w:hAnsi="Garamond" w:cs="Times New Roman"/>
                <w:color w:val="000000"/>
                <w:lang w:eastAsia="it-IT"/>
              </w:rPr>
              <w:t>l</w:t>
            </w:r>
            <w:r w:rsidRPr="004C1273">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4C1273">
              <w:rPr>
                <w:rFonts w:ascii="Garamond" w:eastAsia="Times New Roman" w:hAnsi="Garamond" w:cs="Times New Roman"/>
                <w:color w:val="000000"/>
                <w:lang w:eastAsia="it-IT"/>
              </w:rPr>
              <w:t xml:space="preserve"> sono state comunicate all'ANAC entro trenta giorni dal loro perfezionamento (art. </w:t>
            </w:r>
            <w:r>
              <w:rPr>
                <w:rFonts w:ascii="Garamond" w:eastAsia="Times New Roman" w:hAnsi="Garamond" w:cs="Times New Roman"/>
                <w:color w:val="000000"/>
                <w:lang w:eastAsia="it-IT"/>
              </w:rPr>
              <w:t xml:space="preserve">5, comma 11 Allegato II.14 al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r w:rsidRPr="004C1273">
              <w:rPr>
                <w:rFonts w:ascii="Garamond" w:eastAsia="Times New Roman" w:hAnsi="Garamond" w:cs="Times New Roman"/>
                <w:color w:val="000000"/>
                <w:lang w:eastAsia="it-IT"/>
              </w:rPr>
              <w:t>?</w:t>
            </w:r>
          </w:p>
        </w:tc>
        <w:tc>
          <w:tcPr>
            <w:tcW w:w="183" w:type="pct"/>
            <w:shd w:val="clear" w:color="auto" w:fill="auto"/>
            <w:vAlign w:val="center"/>
          </w:tcPr>
          <w:p w14:paraId="3A634EF6"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228" w:type="pct"/>
            <w:gridSpan w:val="2"/>
            <w:shd w:val="clear" w:color="auto" w:fill="auto"/>
            <w:vAlign w:val="center"/>
          </w:tcPr>
          <w:p w14:paraId="0ED91574"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3918ADB3"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02CC8C77"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7C355BF0"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2614F490" w14:textId="77777777" w:rsidR="00F70EAB" w:rsidRPr="00522B0F" w:rsidRDefault="00F70EAB" w:rsidP="002033E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Comunicazioni ANAC</w:t>
            </w:r>
          </w:p>
        </w:tc>
      </w:tr>
      <w:tr w:rsidR="00F70EAB" w:rsidRPr="00023F3C" w14:paraId="44EE682A" w14:textId="77777777" w:rsidTr="005D594F">
        <w:trPr>
          <w:trHeight w:val="605"/>
        </w:trPr>
        <w:tc>
          <w:tcPr>
            <w:tcW w:w="280" w:type="pct"/>
            <w:shd w:val="clear" w:color="auto" w:fill="auto"/>
            <w:vAlign w:val="center"/>
          </w:tcPr>
          <w:p w14:paraId="78A66BB5" w14:textId="73FBC454" w:rsidR="00F70EAB" w:rsidRDefault="00F70EAB"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15</w:t>
            </w:r>
          </w:p>
        </w:tc>
        <w:tc>
          <w:tcPr>
            <w:tcW w:w="1531" w:type="pct"/>
            <w:shd w:val="clear" w:color="auto" w:fill="auto"/>
            <w:vAlign w:val="center"/>
          </w:tcPr>
          <w:p w14:paraId="237EE7BB" w14:textId="021C86AD" w:rsidR="00F70EAB" w:rsidRPr="00172C2C" w:rsidRDefault="00565246" w:rsidP="002033EF">
            <w:pPr>
              <w:spacing w:after="0" w:line="240" w:lineRule="auto"/>
              <w:jc w:val="both"/>
              <w:rPr>
                <w:rFonts w:ascii="Garamond" w:eastAsia="Times New Roman" w:hAnsi="Garamond" w:cs="Times New Roman"/>
                <w:color w:val="000000"/>
                <w:lang w:eastAsia="it-IT"/>
              </w:rPr>
            </w:pPr>
            <w:r w:rsidRPr="00CB08FF">
              <w:rPr>
                <w:rFonts w:ascii="Garamond" w:eastAsia="Times New Roman" w:hAnsi="Garamond" w:cs="Times New Roman"/>
                <w:color w:val="000000"/>
                <w:lang w:eastAsia="it-IT"/>
              </w:rPr>
              <w:t>Si è reso necessario un aumento o una diminuzione delle prestazioni a concorrenza del quinto dell’importo del contratto in corso di esecuzione (art.</w:t>
            </w:r>
            <w:r>
              <w:rPr>
                <w:rFonts w:ascii="Garamond" w:eastAsia="Times New Roman" w:hAnsi="Garamond" w:cs="Times New Roman"/>
                <w:color w:val="000000"/>
                <w:lang w:eastAsia="it-IT"/>
              </w:rPr>
              <w:t xml:space="preserve">120, comma 9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tc>
        <w:tc>
          <w:tcPr>
            <w:tcW w:w="183" w:type="pct"/>
            <w:shd w:val="clear" w:color="auto" w:fill="auto"/>
            <w:vAlign w:val="center"/>
          </w:tcPr>
          <w:p w14:paraId="568CB6D7"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228" w:type="pct"/>
            <w:gridSpan w:val="2"/>
            <w:shd w:val="clear" w:color="auto" w:fill="auto"/>
            <w:vAlign w:val="center"/>
          </w:tcPr>
          <w:p w14:paraId="6F4F4200"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4EA3E96B"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013E8B9C"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577E9C10"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2F35FB17" w14:textId="0501BEC8" w:rsidR="00F70EAB" w:rsidRPr="00522B0F" w:rsidRDefault="00F70EAB" w:rsidP="002033E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3F5A2B">
              <w:rPr>
                <w:rFonts w:ascii="Garamond" w:eastAsia="Times New Roman" w:hAnsi="Garamond" w:cs="Times New Roman"/>
                <w:color w:val="000000"/>
                <w:lang w:eastAsia="it-IT"/>
              </w:rPr>
              <w:t>Atto aggiuntivo/Atto di sottomissione</w:t>
            </w:r>
          </w:p>
        </w:tc>
      </w:tr>
      <w:tr w:rsidR="00F70EAB" w:rsidRPr="00023F3C" w14:paraId="695E9693" w14:textId="77777777" w:rsidTr="005D594F">
        <w:trPr>
          <w:trHeight w:val="605"/>
        </w:trPr>
        <w:tc>
          <w:tcPr>
            <w:tcW w:w="280" w:type="pct"/>
            <w:shd w:val="clear" w:color="auto" w:fill="auto"/>
            <w:vAlign w:val="center"/>
          </w:tcPr>
          <w:p w14:paraId="091EDFB0" w14:textId="6C32A559" w:rsidR="00F70EAB" w:rsidRDefault="00F70EAB"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16</w:t>
            </w:r>
          </w:p>
        </w:tc>
        <w:tc>
          <w:tcPr>
            <w:tcW w:w="1531" w:type="pct"/>
            <w:shd w:val="clear" w:color="auto" w:fill="auto"/>
            <w:vAlign w:val="center"/>
          </w:tcPr>
          <w:p w14:paraId="4CEED57A" w14:textId="77777777" w:rsidR="00E24FC3" w:rsidRDefault="00E24FC3" w:rsidP="002033EF">
            <w:pPr>
              <w:spacing w:after="0" w:line="240" w:lineRule="auto"/>
              <w:jc w:val="both"/>
              <w:rPr>
                <w:rFonts w:ascii="Garamond" w:eastAsia="Times New Roman" w:hAnsi="Garamond" w:cs="Times New Roman"/>
                <w:color w:val="000000"/>
                <w:lang w:eastAsia="it-IT"/>
              </w:rPr>
            </w:pPr>
            <w:r w:rsidRPr="00D47024">
              <w:rPr>
                <w:rFonts w:ascii="Garamond" w:eastAsia="Times New Roman" w:hAnsi="Garamond" w:cs="Times New Roman"/>
                <w:color w:val="000000"/>
                <w:lang w:eastAsia="it-IT"/>
              </w:rPr>
              <w:t>Per le ipotesi di aumento o diminuzione delle prestazioni a concorrenza del quinto dell’importo del contratto in corso di esecuzione</w:t>
            </w:r>
            <w:r>
              <w:rPr>
                <w:rFonts w:ascii="Garamond" w:eastAsia="Times New Roman" w:hAnsi="Garamond" w:cs="Times New Roman"/>
                <w:color w:val="000000"/>
                <w:lang w:eastAsia="it-IT"/>
              </w:rPr>
              <w:t xml:space="preserve"> è stata prevista apposita clausola nei documenti di gara ai sensi del comma 9 dell’art. 120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p w14:paraId="007820E8" w14:textId="377CE1CA" w:rsidR="00F70EAB" w:rsidRPr="00172C2C" w:rsidRDefault="00F70EAB" w:rsidP="002033EF">
            <w:pPr>
              <w:spacing w:after="0" w:line="240" w:lineRule="auto"/>
              <w:jc w:val="both"/>
              <w:rPr>
                <w:rFonts w:ascii="Garamond" w:eastAsia="Times New Roman" w:hAnsi="Garamond" w:cs="Times New Roman"/>
                <w:color w:val="000000"/>
                <w:lang w:eastAsia="it-IT"/>
              </w:rPr>
            </w:pPr>
          </w:p>
        </w:tc>
        <w:tc>
          <w:tcPr>
            <w:tcW w:w="183" w:type="pct"/>
            <w:shd w:val="clear" w:color="auto" w:fill="auto"/>
            <w:vAlign w:val="center"/>
          </w:tcPr>
          <w:p w14:paraId="1B932014"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228" w:type="pct"/>
            <w:gridSpan w:val="2"/>
            <w:shd w:val="clear" w:color="auto" w:fill="auto"/>
            <w:vAlign w:val="center"/>
          </w:tcPr>
          <w:p w14:paraId="764250CB"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6922638F"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67524515"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5A311231"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2793BA4B" w14:textId="77777777" w:rsidR="00F70EAB" w:rsidRPr="00522B0F" w:rsidRDefault="00F70EAB" w:rsidP="002033EF">
            <w:pPr>
              <w:spacing w:after="0" w:line="240" w:lineRule="auto"/>
              <w:jc w:val="both"/>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977279">
              <w:rPr>
                <w:rFonts w:ascii="Garamond" w:eastAsia="Times New Roman" w:hAnsi="Garamond" w:cs="Times New Roman"/>
                <w:color w:val="000000"/>
                <w:lang w:eastAsia="it-IT"/>
              </w:rPr>
              <w:t>Documentazione relativa alla disposizione di aumento o una diminuzione delle prestazioni a concorrenza del quinto dell’importo del contratto in corso di esecuzione</w:t>
            </w:r>
          </w:p>
        </w:tc>
      </w:tr>
      <w:tr w:rsidR="00234566" w:rsidRPr="00023F3C" w14:paraId="72C62367" w14:textId="77777777" w:rsidTr="005D594F">
        <w:trPr>
          <w:trHeight w:val="605"/>
        </w:trPr>
        <w:tc>
          <w:tcPr>
            <w:tcW w:w="280" w:type="pct"/>
            <w:shd w:val="clear" w:color="auto" w:fill="auto"/>
            <w:vAlign w:val="center"/>
          </w:tcPr>
          <w:p w14:paraId="7407FCB5" w14:textId="1F78BCF4" w:rsidR="00234566" w:rsidRDefault="00903312"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17</w:t>
            </w:r>
          </w:p>
        </w:tc>
        <w:tc>
          <w:tcPr>
            <w:tcW w:w="1531" w:type="pct"/>
            <w:shd w:val="clear" w:color="auto" w:fill="auto"/>
            <w:vAlign w:val="center"/>
          </w:tcPr>
          <w:p w14:paraId="36490A4C" w14:textId="77777777" w:rsidR="00234566" w:rsidRDefault="00234566"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Nel caso in cui si sia reso necessario prorogare il contratto con l’appaltatore uscente ai sensi dell’art. 120, comma 11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 si è verificato che:</w:t>
            </w:r>
          </w:p>
          <w:p w14:paraId="2B1CE465" w14:textId="77777777" w:rsidR="00234566" w:rsidRDefault="00234566" w:rsidP="002033EF">
            <w:pPr>
              <w:pStyle w:val="Paragrafoelenco"/>
              <w:numPr>
                <w:ilvl w:val="0"/>
                <w:numId w:val="17"/>
              </w:num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si tratti di casi eccezionali nei quali risultino oggettivi e insuperabili ritardi nella </w:t>
            </w:r>
            <w:r>
              <w:rPr>
                <w:rFonts w:ascii="Garamond" w:eastAsia="Times New Roman" w:hAnsi="Garamond" w:cs="Times New Roman"/>
                <w:color w:val="000000"/>
                <w:lang w:eastAsia="it-IT"/>
              </w:rPr>
              <w:lastRenderedPageBreak/>
              <w:t>conclusione della procedura di affidamento del contratto?</w:t>
            </w:r>
          </w:p>
          <w:p w14:paraId="604DC722" w14:textId="77777777" w:rsidR="00C75991" w:rsidRDefault="00234566" w:rsidP="002033EF">
            <w:pPr>
              <w:pStyle w:val="Paragrafoelenco"/>
              <w:numPr>
                <w:ilvl w:val="0"/>
                <w:numId w:val="17"/>
              </w:num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la proroga sia prevista solo per il tempo strettamente necessario alla conclusione della procedura?</w:t>
            </w:r>
          </w:p>
          <w:p w14:paraId="7176A356" w14:textId="6E7A2E44" w:rsidR="00234566" w:rsidRPr="00C75991" w:rsidRDefault="00234566" w:rsidP="002033EF">
            <w:pPr>
              <w:pStyle w:val="Paragrafoelenco"/>
              <w:numPr>
                <w:ilvl w:val="0"/>
                <w:numId w:val="17"/>
              </w:numPr>
              <w:spacing w:after="0" w:line="240" w:lineRule="auto"/>
              <w:jc w:val="both"/>
              <w:rPr>
                <w:rFonts w:ascii="Garamond" w:eastAsia="Times New Roman" w:hAnsi="Garamond" w:cs="Times New Roman"/>
                <w:color w:val="000000"/>
                <w:lang w:eastAsia="it-IT"/>
              </w:rPr>
            </w:pPr>
            <w:r w:rsidRPr="00C75991">
              <w:rPr>
                <w:rFonts w:ascii="Garamond" w:eastAsia="Times New Roman" w:hAnsi="Garamond" w:cs="Times New Roman"/>
                <w:color w:val="000000"/>
                <w:lang w:eastAsia="it-IT"/>
              </w:rPr>
              <w:t>l’interruzione delle prestazioni può determinare situazioni di pericolo per persone, animali, cose, oppure per l’igiene pubblica ovvero potrebbe determinare un grave danno all’interesse pubblico?</w:t>
            </w:r>
          </w:p>
        </w:tc>
        <w:tc>
          <w:tcPr>
            <w:tcW w:w="183" w:type="pct"/>
            <w:shd w:val="clear" w:color="auto" w:fill="auto"/>
            <w:vAlign w:val="center"/>
          </w:tcPr>
          <w:p w14:paraId="6F65168C" w14:textId="77777777" w:rsidR="00234566" w:rsidRPr="00023F3C" w:rsidRDefault="00234566" w:rsidP="002033EF">
            <w:pPr>
              <w:spacing w:after="0" w:line="240" w:lineRule="auto"/>
              <w:jc w:val="both"/>
              <w:rPr>
                <w:rFonts w:ascii="Garamond" w:eastAsia="Times New Roman" w:hAnsi="Garamond" w:cs="Times New Roman"/>
                <w:b/>
                <w:bCs/>
                <w:color w:val="000000"/>
                <w:lang w:eastAsia="it-IT"/>
              </w:rPr>
            </w:pPr>
          </w:p>
        </w:tc>
        <w:tc>
          <w:tcPr>
            <w:tcW w:w="228" w:type="pct"/>
            <w:gridSpan w:val="2"/>
            <w:shd w:val="clear" w:color="auto" w:fill="auto"/>
            <w:vAlign w:val="center"/>
          </w:tcPr>
          <w:p w14:paraId="141EDFE4" w14:textId="77777777" w:rsidR="00234566" w:rsidRPr="00023F3C" w:rsidRDefault="00234566" w:rsidP="002033EF">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7F7FD802" w14:textId="77777777" w:rsidR="00234566" w:rsidRPr="00023F3C" w:rsidRDefault="00234566"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668ECF0B" w14:textId="77777777" w:rsidR="00234566" w:rsidRPr="00023F3C" w:rsidRDefault="00234566" w:rsidP="002033EF">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0FA9BED4" w14:textId="77777777" w:rsidR="00234566" w:rsidRPr="00023F3C" w:rsidRDefault="00234566"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7E0A78B8" w14:textId="15EB862B" w:rsidR="00234566" w:rsidRPr="00977279" w:rsidRDefault="00EC60DA" w:rsidP="002033EF">
            <w:pPr>
              <w:spacing w:after="0" w:line="240" w:lineRule="auto"/>
              <w:jc w:val="both"/>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EC60DA" w:rsidRPr="00023F3C" w14:paraId="12973E03" w14:textId="77777777" w:rsidTr="005D594F">
        <w:trPr>
          <w:trHeight w:val="605"/>
        </w:trPr>
        <w:tc>
          <w:tcPr>
            <w:tcW w:w="280" w:type="pct"/>
            <w:shd w:val="clear" w:color="auto" w:fill="auto"/>
            <w:vAlign w:val="center"/>
          </w:tcPr>
          <w:p w14:paraId="157E45A0" w14:textId="699255F7" w:rsidR="00EC60DA" w:rsidRDefault="00903312"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18</w:t>
            </w:r>
          </w:p>
        </w:tc>
        <w:tc>
          <w:tcPr>
            <w:tcW w:w="1531" w:type="pct"/>
            <w:shd w:val="clear" w:color="auto" w:fill="auto"/>
            <w:vAlign w:val="center"/>
          </w:tcPr>
          <w:p w14:paraId="771C514A" w14:textId="77777777" w:rsidR="004B26D8" w:rsidRDefault="004B26D8"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Si è reso necessario procedere alla rinegoziazione del contratto?</w:t>
            </w:r>
          </w:p>
          <w:p w14:paraId="146772B4" w14:textId="77777777" w:rsidR="004B26D8" w:rsidRDefault="004B26D8"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In tale caso:</w:t>
            </w:r>
          </w:p>
          <w:p w14:paraId="3DB4A5A0" w14:textId="77777777" w:rsidR="004B26D8" w:rsidRDefault="004B26D8" w:rsidP="002033EF">
            <w:pPr>
              <w:pStyle w:val="Paragrafoelenco"/>
              <w:numPr>
                <w:ilvl w:val="0"/>
                <w:numId w:val="18"/>
              </w:num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presente la specifica clausola di rinegoziazione redatta ai sensi dell’art. 9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p w14:paraId="2841C62C" w14:textId="51AEE5D9" w:rsidR="00EC60DA" w:rsidRPr="004B26D8" w:rsidRDefault="004B26D8" w:rsidP="002033EF">
            <w:pPr>
              <w:pStyle w:val="Paragrafoelenco"/>
              <w:numPr>
                <w:ilvl w:val="0"/>
                <w:numId w:val="18"/>
              </w:numPr>
              <w:spacing w:after="0" w:line="240" w:lineRule="auto"/>
              <w:jc w:val="both"/>
              <w:rPr>
                <w:rFonts w:ascii="Garamond" w:eastAsia="Times New Roman" w:hAnsi="Garamond" w:cs="Times New Roman"/>
                <w:color w:val="000000"/>
                <w:lang w:eastAsia="it-IT"/>
              </w:rPr>
            </w:pPr>
            <w:r w:rsidRPr="004B26D8">
              <w:rPr>
                <w:rFonts w:ascii="Garamond" w:eastAsia="Times New Roman" w:hAnsi="Garamond" w:cs="Times New Roman"/>
                <w:color w:val="000000"/>
                <w:lang w:eastAsia="it-IT"/>
              </w:rPr>
              <w:t xml:space="preserve">sono state rispettate le tempistiche di cui al comma 8 del </w:t>
            </w:r>
            <w:proofErr w:type="spellStart"/>
            <w:r w:rsidRPr="004B26D8">
              <w:rPr>
                <w:rFonts w:ascii="Garamond" w:eastAsia="Times New Roman" w:hAnsi="Garamond" w:cs="Times New Roman"/>
                <w:color w:val="000000"/>
                <w:lang w:eastAsia="it-IT"/>
              </w:rPr>
              <w:t>D.Lgs</w:t>
            </w:r>
            <w:proofErr w:type="spellEnd"/>
            <w:r w:rsidRPr="004B26D8">
              <w:rPr>
                <w:rFonts w:ascii="Garamond" w:eastAsia="Times New Roman" w:hAnsi="Garamond" w:cs="Times New Roman"/>
                <w:color w:val="000000"/>
                <w:lang w:eastAsia="it-IT"/>
              </w:rPr>
              <w:t xml:space="preserve"> 36/2023?</w:t>
            </w:r>
          </w:p>
        </w:tc>
        <w:tc>
          <w:tcPr>
            <w:tcW w:w="183" w:type="pct"/>
            <w:shd w:val="clear" w:color="auto" w:fill="auto"/>
            <w:vAlign w:val="center"/>
          </w:tcPr>
          <w:p w14:paraId="7E5C3E8D" w14:textId="77777777" w:rsidR="00EC60DA" w:rsidRPr="00023F3C" w:rsidRDefault="00EC60DA" w:rsidP="002033EF">
            <w:pPr>
              <w:spacing w:after="0" w:line="240" w:lineRule="auto"/>
              <w:jc w:val="both"/>
              <w:rPr>
                <w:rFonts w:ascii="Garamond" w:eastAsia="Times New Roman" w:hAnsi="Garamond" w:cs="Times New Roman"/>
                <w:b/>
                <w:bCs/>
                <w:color w:val="000000"/>
                <w:lang w:eastAsia="it-IT"/>
              </w:rPr>
            </w:pPr>
          </w:p>
        </w:tc>
        <w:tc>
          <w:tcPr>
            <w:tcW w:w="228" w:type="pct"/>
            <w:gridSpan w:val="2"/>
            <w:shd w:val="clear" w:color="auto" w:fill="auto"/>
            <w:vAlign w:val="center"/>
          </w:tcPr>
          <w:p w14:paraId="33D8ACBF" w14:textId="77777777" w:rsidR="00EC60DA" w:rsidRPr="00023F3C" w:rsidRDefault="00EC60DA" w:rsidP="002033EF">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1A67E93D" w14:textId="77777777" w:rsidR="00EC60DA" w:rsidRPr="00023F3C" w:rsidRDefault="00EC60DA"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1F6B9870" w14:textId="77777777" w:rsidR="00EC60DA" w:rsidRPr="00023F3C" w:rsidRDefault="00EC60DA" w:rsidP="002033EF">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7DC3BAE7" w14:textId="77777777" w:rsidR="00EC60DA" w:rsidRPr="00023F3C" w:rsidRDefault="00EC60DA"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58E6354A" w14:textId="36D52ABB" w:rsidR="00EC60DA" w:rsidRPr="00977279" w:rsidRDefault="004B26D8" w:rsidP="002033EF">
            <w:pPr>
              <w:spacing w:after="0" w:line="240" w:lineRule="auto"/>
              <w:jc w:val="both"/>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F70EAB" w:rsidRPr="00023F3C" w14:paraId="68D2F740" w14:textId="77777777" w:rsidTr="005D594F">
        <w:trPr>
          <w:trHeight w:val="605"/>
        </w:trPr>
        <w:tc>
          <w:tcPr>
            <w:tcW w:w="280" w:type="pct"/>
            <w:shd w:val="clear" w:color="auto" w:fill="auto"/>
            <w:vAlign w:val="center"/>
          </w:tcPr>
          <w:p w14:paraId="4FBE23C2" w14:textId="2AADD71C" w:rsidR="00F70EAB" w:rsidRDefault="00903312"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19</w:t>
            </w:r>
          </w:p>
        </w:tc>
        <w:tc>
          <w:tcPr>
            <w:tcW w:w="1531" w:type="pct"/>
            <w:shd w:val="clear" w:color="auto" w:fill="auto"/>
            <w:vAlign w:val="center"/>
          </w:tcPr>
          <w:p w14:paraId="4C6EAC75" w14:textId="5A00C5CA" w:rsidR="00F70EAB" w:rsidRPr="00172C2C" w:rsidRDefault="008459D4" w:rsidP="002033EF">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 xml:space="preserve">In caso di subappalto, è stata verificata la presenza del/i contratto/i di subappalto e il rispetto della relativa procedura di autorizzazione (art. </w:t>
            </w:r>
            <w:r>
              <w:rPr>
                <w:rFonts w:ascii="Garamond" w:eastAsia="Times New Roman" w:hAnsi="Garamond" w:cs="Times New Roman"/>
                <w:color w:val="000000"/>
                <w:lang w:eastAsia="it-IT"/>
              </w:rPr>
              <w:t>119</w:t>
            </w:r>
            <w:r w:rsidRPr="00172C2C">
              <w:rPr>
                <w:rFonts w:ascii="Garamond" w:eastAsia="Times New Roman" w:hAnsi="Garamond" w:cs="Times New Roman"/>
                <w:color w:val="000000"/>
                <w:lang w:eastAsia="it-IT"/>
              </w:rPr>
              <w:t xml:space="preserve"> D.</w:t>
            </w:r>
            <w:r>
              <w:rPr>
                <w:rFonts w:ascii="Garamond" w:eastAsia="Times New Roman" w:hAnsi="Garamond" w:cs="Times New Roman"/>
                <w:color w:val="000000"/>
                <w:lang w:eastAsia="it-IT"/>
              </w:rPr>
              <w:t>l</w:t>
            </w:r>
            <w:r w:rsidRPr="00172C2C">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172C2C">
              <w:rPr>
                <w:rFonts w:ascii="Garamond" w:eastAsia="Times New Roman" w:hAnsi="Garamond" w:cs="Times New Roman"/>
                <w:color w:val="000000"/>
                <w:lang w:eastAsia="it-IT"/>
              </w:rPr>
              <w:t>)?</w:t>
            </w:r>
          </w:p>
        </w:tc>
        <w:tc>
          <w:tcPr>
            <w:tcW w:w="183" w:type="pct"/>
            <w:shd w:val="clear" w:color="auto" w:fill="auto"/>
            <w:vAlign w:val="center"/>
          </w:tcPr>
          <w:p w14:paraId="4CDADC52"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228" w:type="pct"/>
            <w:gridSpan w:val="2"/>
            <w:shd w:val="clear" w:color="auto" w:fill="auto"/>
            <w:vAlign w:val="center"/>
          </w:tcPr>
          <w:p w14:paraId="03430B23"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3E0EECEC"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5DA3DDD8"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72829C94"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17BDD64D" w14:textId="77777777" w:rsidR="00F70EAB" w:rsidRPr="00522B0F" w:rsidRDefault="00F70EAB" w:rsidP="002033E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Contratto di subappalto e documentazione a corredo per l'autorizzazione</w:t>
            </w:r>
          </w:p>
        </w:tc>
      </w:tr>
      <w:tr w:rsidR="00F70EAB" w:rsidRPr="00023F3C" w14:paraId="422B6B71" w14:textId="1AD4D2BA" w:rsidTr="005D594F">
        <w:trPr>
          <w:trHeight w:val="605"/>
        </w:trPr>
        <w:tc>
          <w:tcPr>
            <w:tcW w:w="280" w:type="pct"/>
            <w:shd w:val="clear" w:color="auto" w:fill="auto"/>
            <w:vAlign w:val="center"/>
          </w:tcPr>
          <w:p w14:paraId="006443B2" w14:textId="2D4C3531" w:rsidR="00F70EAB" w:rsidRDefault="00F70EAB"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r w:rsidR="00903312">
              <w:rPr>
                <w:rFonts w:ascii="Garamond" w:eastAsia="Times New Roman" w:hAnsi="Garamond" w:cs="Times New Roman"/>
                <w:color w:val="000000"/>
                <w:lang w:eastAsia="it-IT"/>
              </w:rPr>
              <w:t>0</w:t>
            </w:r>
          </w:p>
        </w:tc>
        <w:tc>
          <w:tcPr>
            <w:tcW w:w="1531" w:type="pct"/>
            <w:shd w:val="clear" w:color="auto" w:fill="auto"/>
            <w:vAlign w:val="center"/>
          </w:tcPr>
          <w:p w14:paraId="146FCE4F" w14:textId="4AD287A3" w:rsidR="00F70EAB" w:rsidRPr="00172C2C" w:rsidRDefault="00F70EAB" w:rsidP="002033EF">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 xml:space="preserve">L’appaltatore ha consegnato gli stati d’avanzamento lavori (SAL) e la relativa documentazione probatoria? </w:t>
            </w:r>
          </w:p>
        </w:tc>
        <w:tc>
          <w:tcPr>
            <w:tcW w:w="183" w:type="pct"/>
            <w:shd w:val="clear" w:color="auto" w:fill="auto"/>
            <w:vAlign w:val="center"/>
          </w:tcPr>
          <w:p w14:paraId="204A76E1" w14:textId="09AA4B50"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228" w:type="pct"/>
            <w:gridSpan w:val="2"/>
            <w:shd w:val="clear" w:color="auto" w:fill="auto"/>
            <w:vAlign w:val="center"/>
          </w:tcPr>
          <w:p w14:paraId="63BF68D5" w14:textId="65180065"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41259E14" w14:textId="64D415B4"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5B2E31EA" w14:textId="375193A0"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163DD73F" w14:textId="4F9936EB"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5D773B51" w14:textId="5F99656C" w:rsidR="00F70EAB" w:rsidRPr="00522B0F" w:rsidRDefault="00F70EAB" w:rsidP="002033E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SAL/Certificati di pagamento/Altro</w:t>
            </w:r>
          </w:p>
        </w:tc>
      </w:tr>
      <w:tr w:rsidR="00F70EAB" w:rsidRPr="00023F3C" w14:paraId="3914C8A6" w14:textId="77777777" w:rsidTr="005D594F">
        <w:trPr>
          <w:trHeight w:val="605"/>
        </w:trPr>
        <w:tc>
          <w:tcPr>
            <w:tcW w:w="280" w:type="pct"/>
            <w:shd w:val="clear" w:color="auto" w:fill="auto"/>
            <w:vAlign w:val="center"/>
          </w:tcPr>
          <w:p w14:paraId="16C59FCD" w14:textId="06C90250" w:rsidR="00F70EAB" w:rsidRDefault="00F70EAB"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r w:rsidR="00903312">
              <w:rPr>
                <w:rFonts w:ascii="Garamond" w:eastAsia="Times New Roman" w:hAnsi="Garamond" w:cs="Times New Roman"/>
                <w:color w:val="000000"/>
                <w:lang w:eastAsia="it-IT"/>
              </w:rPr>
              <w:t>1</w:t>
            </w:r>
          </w:p>
        </w:tc>
        <w:tc>
          <w:tcPr>
            <w:tcW w:w="1531" w:type="pct"/>
            <w:shd w:val="clear" w:color="auto" w:fill="auto"/>
            <w:vAlign w:val="center"/>
          </w:tcPr>
          <w:p w14:paraId="36903578" w14:textId="77777777" w:rsidR="00F70EAB" w:rsidRPr="00172C2C" w:rsidRDefault="00F70EAB" w:rsidP="002033EF">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Sono stati emessi i certificati di pagamento relativi agli stati di avanzamento?</w:t>
            </w:r>
          </w:p>
        </w:tc>
        <w:tc>
          <w:tcPr>
            <w:tcW w:w="183" w:type="pct"/>
            <w:shd w:val="clear" w:color="auto" w:fill="auto"/>
            <w:vAlign w:val="center"/>
          </w:tcPr>
          <w:p w14:paraId="556006B2"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228" w:type="pct"/>
            <w:gridSpan w:val="2"/>
            <w:shd w:val="clear" w:color="auto" w:fill="auto"/>
            <w:vAlign w:val="center"/>
          </w:tcPr>
          <w:p w14:paraId="5FEDCD27"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40E43FFD"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0F779931"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7A3C9CD4"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02595B6B" w14:textId="77777777" w:rsidR="00F70EAB" w:rsidRPr="00522B0F" w:rsidRDefault="00F70EAB" w:rsidP="002033E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SAL/Certificati di pagamento/Altro</w:t>
            </w:r>
          </w:p>
        </w:tc>
      </w:tr>
      <w:tr w:rsidR="00F70EAB" w:rsidRPr="00023F3C" w14:paraId="2C5FFF94" w14:textId="77777777" w:rsidTr="005D594F">
        <w:trPr>
          <w:trHeight w:val="605"/>
        </w:trPr>
        <w:tc>
          <w:tcPr>
            <w:tcW w:w="280" w:type="pct"/>
            <w:shd w:val="clear" w:color="auto" w:fill="auto"/>
            <w:vAlign w:val="center"/>
          </w:tcPr>
          <w:p w14:paraId="5DC378F2" w14:textId="547D8DB4" w:rsidR="00F70EAB" w:rsidRDefault="00F70EAB"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r w:rsidR="00903312">
              <w:rPr>
                <w:rFonts w:ascii="Garamond" w:eastAsia="Times New Roman" w:hAnsi="Garamond" w:cs="Times New Roman"/>
                <w:color w:val="000000"/>
                <w:lang w:eastAsia="it-IT"/>
              </w:rPr>
              <w:t>2</w:t>
            </w:r>
          </w:p>
        </w:tc>
        <w:tc>
          <w:tcPr>
            <w:tcW w:w="1531" w:type="pct"/>
            <w:shd w:val="clear" w:color="auto" w:fill="auto"/>
            <w:vAlign w:val="center"/>
          </w:tcPr>
          <w:p w14:paraId="2F03CDA8" w14:textId="0B14A08C" w:rsidR="00F70EAB" w:rsidRDefault="00F45A15" w:rsidP="002033EF">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 xml:space="preserve">Si è reso necessario disporre la sospensione del contratto, per le motivazioni previste all’art. </w:t>
            </w:r>
            <w:r>
              <w:rPr>
                <w:rFonts w:ascii="Garamond" w:eastAsia="Times New Roman" w:hAnsi="Garamond" w:cs="Times New Roman"/>
                <w:color w:val="000000"/>
                <w:lang w:eastAsia="it-IT"/>
              </w:rPr>
              <w:t>121</w:t>
            </w:r>
            <w:r w:rsidRPr="00286AE1">
              <w:rPr>
                <w:rFonts w:ascii="Garamond" w:eastAsia="Times New Roman" w:hAnsi="Garamond" w:cs="Times New Roman"/>
                <w:color w:val="000000"/>
                <w:lang w:eastAsia="it-IT"/>
              </w:rPr>
              <w:t xml:space="preserve"> D. Lgs </w:t>
            </w:r>
            <w:r>
              <w:rPr>
                <w:rFonts w:ascii="Garamond" w:eastAsia="Times New Roman" w:hAnsi="Garamond" w:cs="Times New Roman"/>
                <w:color w:val="000000"/>
                <w:lang w:eastAsia="it-IT"/>
              </w:rPr>
              <w:t>36/2023</w:t>
            </w:r>
            <w:r w:rsidRPr="00286AE1">
              <w:rPr>
                <w:rFonts w:ascii="Garamond" w:eastAsia="Times New Roman" w:hAnsi="Garamond" w:cs="Times New Roman"/>
                <w:color w:val="000000"/>
                <w:lang w:eastAsia="it-IT"/>
              </w:rPr>
              <w:t>?</w:t>
            </w:r>
          </w:p>
        </w:tc>
        <w:tc>
          <w:tcPr>
            <w:tcW w:w="183" w:type="pct"/>
            <w:shd w:val="clear" w:color="auto" w:fill="auto"/>
            <w:vAlign w:val="center"/>
          </w:tcPr>
          <w:p w14:paraId="3FF57588"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228" w:type="pct"/>
            <w:gridSpan w:val="2"/>
            <w:shd w:val="clear" w:color="auto" w:fill="auto"/>
            <w:vAlign w:val="center"/>
          </w:tcPr>
          <w:p w14:paraId="46AAB188"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1D69810E"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7388B6F9"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5EE053D5"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3BEA763D" w14:textId="77777777" w:rsidR="00F70EAB" w:rsidRDefault="00F70EAB" w:rsidP="002033EF">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•Verbale di sospensione e di ripresa</w:t>
            </w:r>
          </w:p>
          <w:p w14:paraId="7C9550E4" w14:textId="19CBB382" w:rsidR="00A5022B" w:rsidRPr="004E120B" w:rsidRDefault="00A5022B"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N.B. Per gli appalti PNRR occorre fare riferimento all’art. 5,</w:t>
            </w:r>
            <w:r w:rsidRPr="004E120B">
              <w:rPr>
                <w:rFonts w:ascii="Garamond" w:eastAsia="Times New Roman" w:hAnsi="Garamond" w:cs="Times New Roman"/>
                <w:color w:val="000000"/>
                <w:lang w:eastAsia="it-IT"/>
              </w:rPr>
              <w:t xml:space="preserve"> commi 1, 5, 6, D.L. n. 76/2020 il cui vigore fino al 3</w:t>
            </w:r>
            <w:r w:rsidR="00F948D1">
              <w:rPr>
                <w:rFonts w:ascii="Garamond" w:eastAsia="Times New Roman" w:hAnsi="Garamond" w:cs="Times New Roman"/>
                <w:color w:val="000000"/>
                <w:lang w:eastAsia="it-IT"/>
              </w:rPr>
              <w:t>0</w:t>
            </w:r>
            <w:r w:rsidRPr="004E120B">
              <w:rPr>
                <w:rFonts w:ascii="Garamond" w:eastAsia="Times New Roman" w:hAnsi="Garamond" w:cs="Times New Roman"/>
                <w:color w:val="000000"/>
                <w:lang w:eastAsia="it-IT"/>
              </w:rPr>
              <w:t>/</w:t>
            </w:r>
            <w:r w:rsidR="00F948D1">
              <w:rPr>
                <w:rFonts w:ascii="Garamond" w:eastAsia="Times New Roman" w:hAnsi="Garamond" w:cs="Times New Roman"/>
                <w:color w:val="000000"/>
                <w:lang w:eastAsia="it-IT"/>
              </w:rPr>
              <w:t>06</w:t>
            </w:r>
            <w:r w:rsidRPr="004E120B">
              <w:rPr>
                <w:rFonts w:ascii="Garamond" w:eastAsia="Times New Roman" w:hAnsi="Garamond" w:cs="Times New Roman"/>
                <w:color w:val="000000"/>
                <w:lang w:eastAsia="it-IT"/>
              </w:rPr>
              <w:t>/202</w:t>
            </w:r>
            <w:r w:rsidR="00F948D1">
              <w:rPr>
                <w:rFonts w:ascii="Garamond" w:eastAsia="Times New Roman" w:hAnsi="Garamond" w:cs="Times New Roman"/>
                <w:color w:val="000000"/>
                <w:lang w:eastAsia="it-IT"/>
              </w:rPr>
              <w:t>4</w:t>
            </w:r>
            <w:r w:rsidRPr="004E120B">
              <w:rPr>
                <w:rFonts w:ascii="Garamond" w:eastAsia="Times New Roman" w:hAnsi="Garamond" w:cs="Times New Roman"/>
                <w:color w:val="000000"/>
                <w:lang w:eastAsia="it-IT"/>
              </w:rPr>
              <w:t xml:space="preserve"> è stabilito dall’art. 4 del D.L. n. </w:t>
            </w:r>
            <w:r w:rsidRPr="004E120B">
              <w:rPr>
                <w:rFonts w:ascii="Garamond" w:eastAsia="Times New Roman" w:hAnsi="Garamond" w:cs="Times New Roman"/>
                <w:color w:val="000000"/>
                <w:lang w:eastAsia="it-IT"/>
              </w:rPr>
              <w:lastRenderedPageBreak/>
              <w:t xml:space="preserve">13/2023, convertito in Legge n. 41/2023 </w:t>
            </w:r>
            <w:r>
              <w:rPr>
                <w:rFonts w:ascii="Garamond" w:eastAsia="Times New Roman" w:hAnsi="Garamond" w:cs="Times New Roman"/>
                <w:color w:val="000000"/>
                <w:lang w:eastAsia="it-IT"/>
              </w:rPr>
              <w:t xml:space="preserve">i quali </w:t>
            </w:r>
            <w:r w:rsidRPr="004E120B">
              <w:rPr>
                <w:rFonts w:ascii="Garamond" w:eastAsia="Times New Roman" w:hAnsi="Garamond" w:cs="Times New Roman"/>
                <w:color w:val="000000"/>
                <w:lang w:eastAsia="it-IT"/>
              </w:rPr>
              <w:t>limitano le cause di sospensione di lavori pubblici PNRR rispetto a quelle stabilite in via ordinaria</w:t>
            </w:r>
            <w:r>
              <w:rPr>
                <w:rFonts w:ascii="Garamond" w:eastAsia="Times New Roman" w:hAnsi="Garamond" w:cs="Times New Roman"/>
                <w:color w:val="000000"/>
                <w:lang w:eastAsia="it-IT"/>
              </w:rPr>
              <w:t>.</w:t>
            </w:r>
          </w:p>
          <w:p w14:paraId="0084AAB3" w14:textId="77777777" w:rsidR="00A5022B" w:rsidRDefault="00A5022B" w:rsidP="002033EF">
            <w:pPr>
              <w:spacing w:after="0" w:line="240" w:lineRule="auto"/>
              <w:jc w:val="both"/>
              <w:rPr>
                <w:rFonts w:ascii="Garamond" w:eastAsia="Times New Roman" w:hAnsi="Garamond" w:cs="Times New Roman"/>
                <w:color w:val="000000"/>
                <w:lang w:eastAsia="it-IT"/>
              </w:rPr>
            </w:pPr>
          </w:p>
          <w:p w14:paraId="5EFD0970" w14:textId="2D047BC2" w:rsidR="00F70EAB" w:rsidRPr="00522B0F" w:rsidRDefault="00F70EAB" w:rsidP="002033EF">
            <w:pPr>
              <w:spacing w:after="0" w:line="240" w:lineRule="auto"/>
              <w:jc w:val="both"/>
              <w:rPr>
                <w:rFonts w:ascii="Garamond" w:eastAsia="Times New Roman" w:hAnsi="Garamond" w:cs="Times New Roman"/>
                <w:color w:val="000000"/>
                <w:lang w:eastAsia="it-IT"/>
              </w:rPr>
            </w:pPr>
          </w:p>
        </w:tc>
      </w:tr>
      <w:tr w:rsidR="00F70EAB" w:rsidRPr="00023F3C" w14:paraId="59C64098" w14:textId="77777777" w:rsidTr="005D594F">
        <w:trPr>
          <w:trHeight w:val="605"/>
        </w:trPr>
        <w:tc>
          <w:tcPr>
            <w:tcW w:w="280" w:type="pct"/>
            <w:shd w:val="clear" w:color="auto" w:fill="auto"/>
            <w:vAlign w:val="center"/>
          </w:tcPr>
          <w:p w14:paraId="6B7E1D3F" w14:textId="1BCE4DA5" w:rsidR="00F70EAB" w:rsidRDefault="00F70EAB"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2</w:t>
            </w:r>
            <w:r w:rsidR="00903312">
              <w:rPr>
                <w:rFonts w:ascii="Garamond" w:eastAsia="Times New Roman" w:hAnsi="Garamond" w:cs="Times New Roman"/>
                <w:color w:val="000000"/>
                <w:lang w:eastAsia="it-IT"/>
              </w:rPr>
              <w:t>3</w:t>
            </w:r>
          </w:p>
        </w:tc>
        <w:tc>
          <w:tcPr>
            <w:tcW w:w="1531" w:type="pct"/>
            <w:shd w:val="clear" w:color="auto" w:fill="auto"/>
            <w:vAlign w:val="center"/>
          </w:tcPr>
          <w:p w14:paraId="6034EC4D" w14:textId="55244214" w:rsidR="00F70EAB" w:rsidRDefault="00F70EAB" w:rsidP="002033EF">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Se sì, sono presenti il verbale di sospensione attività e il verbale di ripresa delle attività?</w:t>
            </w:r>
          </w:p>
        </w:tc>
        <w:tc>
          <w:tcPr>
            <w:tcW w:w="183" w:type="pct"/>
            <w:shd w:val="clear" w:color="auto" w:fill="auto"/>
            <w:vAlign w:val="center"/>
          </w:tcPr>
          <w:p w14:paraId="695A2DE5"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228" w:type="pct"/>
            <w:gridSpan w:val="2"/>
            <w:shd w:val="clear" w:color="auto" w:fill="auto"/>
            <w:vAlign w:val="center"/>
          </w:tcPr>
          <w:p w14:paraId="439FA7EC"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5EF9DAA1"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324540C9"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25D320E2"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2FA14AFB" w14:textId="0388EBD0" w:rsidR="00F70EAB" w:rsidRPr="00522B0F" w:rsidRDefault="00F70EAB" w:rsidP="002033E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Verbale di ripresa</w:t>
            </w:r>
          </w:p>
        </w:tc>
      </w:tr>
      <w:tr w:rsidR="00F70EAB" w:rsidRPr="00023F3C" w14:paraId="50417492" w14:textId="77777777" w:rsidTr="005D594F">
        <w:trPr>
          <w:trHeight w:val="605"/>
        </w:trPr>
        <w:tc>
          <w:tcPr>
            <w:tcW w:w="280" w:type="pct"/>
            <w:shd w:val="clear" w:color="auto" w:fill="auto"/>
            <w:vAlign w:val="center"/>
          </w:tcPr>
          <w:p w14:paraId="76DDA2BC" w14:textId="1D29E35F" w:rsidR="00F70EAB" w:rsidRDefault="00F70EAB"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r w:rsidR="00903312">
              <w:rPr>
                <w:rFonts w:ascii="Garamond" w:eastAsia="Times New Roman" w:hAnsi="Garamond" w:cs="Times New Roman"/>
                <w:color w:val="000000"/>
                <w:lang w:eastAsia="it-IT"/>
              </w:rPr>
              <w:t>4</w:t>
            </w:r>
          </w:p>
        </w:tc>
        <w:tc>
          <w:tcPr>
            <w:tcW w:w="1531" w:type="pct"/>
            <w:shd w:val="clear" w:color="auto" w:fill="auto"/>
            <w:vAlign w:val="center"/>
          </w:tcPr>
          <w:p w14:paraId="2FB90753" w14:textId="054B0313" w:rsidR="00F70EAB" w:rsidRDefault="008A432D" w:rsidP="002033EF">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 xml:space="preserve">Se sì, qualora la sospensione abbia superato il quarto del tempo contrattuale complessivo il responsabile del procedimento ha avvisato l’Autorità competente (ANAC) ai sensi dell’art. </w:t>
            </w:r>
            <w:r>
              <w:rPr>
                <w:rFonts w:ascii="Garamond" w:eastAsia="Times New Roman" w:hAnsi="Garamond" w:cs="Times New Roman"/>
                <w:color w:val="000000"/>
                <w:lang w:eastAsia="it-IT"/>
              </w:rPr>
              <w:t>121, comma 7</w:t>
            </w:r>
            <w:r w:rsidRPr="00286AE1">
              <w:rPr>
                <w:rFonts w:ascii="Garamond" w:eastAsia="Times New Roman" w:hAnsi="Garamond" w:cs="Times New Roman"/>
                <w:color w:val="000000"/>
                <w:lang w:eastAsia="it-IT"/>
              </w:rPr>
              <w:t xml:space="preserve"> del D. Lgs. </w:t>
            </w:r>
            <w:r>
              <w:rPr>
                <w:rFonts w:ascii="Garamond" w:eastAsia="Times New Roman" w:hAnsi="Garamond" w:cs="Times New Roman"/>
                <w:color w:val="000000"/>
                <w:lang w:eastAsia="it-IT"/>
              </w:rPr>
              <w:t>36/2023</w:t>
            </w:r>
            <w:r w:rsidRPr="00286AE1">
              <w:rPr>
                <w:rFonts w:ascii="Garamond" w:eastAsia="Times New Roman" w:hAnsi="Garamond" w:cs="Times New Roman"/>
                <w:color w:val="000000"/>
                <w:lang w:eastAsia="it-IT"/>
              </w:rPr>
              <w:t>?</w:t>
            </w:r>
          </w:p>
        </w:tc>
        <w:tc>
          <w:tcPr>
            <w:tcW w:w="183" w:type="pct"/>
            <w:shd w:val="clear" w:color="auto" w:fill="auto"/>
            <w:vAlign w:val="center"/>
          </w:tcPr>
          <w:p w14:paraId="685ACCE6"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228" w:type="pct"/>
            <w:gridSpan w:val="2"/>
            <w:shd w:val="clear" w:color="auto" w:fill="auto"/>
            <w:vAlign w:val="center"/>
          </w:tcPr>
          <w:p w14:paraId="7E7373E9"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2E32A21D"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6781FEBC"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01166817"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53A3DC26" w14:textId="6EBFF2F1" w:rsidR="00F70EAB" w:rsidRPr="00522B0F" w:rsidRDefault="00F70EAB" w:rsidP="002033E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Comunicazione ANAC</w:t>
            </w:r>
          </w:p>
        </w:tc>
      </w:tr>
      <w:tr w:rsidR="008A432D" w:rsidRPr="00023F3C" w14:paraId="4516A6A8" w14:textId="77777777" w:rsidTr="005D594F">
        <w:trPr>
          <w:trHeight w:val="605"/>
        </w:trPr>
        <w:tc>
          <w:tcPr>
            <w:tcW w:w="280" w:type="pct"/>
            <w:shd w:val="clear" w:color="auto" w:fill="auto"/>
            <w:vAlign w:val="center"/>
          </w:tcPr>
          <w:p w14:paraId="3D657BF1" w14:textId="26E95BCD" w:rsidR="008A432D" w:rsidRDefault="00903312"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25</w:t>
            </w:r>
          </w:p>
        </w:tc>
        <w:tc>
          <w:tcPr>
            <w:tcW w:w="1531" w:type="pct"/>
            <w:shd w:val="clear" w:color="auto" w:fill="auto"/>
            <w:vAlign w:val="center"/>
          </w:tcPr>
          <w:p w14:paraId="7950ACFB" w14:textId="3C070438" w:rsidR="008A432D" w:rsidRPr="00286AE1" w:rsidRDefault="00887910" w:rsidP="002033EF">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La prestazione si è conclusa nei tempi previsti da contratto?</w:t>
            </w:r>
          </w:p>
        </w:tc>
        <w:tc>
          <w:tcPr>
            <w:tcW w:w="183" w:type="pct"/>
            <w:shd w:val="clear" w:color="auto" w:fill="auto"/>
            <w:vAlign w:val="center"/>
          </w:tcPr>
          <w:p w14:paraId="2709109F" w14:textId="77777777" w:rsidR="008A432D" w:rsidRPr="00023F3C" w:rsidRDefault="008A432D" w:rsidP="002033EF">
            <w:pPr>
              <w:spacing w:after="0" w:line="240" w:lineRule="auto"/>
              <w:jc w:val="both"/>
              <w:rPr>
                <w:rFonts w:ascii="Garamond" w:eastAsia="Times New Roman" w:hAnsi="Garamond" w:cs="Times New Roman"/>
                <w:b/>
                <w:bCs/>
                <w:color w:val="000000"/>
                <w:lang w:eastAsia="it-IT"/>
              </w:rPr>
            </w:pPr>
          </w:p>
        </w:tc>
        <w:tc>
          <w:tcPr>
            <w:tcW w:w="228" w:type="pct"/>
            <w:gridSpan w:val="2"/>
            <w:shd w:val="clear" w:color="auto" w:fill="auto"/>
            <w:vAlign w:val="center"/>
          </w:tcPr>
          <w:p w14:paraId="21CF6BEB" w14:textId="77777777" w:rsidR="008A432D" w:rsidRPr="00023F3C" w:rsidRDefault="008A432D" w:rsidP="002033EF">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2D6BED24" w14:textId="77777777" w:rsidR="008A432D" w:rsidRPr="00023F3C" w:rsidRDefault="008A432D"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20753E98" w14:textId="77777777" w:rsidR="008A432D" w:rsidRPr="00023F3C" w:rsidRDefault="008A432D" w:rsidP="002033EF">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4CEF0FC1" w14:textId="77777777" w:rsidR="008A432D" w:rsidRPr="00023F3C" w:rsidRDefault="008A432D"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0A3C4458" w14:textId="4F12A312" w:rsidR="008A432D" w:rsidRPr="00522B0F" w:rsidRDefault="0028298A" w:rsidP="002033E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Verbale di completamento delle attività/SAL</w:t>
            </w:r>
          </w:p>
        </w:tc>
      </w:tr>
      <w:tr w:rsidR="00F70EAB" w:rsidRPr="00023F3C" w14:paraId="725A5249" w14:textId="77777777" w:rsidTr="005D594F">
        <w:trPr>
          <w:trHeight w:val="605"/>
        </w:trPr>
        <w:tc>
          <w:tcPr>
            <w:tcW w:w="280" w:type="pct"/>
            <w:shd w:val="clear" w:color="auto" w:fill="auto"/>
            <w:vAlign w:val="center"/>
          </w:tcPr>
          <w:p w14:paraId="3CC42146" w14:textId="2BC6CE53" w:rsidR="00F70EAB" w:rsidRDefault="00F70EAB"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r w:rsidR="00903312">
              <w:rPr>
                <w:rFonts w:ascii="Garamond" w:eastAsia="Times New Roman" w:hAnsi="Garamond" w:cs="Times New Roman"/>
                <w:color w:val="000000"/>
                <w:lang w:eastAsia="it-IT"/>
              </w:rPr>
              <w:t>6</w:t>
            </w:r>
          </w:p>
        </w:tc>
        <w:tc>
          <w:tcPr>
            <w:tcW w:w="1531" w:type="pct"/>
            <w:shd w:val="clear" w:color="auto" w:fill="auto"/>
            <w:vAlign w:val="center"/>
          </w:tcPr>
          <w:p w14:paraId="4B3D4A61" w14:textId="0652D48D" w:rsidR="00F70EAB" w:rsidRPr="00172C2C" w:rsidRDefault="007210C7"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È presente il certificato di collaudo, ai sensi dell’art. 116 del D.lgs. 36/2023?</w:t>
            </w:r>
          </w:p>
        </w:tc>
        <w:tc>
          <w:tcPr>
            <w:tcW w:w="183" w:type="pct"/>
            <w:shd w:val="clear" w:color="auto" w:fill="auto"/>
            <w:vAlign w:val="center"/>
          </w:tcPr>
          <w:p w14:paraId="095B3DD0"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228" w:type="pct"/>
            <w:gridSpan w:val="2"/>
            <w:shd w:val="clear" w:color="auto" w:fill="auto"/>
            <w:vAlign w:val="center"/>
          </w:tcPr>
          <w:p w14:paraId="0C5F0E7C"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35BB6E2F"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727ED152"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0631253D" w14:textId="77777777" w:rsidR="00F70EAB" w:rsidRPr="00023F3C" w:rsidRDefault="00F70EAB"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3A2E4326" w14:textId="77777777" w:rsidR="00F70EAB" w:rsidRPr="00522B0F" w:rsidRDefault="00F70EAB" w:rsidP="002033E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Certificato di collaudo</w:t>
            </w:r>
          </w:p>
          <w:p w14:paraId="6E69F7F5" w14:textId="0987CF74" w:rsidR="00F70EAB" w:rsidRPr="00522B0F" w:rsidRDefault="00F70EAB" w:rsidP="002033EF">
            <w:pPr>
              <w:spacing w:after="0" w:line="240" w:lineRule="auto"/>
              <w:jc w:val="both"/>
              <w:rPr>
                <w:rFonts w:ascii="Garamond" w:eastAsia="Times New Roman" w:hAnsi="Garamond" w:cs="Times New Roman"/>
                <w:color w:val="000000"/>
                <w:lang w:eastAsia="it-IT"/>
              </w:rPr>
            </w:pPr>
          </w:p>
        </w:tc>
      </w:tr>
      <w:tr w:rsidR="00150396" w:rsidRPr="00023F3C" w14:paraId="0D3AB8A3" w14:textId="77777777" w:rsidTr="005D594F">
        <w:trPr>
          <w:trHeight w:val="605"/>
        </w:trPr>
        <w:tc>
          <w:tcPr>
            <w:tcW w:w="280" w:type="pct"/>
            <w:shd w:val="clear" w:color="auto" w:fill="auto"/>
            <w:vAlign w:val="center"/>
          </w:tcPr>
          <w:p w14:paraId="6C56A422" w14:textId="6A6244A0" w:rsidR="00150396" w:rsidRDefault="00150396"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27</w:t>
            </w:r>
          </w:p>
        </w:tc>
        <w:tc>
          <w:tcPr>
            <w:tcW w:w="1531" w:type="pct"/>
            <w:shd w:val="clear" w:color="auto" w:fill="auto"/>
            <w:vAlign w:val="center"/>
          </w:tcPr>
          <w:p w14:paraId="4C7CE255" w14:textId="77777777" w:rsidR="00150396" w:rsidRDefault="00150396" w:rsidP="0059469A">
            <w:pPr>
              <w:jc w:val="both"/>
            </w:pPr>
            <w:r w:rsidRPr="00476F90">
              <w:rPr>
                <w:rFonts w:ascii="Garamond" w:eastAsia="Times New Roman" w:hAnsi="Garamond" w:cs="Times New Roman"/>
                <w:color w:val="000000"/>
                <w:lang w:eastAsia="it-IT"/>
              </w:rPr>
              <w:t xml:space="preserve">Prima di procedere al saldo finale </w:t>
            </w:r>
            <w:proofErr w:type="gramStart"/>
            <w:r w:rsidRPr="00476F90">
              <w:rPr>
                <w:rFonts w:ascii="Garamond" w:eastAsia="Times New Roman" w:hAnsi="Garamond" w:cs="Times New Roman"/>
                <w:color w:val="000000"/>
                <w:lang w:eastAsia="it-IT"/>
              </w:rPr>
              <w:t>dei  lavori</w:t>
            </w:r>
            <w:proofErr w:type="gramEnd"/>
            <w:r w:rsidRPr="00476F90">
              <w:rPr>
                <w:rFonts w:ascii="Garamond" w:eastAsia="Times New Roman" w:hAnsi="Garamond" w:cs="Times New Roman"/>
                <w:color w:val="000000"/>
                <w:lang w:eastAsia="it-IT"/>
              </w:rPr>
              <w:t>,  il responsabile del progetto, ha verificato la congruità dell'incidenza della manodopera sull'opera complessiva, nei casi e secondo le modalità di cui al decreto del Ministro del lavoro e delle politiche  sociali previsto dall'articolo 8, comma 10 - bis, del decreto-legge 16 luglio 2020, n. 76, convertito, con modificazioni, dalla legge 11  settembre 2020, n. 120</w:t>
            </w:r>
            <w:r>
              <w:rPr>
                <w:rFonts w:ascii="Garamond" w:eastAsia="Times New Roman" w:hAnsi="Garamond" w:cs="Times New Roman"/>
                <w:color w:val="000000"/>
                <w:lang w:eastAsia="it-IT"/>
              </w:rPr>
              <w:t>?</w:t>
            </w:r>
          </w:p>
          <w:p w14:paraId="52E39A32" w14:textId="77777777" w:rsidR="00150396" w:rsidRDefault="00150396" w:rsidP="002033EF">
            <w:pPr>
              <w:spacing w:after="0" w:line="240" w:lineRule="auto"/>
              <w:jc w:val="both"/>
              <w:rPr>
                <w:rFonts w:ascii="Garamond" w:eastAsia="Times New Roman" w:hAnsi="Garamond" w:cs="Times New Roman"/>
                <w:color w:val="000000"/>
                <w:lang w:eastAsia="it-IT"/>
              </w:rPr>
            </w:pPr>
          </w:p>
        </w:tc>
        <w:tc>
          <w:tcPr>
            <w:tcW w:w="183" w:type="pct"/>
            <w:shd w:val="clear" w:color="auto" w:fill="auto"/>
            <w:vAlign w:val="center"/>
          </w:tcPr>
          <w:p w14:paraId="009F5519" w14:textId="77777777" w:rsidR="00150396" w:rsidRPr="00023F3C" w:rsidRDefault="00150396" w:rsidP="002033EF">
            <w:pPr>
              <w:spacing w:after="0" w:line="240" w:lineRule="auto"/>
              <w:jc w:val="both"/>
              <w:rPr>
                <w:rFonts w:ascii="Garamond" w:eastAsia="Times New Roman" w:hAnsi="Garamond" w:cs="Times New Roman"/>
                <w:b/>
                <w:bCs/>
                <w:color w:val="000000"/>
                <w:lang w:eastAsia="it-IT"/>
              </w:rPr>
            </w:pPr>
          </w:p>
        </w:tc>
        <w:tc>
          <w:tcPr>
            <w:tcW w:w="228" w:type="pct"/>
            <w:gridSpan w:val="2"/>
            <w:shd w:val="clear" w:color="auto" w:fill="auto"/>
            <w:vAlign w:val="center"/>
          </w:tcPr>
          <w:p w14:paraId="7B9046E4" w14:textId="77777777" w:rsidR="00150396" w:rsidRPr="00023F3C" w:rsidRDefault="00150396" w:rsidP="002033EF">
            <w:pPr>
              <w:spacing w:after="0" w:line="240" w:lineRule="auto"/>
              <w:jc w:val="both"/>
              <w:rPr>
                <w:rFonts w:ascii="Garamond" w:eastAsia="Times New Roman" w:hAnsi="Garamond" w:cs="Times New Roman"/>
                <w:b/>
                <w:bCs/>
                <w:color w:val="000000"/>
                <w:lang w:eastAsia="it-IT"/>
              </w:rPr>
            </w:pPr>
          </w:p>
        </w:tc>
        <w:tc>
          <w:tcPr>
            <w:tcW w:w="247" w:type="pct"/>
            <w:shd w:val="clear" w:color="auto" w:fill="auto"/>
            <w:vAlign w:val="center"/>
          </w:tcPr>
          <w:p w14:paraId="68FC9C7A" w14:textId="77777777" w:rsidR="00150396" w:rsidRPr="00023F3C" w:rsidRDefault="00150396" w:rsidP="002033EF">
            <w:pPr>
              <w:spacing w:after="0" w:line="240" w:lineRule="auto"/>
              <w:jc w:val="both"/>
              <w:rPr>
                <w:rFonts w:ascii="Garamond" w:eastAsia="Times New Roman" w:hAnsi="Garamond" w:cs="Times New Roman"/>
                <w:b/>
                <w:bCs/>
                <w:color w:val="000000"/>
                <w:lang w:eastAsia="it-IT"/>
              </w:rPr>
            </w:pPr>
          </w:p>
        </w:tc>
        <w:tc>
          <w:tcPr>
            <w:tcW w:w="734" w:type="pct"/>
            <w:shd w:val="clear" w:color="auto" w:fill="auto"/>
            <w:vAlign w:val="center"/>
          </w:tcPr>
          <w:p w14:paraId="3E0BDF3E" w14:textId="77777777" w:rsidR="00150396" w:rsidRPr="00023F3C" w:rsidRDefault="00150396" w:rsidP="002033EF">
            <w:pPr>
              <w:spacing w:after="0" w:line="240" w:lineRule="auto"/>
              <w:jc w:val="both"/>
              <w:rPr>
                <w:rFonts w:ascii="Garamond" w:eastAsia="Times New Roman" w:hAnsi="Garamond" w:cs="Times New Roman"/>
                <w:b/>
                <w:bCs/>
                <w:color w:val="000000"/>
                <w:lang w:eastAsia="it-IT"/>
              </w:rPr>
            </w:pPr>
          </w:p>
        </w:tc>
        <w:tc>
          <w:tcPr>
            <w:tcW w:w="312" w:type="pct"/>
            <w:shd w:val="clear" w:color="auto" w:fill="auto"/>
            <w:vAlign w:val="center"/>
          </w:tcPr>
          <w:p w14:paraId="68802F14" w14:textId="77777777" w:rsidR="00150396" w:rsidRPr="00023F3C" w:rsidRDefault="00150396" w:rsidP="002033EF">
            <w:pPr>
              <w:spacing w:after="0" w:line="240" w:lineRule="auto"/>
              <w:jc w:val="both"/>
              <w:rPr>
                <w:rFonts w:ascii="Garamond" w:eastAsia="Times New Roman" w:hAnsi="Garamond" w:cs="Times New Roman"/>
                <w:b/>
                <w:bCs/>
                <w:color w:val="000000"/>
                <w:lang w:eastAsia="it-IT"/>
              </w:rPr>
            </w:pPr>
          </w:p>
        </w:tc>
        <w:tc>
          <w:tcPr>
            <w:tcW w:w="1485" w:type="pct"/>
            <w:vAlign w:val="center"/>
          </w:tcPr>
          <w:p w14:paraId="6E03A806" w14:textId="77777777" w:rsidR="00150396" w:rsidRDefault="00150396" w:rsidP="002033E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Attestazione di congruità</w:t>
            </w:r>
          </w:p>
          <w:p w14:paraId="189AFF24" w14:textId="36B240A5" w:rsidR="00150396" w:rsidRPr="00522B0F" w:rsidRDefault="00150396" w:rsidP="002033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La verifica della congruità della manodopera è prevista dall’a</w:t>
            </w:r>
            <w:r w:rsidRPr="00F0747F">
              <w:rPr>
                <w:rFonts w:ascii="Garamond" w:eastAsia="Times New Roman" w:hAnsi="Garamond" w:cs="Times New Roman"/>
                <w:color w:val="000000"/>
                <w:lang w:eastAsia="it-IT"/>
              </w:rPr>
              <w:t>rt. 29</w:t>
            </w:r>
            <w:r w:rsidR="00CD344F">
              <w:rPr>
                <w:rFonts w:ascii="Garamond" w:eastAsia="Times New Roman" w:hAnsi="Garamond" w:cs="Times New Roman"/>
                <w:color w:val="000000"/>
                <w:lang w:eastAsia="it-IT"/>
              </w:rPr>
              <w:t>,</w:t>
            </w:r>
            <w:r w:rsidRPr="00F0747F">
              <w:rPr>
                <w:rFonts w:ascii="Garamond" w:eastAsia="Times New Roman" w:hAnsi="Garamond" w:cs="Times New Roman"/>
                <w:color w:val="000000"/>
                <w:lang w:eastAsia="it-IT"/>
              </w:rPr>
              <w:t xml:space="preserve"> comma 10 del decreto-legge 2 marzo 2024, n. 19 vigente dal 2</w:t>
            </w:r>
            <w:r>
              <w:rPr>
                <w:rFonts w:ascii="Garamond" w:eastAsia="Times New Roman" w:hAnsi="Garamond" w:cs="Times New Roman"/>
                <w:color w:val="000000"/>
                <w:lang w:eastAsia="it-IT"/>
              </w:rPr>
              <w:t xml:space="preserve"> marzo </w:t>
            </w:r>
            <w:r w:rsidRPr="00F0747F">
              <w:rPr>
                <w:rFonts w:ascii="Garamond" w:eastAsia="Times New Roman" w:hAnsi="Garamond" w:cs="Times New Roman"/>
                <w:color w:val="000000"/>
                <w:lang w:eastAsia="it-IT"/>
              </w:rPr>
              <w:t>2024</w:t>
            </w:r>
          </w:p>
        </w:tc>
      </w:tr>
    </w:tbl>
    <w:p w14:paraId="0E13A419" w14:textId="77777777" w:rsidR="00ED65A5" w:rsidRDefault="00ED65A5" w:rsidP="002033EF">
      <w:pPr>
        <w:jc w:val="both"/>
      </w:pPr>
    </w:p>
    <w:p w14:paraId="228B0403" w14:textId="77777777" w:rsidR="00ED65A5" w:rsidRDefault="00ED65A5" w:rsidP="00ED65A5"/>
    <w:tbl>
      <w:tblPr>
        <w:tblW w:w="4070" w:type="pct"/>
        <w:jc w:val="center"/>
        <w:tblLayout w:type="fixed"/>
        <w:tblCellMar>
          <w:left w:w="70" w:type="dxa"/>
          <w:right w:w="70" w:type="dxa"/>
        </w:tblCellMar>
        <w:tblLook w:val="04A0" w:firstRow="1" w:lastRow="0" w:firstColumn="1" w:lastColumn="0" w:noHBand="0" w:noVBand="1"/>
      </w:tblPr>
      <w:tblGrid>
        <w:gridCol w:w="9074"/>
        <w:gridCol w:w="618"/>
        <w:gridCol w:w="1921"/>
      </w:tblGrid>
      <w:tr w:rsidR="00ED65A5" w:rsidRPr="00544D7D" w14:paraId="232B35DF" w14:textId="77777777" w:rsidTr="00FF09E7">
        <w:trPr>
          <w:trHeight w:val="600"/>
          <w:jc w:val="center"/>
        </w:trPr>
        <w:tc>
          <w:tcPr>
            <w:tcW w:w="5000" w:type="pct"/>
            <w:gridSpan w:val="3"/>
            <w:tcBorders>
              <w:top w:val="single" w:sz="8" w:space="0" w:color="auto"/>
              <w:left w:val="single" w:sz="8" w:space="0" w:color="auto"/>
              <w:bottom w:val="single" w:sz="4" w:space="0" w:color="auto"/>
              <w:right w:val="single" w:sz="8" w:space="0" w:color="000000"/>
            </w:tcBorders>
            <w:shd w:val="clear" w:color="auto" w:fill="92D050"/>
            <w:vAlign w:val="center"/>
            <w:hideMark/>
          </w:tcPr>
          <w:p w14:paraId="4A25B205" w14:textId="77777777" w:rsidR="00ED65A5" w:rsidRPr="00544D7D" w:rsidRDefault="00ED65A5" w:rsidP="00177AE1">
            <w:pPr>
              <w:spacing w:after="0" w:line="240" w:lineRule="auto"/>
              <w:jc w:val="center"/>
              <w:rPr>
                <w:rFonts w:ascii="Garamond" w:eastAsia="Times New Roman" w:hAnsi="Garamond" w:cs="Times New Roman"/>
                <w:b/>
                <w:bCs/>
                <w:lang w:eastAsia="it-IT"/>
              </w:rPr>
            </w:pPr>
            <w:r>
              <w:lastRenderedPageBreak/>
              <w:br w:type="page"/>
            </w:r>
            <w:r w:rsidRPr="00544D7D">
              <w:rPr>
                <w:rFonts w:ascii="Garamond" w:eastAsia="Times New Roman" w:hAnsi="Garamond" w:cs="Times New Roman"/>
                <w:b/>
                <w:bCs/>
                <w:lang w:eastAsia="it-IT"/>
              </w:rPr>
              <w:t>ESITI</w:t>
            </w:r>
          </w:p>
        </w:tc>
      </w:tr>
      <w:tr w:rsidR="00ED65A5" w:rsidRPr="00544D7D" w14:paraId="044456F6" w14:textId="77777777" w:rsidTr="00177AE1">
        <w:trPr>
          <w:trHeight w:val="465"/>
          <w:jc w:val="center"/>
        </w:trPr>
        <w:tc>
          <w:tcPr>
            <w:tcW w:w="3907" w:type="pct"/>
            <w:vMerge w:val="restart"/>
            <w:tcBorders>
              <w:top w:val="single" w:sz="4" w:space="0" w:color="auto"/>
              <w:left w:val="single" w:sz="8" w:space="0" w:color="auto"/>
              <w:bottom w:val="single" w:sz="8" w:space="0" w:color="000000"/>
              <w:right w:val="single" w:sz="4" w:space="0" w:color="auto"/>
            </w:tcBorders>
            <w:shd w:val="clear" w:color="000000" w:fill="FFFFFF"/>
            <w:noWrap/>
            <w:vAlign w:val="center"/>
            <w:hideMark/>
          </w:tcPr>
          <w:p w14:paraId="4BBE6D80" w14:textId="77777777" w:rsidR="00ED65A5" w:rsidRPr="00544D7D" w:rsidRDefault="00ED65A5" w:rsidP="00177AE1">
            <w:pPr>
              <w:spacing w:after="0" w:line="240" w:lineRule="auto"/>
              <w:jc w:val="center"/>
              <w:rPr>
                <w:rFonts w:ascii="Garamond" w:eastAsia="Times New Roman" w:hAnsi="Garamond" w:cs="Times New Roman"/>
                <w:b/>
                <w:bCs/>
                <w:color w:val="000000"/>
                <w:lang w:eastAsia="it-IT"/>
              </w:rPr>
            </w:pPr>
            <w:r w:rsidRPr="00544D7D">
              <w:rPr>
                <w:rFonts w:ascii="Garamond" w:eastAsia="Times New Roman" w:hAnsi="Garamond" w:cs="Times New Roman"/>
                <w:b/>
                <w:bCs/>
                <w:color w:val="000000"/>
                <w:lang w:eastAsia="it-IT"/>
              </w:rPr>
              <w:t>Esito del controllo:</w:t>
            </w:r>
          </w:p>
        </w:tc>
        <w:tc>
          <w:tcPr>
            <w:tcW w:w="266" w:type="pct"/>
            <w:tcBorders>
              <w:top w:val="nil"/>
              <w:left w:val="nil"/>
              <w:bottom w:val="single" w:sz="4" w:space="0" w:color="auto"/>
              <w:right w:val="single" w:sz="4" w:space="0" w:color="auto"/>
            </w:tcBorders>
            <w:shd w:val="clear" w:color="000000" w:fill="FFFFFF"/>
            <w:noWrap/>
            <w:vAlign w:val="center"/>
            <w:hideMark/>
          </w:tcPr>
          <w:p w14:paraId="637B97E5"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7" w:type="pct"/>
            <w:tcBorders>
              <w:top w:val="nil"/>
              <w:left w:val="nil"/>
              <w:bottom w:val="single" w:sz="4" w:space="0" w:color="auto"/>
              <w:right w:val="single" w:sz="8" w:space="0" w:color="auto"/>
            </w:tcBorders>
            <w:shd w:val="clear" w:color="000000" w:fill="FFFFFF"/>
            <w:vAlign w:val="center"/>
            <w:hideMark/>
          </w:tcPr>
          <w:p w14:paraId="177F2893"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POSITIVO</w:t>
            </w:r>
          </w:p>
        </w:tc>
      </w:tr>
      <w:tr w:rsidR="00ED65A5" w:rsidRPr="00544D7D" w14:paraId="67F8E647" w14:textId="77777777" w:rsidTr="00177AE1">
        <w:trPr>
          <w:trHeight w:val="465"/>
          <w:jc w:val="center"/>
        </w:trPr>
        <w:tc>
          <w:tcPr>
            <w:tcW w:w="3907" w:type="pct"/>
            <w:vMerge/>
            <w:tcBorders>
              <w:top w:val="single" w:sz="4" w:space="0" w:color="auto"/>
              <w:left w:val="single" w:sz="8" w:space="0" w:color="auto"/>
              <w:bottom w:val="single" w:sz="8" w:space="0" w:color="000000"/>
              <w:right w:val="single" w:sz="4" w:space="0" w:color="auto"/>
            </w:tcBorders>
            <w:shd w:val="clear" w:color="000000" w:fill="FFFFFF"/>
            <w:noWrap/>
            <w:vAlign w:val="center"/>
          </w:tcPr>
          <w:p w14:paraId="4CC8E0C0" w14:textId="77777777" w:rsidR="00ED65A5" w:rsidRPr="00544D7D" w:rsidRDefault="00ED65A5" w:rsidP="00177AE1">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4" w:space="0" w:color="auto"/>
              <w:right w:val="single" w:sz="4" w:space="0" w:color="auto"/>
            </w:tcBorders>
            <w:shd w:val="clear" w:color="000000" w:fill="FFFFFF"/>
            <w:noWrap/>
            <w:vAlign w:val="center"/>
          </w:tcPr>
          <w:p w14:paraId="5163073B"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741DB0">
              <w:rPr>
                <w:rFonts w:ascii="Garamond" w:eastAsia="Times New Roman" w:hAnsi="Garamond" w:cs="Times New Roman"/>
                <w:color w:val="000000"/>
                <w:lang w:eastAsia="it-IT"/>
              </w:rPr>
              <w:t>□</w:t>
            </w:r>
          </w:p>
        </w:tc>
        <w:tc>
          <w:tcPr>
            <w:tcW w:w="827" w:type="pct"/>
            <w:tcBorders>
              <w:top w:val="nil"/>
              <w:left w:val="nil"/>
              <w:bottom w:val="single" w:sz="4" w:space="0" w:color="auto"/>
              <w:right w:val="single" w:sz="8" w:space="0" w:color="auto"/>
            </w:tcBorders>
            <w:shd w:val="clear" w:color="000000" w:fill="FFFFFF"/>
            <w:vAlign w:val="center"/>
          </w:tcPr>
          <w:p w14:paraId="5F194856"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741DB0">
              <w:rPr>
                <w:rFonts w:ascii="Garamond" w:eastAsia="Times New Roman" w:hAnsi="Garamond" w:cs="Times New Roman"/>
                <w:color w:val="000000"/>
                <w:lang w:eastAsia="it-IT"/>
              </w:rPr>
              <w:t>PARZIALMENTE POSITIVO</w:t>
            </w:r>
          </w:p>
        </w:tc>
      </w:tr>
      <w:tr w:rsidR="00ED65A5" w:rsidRPr="00544D7D" w14:paraId="35E03DBF" w14:textId="77777777" w:rsidTr="00177AE1">
        <w:trPr>
          <w:trHeight w:val="465"/>
          <w:jc w:val="center"/>
        </w:trPr>
        <w:tc>
          <w:tcPr>
            <w:tcW w:w="3907" w:type="pct"/>
            <w:vMerge/>
            <w:tcBorders>
              <w:top w:val="single" w:sz="4" w:space="0" w:color="auto"/>
              <w:left w:val="single" w:sz="8" w:space="0" w:color="auto"/>
              <w:bottom w:val="single" w:sz="8" w:space="0" w:color="000000"/>
              <w:right w:val="single" w:sz="4" w:space="0" w:color="auto"/>
            </w:tcBorders>
            <w:vAlign w:val="center"/>
            <w:hideMark/>
          </w:tcPr>
          <w:p w14:paraId="52A7263B" w14:textId="77777777" w:rsidR="00ED65A5" w:rsidRPr="00544D7D" w:rsidRDefault="00ED65A5" w:rsidP="00177AE1">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8" w:space="0" w:color="auto"/>
              <w:right w:val="single" w:sz="4" w:space="0" w:color="auto"/>
            </w:tcBorders>
            <w:shd w:val="clear" w:color="000000" w:fill="FFFFFF"/>
            <w:noWrap/>
            <w:vAlign w:val="center"/>
            <w:hideMark/>
          </w:tcPr>
          <w:p w14:paraId="7172899C"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7" w:type="pct"/>
            <w:tcBorders>
              <w:top w:val="nil"/>
              <w:left w:val="nil"/>
              <w:bottom w:val="single" w:sz="8" w:space="0" w:color="auto"/>
              <w:right w:val="single" w:sz="8" w:space="0" w:color="auto"/>
            </w:tcBorders>
            <w:shd w:val="clear" w:color="000000" w:fill="FFFFFF"/>
            <w:vAlign w:val="center"/>
            <w:hideMark/>
          </w:tcPr>
          <w:p w14:paraId="52162041"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NEGATIVO</w:t>
            </w:r>
          </w:p>
        </w:tc>
      </w:tr>
    </w:tbl>
    <w:p w14:paraId="76ADA3F2" w14:textId="77777777" w:rsidR="00ED65A5" w:rsidRDefault="00ED65A5" w:rsidP="00ED65A5"/>
    <w:tbl>
      <w:tblPr>
        <w:tblStyle w:val="Grigliatabella"/>
        <w:tblpPr w:leftFromText="141" w:rightFromText="141" w:vertAnchor="text" w:horzAnchor="margin" w:tblpXSpec="center" w:tblpY="20"/>
        <w:tblOverlap w:val="never"/>
        <w:tblW w:w="8784" w:type="dxa"/>
        <w:tblLayout w:type="fixed"/>
        <w:tblLook w:val="04A0" w:firstRow="1" w:lastRow="0" w:firstColumn="1" w:lastColumn="0" w:noHBand="0" w:noVBand="1"/>
      </w:tblPr>
      <w:tblGrid>
        <w:gridCol w:w="3539"/>
        <w:gridCol w:w="5245"/>
      </w:tblGrid>
      <w:tr w:rsidR="00ED65A5" w14:paraId="07FACB59" w14:textId="77777777" w:rsidTr="00FF09E7">
        <w:trPr>
          <w:trHeight w:val="558"/>
        </w:trPr>
        <w:tc>
          <w:tcPr>
            <w:tcW w:w="3539" w:type="dxa"/>
            <w:shd w:val="clear" w:color="auto" w:fill="92D050"/>
            <w:vAlign w:val="center"/>
          </w:tcPr>
          <w:p w14:paraId="7E7779C4" w14:textId="77777777" w:rsidR="00ED65A5" w:rsidRDefault="00ED65A5" w:rsidP="00177AE1">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rendicontato</w:t>
            </w:r>
          </w:p>
        </w:tc>
        <w:tc>
          <w:tcPr>
            <w:tcW w:w="5245" w:type="dxa"/>
            <w:vAlign w:val="center"/>
          </w:tcPr>
          <w:p w14:paraId="488741F9" w14:textId="77777777" w:rsidR="00ED65A5" w:rsidRDefault="00ED65A5" w:rsidP="00177AE1">
            <w:pPr>
              <w:rPr>
                <w:rFonts w:ascii="Garamond" w:eastAsia="Times New Roman" w:hAnsi="Garamond" w:cs="Times New Roman"/>
                <w:b/>
                <w:sz w:val="24"/>
                <w:szCs w:val="24"/>
                <w:lang w:eastAsia="it-IT"/>
              </w:rPr>
            </w:pPr>
          </w:p>
        </w:tc>
      </w:tr>
      <w:tr w:rsidR="00ED65A5" w14:paraId="6F836B08" w14:textId="77777777" w:rsidTr="00FF09E7">
        <w:trPr>
          <w:trHeight w:val="549"/>
        </w:trPr>
        <w:tc>
          <w:tcPr>
            <w:tcW w:w="3539" w:type="dxa"/>
            <w:shd w:val="clear" w:color="auto" w:fill="92D050"/>
            <w:vAlign w:val="center"/>
          </w:tcPr>
          <w:p w14:paraId="3B57B94C" w14:textId="77777777" w:rsidR="00ED65A5" w:rsidRDefault="00ED65A5" w:rsidP="00177AE1">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controllato</w:t>
            </w:r>
          </w:p>
        </w:tc>
        <w:tc>
          <w:tcPr>
            <w:tcW w:w="5245" w:type="dxa"/>
            <w:vAlign w:val="center"/>
          </w:tcPr>
          <w:p w14:paraId="2F6C79A5" w14:textId="77777777" w:rsidR="00ED65A5" w:rsidRDefault="00ED65A5" w:rsidP="00177AE1">
            <w:pPr>
              <w:rPr>
                <w:rFonts w:ascii="Garamond" w:eastAsia="Times New Roman" w:hAnsi="Garamond" w:cs="Times New Roman"/>
                <w:b/>
                <w:sz w:val="24"/>
                <w:szCs w:val="24"/>
                <w:lang w:eastAsia="it-IT"/>
              </w:rPr>
            </w:pPr>
          </w:p>
        </w:tc>
      </w:tr>
      <w:tr w:rsidR="00ED65A5" w14:paraId="461DA6E1" w14:textId="77777777" w:rsidTr="00FF09E7">
        <w:trPr>
          <w:trHeight w:val="560"/>
        </w:trPr>
        <w:tc>
          <w:tcPr>
            <w:tcW w:w="3539" w:type="dxa"/>
            <w:shd w:val="clear" w:color="auto" w:fill="92D050"/>
            <w:vAlign w:val="center"/>
          </w:tcPr>
          <w:p w14:paraId="1FAE05AC" w14:textId="77777777" w:rsidR="00ED65A5" w:rsidRDefault="00ED65A5" w:rsidP="00177AE1">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ammissibile</w:t>
            </w:r>
          </w:p>
        </w:tc>
        <w:tc>
          <w:tcPr>
            <w:tcW w:w="5245" w:type="dxa"/>
            <w:vAlign w:val="center"/>
          </w:tcPr>
          <w:p w14:paraId="721C6362" w14:textId="77777777" w:rsidR="00ED65A5" w:rsidRDefault="00ED65A5" w:rsidP="00177AE1">
            <w:pPr>
              <w:rPr>
                <w:rFonts w:ascii="Garamond" w:eastAsia="Times New Roman" w:hAnsi="Garamond" w:cs="Times New Roman"/>
                <w:b/>
                <w:sz w:val="24"/>
                <w:szCs w:val="24"/>
                <w:lang w:eastAsia="it-IT"/>
              </w:rPr>
            </w:pPr>
          </w:p>
        </w:tc>
      </w:tr>
      <w:tr w:rsidR="00ED65A5" w14:paraId="0628BDFB" w14:textId="77777777" w:rsidTr="00FF09E7">
        <w:trPr>
          <w:trHeight w:val="568"/>
        </w:trPr>
        <w:tc>
          <w:tcPr>
            <w:tcW w:w="3539" w:type="dxa"/>
            <w:shd w:val="clear" w:color="auto" w:fill="92D050"/>
            <w:vAlign w:val="center"/>
          </w:tcPr>
          <w:p w14:paraId="7A97DE60" w14:textId="77777777" w:rsidR="00ED65A5" w:rsidRDefault="00ED65A5" w:rsidP="00177AE1">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non ammissibile</w:t>
            </w:r>
          </w:p>
        </w:tc>
        <w:tc>
          <w:tcPr>
            <w:tcW w:w="5245" w:type="dxa"/>
            <w:vAlign w:val="center"/>
          </w:tcPr>
          <w:p w14:paraId="2F3B0482" w14:textId="77777777" w:rsidR="00ED65A5" w:rsidRDefault="00ED65A5" w:rsidP="00177AE1">
            <w:pPr>
              <w:rPr>
                <w:rFonts w:ascii="Garamond" w:eastAsia="Times New Roman" w:hAnsi="Garamond" w:cs="Times New Roman"/>
                <w:b/>
                <w:sz w:val="24"/>
                <w:szCs w:val="24"/>
                <w:lang w:eastAsia="it-IT"/>
              </w:rPr>
            </w:pPr>
          </w:p>
        </w:tc>
      </w:tr>
    </w:tbl>
    <w:p w14:paraId="640CF5FC" w14:textId="77777777" w:rsidR="00ED65A5" w:rsidRDefault="00ED65A5" w:rsidP="00ED65A5"/>
    <w:p w14:paraId="6045C067" w14:textId="77777777" w:rsidR="00ED65A5" w:rsidRDefault="00ED65A5" w:rsidP="00ED65A5"/>
    <w:p w14:paraId="6EF312EC" w14:textId="77777777" w:rsidR="00ED65A5" w:rsidRDefault="00ED65A5" w:rsidP="00ED65A5"/>
    <w:p w14:paraId="7E29C9F6" w14:textId="77777777" w:rsidR="00ED65A5" w:rsidRDefault="00ED65A5" w:rsidP="00ED65A5"/>
    <w:p w14:paraId="2435E7AB" w14:textId="77777777" w:rsidR="00ED65A5" w:rsidRDefault="00ED65A5" w:rsidP="00ED65A5"/>
    <w:p w14:paraId="430543FE" w14:textId="77777777" w:rsidR="00ED65A5" w:rsidRDefault="00ED65A5" w:rsidP="00ED65A5"/>
    <w:tbl>
      <w:tblPr>
        <w:tblW w:w="4031" w:type="pct"/>
        <w:jc w:val="center"/>
        <w:tblLayout w:type="fixed"/>
        <w:tblCellMar>
          <w:left w:w="70" w:type="dxa"/>
          <w:right w:w="70" w:type="dxa"/>
        </w:tblCellMar>
        <w:tblLook w:val="04A0" w:firstRow="1" w:lastRow="0" w:firstColumn="1" w:lastColumn="0" w:noHBand="0" w:noVBand="1"/>
      </w:tblPr>
      <w:tblGrid>
        <w:gridCol w:w="11502"/>
      </w:tblGrid>
      <w:tr w:rsidR="00ED65A5" w:rsidRPr="00544D7D" w14:paraId="091E7022" w14:textId="77777777" w:rsidTr="00FF09E7">
        <w:trPr>
          <w:trHeight w:val="600"/>
          <w:jc w:val="center"/>
        </w:trPr>
        <w:tc>
          <w:tcPr>
            <w:tcW w:w="5000" w:type="pct"/>
            <w:tcBorders>
              <w:top w:val="single" w:sz="8" w:space="0" w:color="auto"/>
              <w:left w:val="single" w:sz="8" w:space="0" w:color="auto"/>
              <w:bottom w:val="single" w:sz="4" w:space="0" w:color="auto"/>
              <w:right w:val="single" w:sz="8" w:space="0" w:color="000000"/>
            </w:tcBorders>
            <w:shd w:val="clear" w:color="auto" w:fill="92D050"/>
            <w:vAlign w:val="center"/>
            <w:hideMark/>
          </w:tcPr>
          <w:p w14:paraId="3C0E3BF1" w14:textId="77777777" w:rsidR="00ED65A5" w:rsidRPr="00544D7D" w:rsidRDefault="00ED65A5" w:rsidP="00177AE1">
            <w:pPr>
              <w:spacing w:after="0" w:line="240" w:lineRule="auto"/>
              <w:jc w:val="center"/>
              <w:rPr>
                <w:rFonts w:ascii="Garamond" w:eastAsia="Times New Roman" w:hAnsi="Garamond" w:cs="Times New Roman"/>
                <w:b/>
                <w:bCs/>
                <w:lang w:eastAsia="it-IT"/>
              </w:rPr>
            </w:pPr>
            <w:r w:rsidRPr="00544D7D">
              <w:rPr>
                <w:rFonts w:ascii="Garamond" w:eastAsia="Times New Roman" w:hAnsi="Garamond" w:cs="Times New Roman"/>
                <w:b/>
                <w:bCs/>
                <w:lang w:eastAsia="it-IT"/>
              </w:rPr>
              <w:t>Osservazioni</w:t>
            </w:r>
          </w:p>
        </w:tc>
      </w:tr>
      <w:tr w:rsidR="00ED65A5" w:rsidRPr="00544D7D" w14:paraId="48A88B2D" w14:textId="77777777" w:rsidTr="00177AE1">
        <w:trPr>
          <w:trHeight w:val="1080"/>
          <w:jc w:val="center"/>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6FC08B2F"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p>
        </w:tc>
      </w:tr>
      <w:tr w:rsidR="00ED65A5" w:rsidRPr="00544D7D" w14:paraId="0988602F" w14:textId="77777777" w:rsidTr="00FF09E7">
        <w:trPr>
          <w:trHeight w:val="600"/>
          <w:jc w:val="center"/>
        </w:trPr>
        <w:tc>
          <w:tcPr>
            <w:tcW w:w="5000" w:type="pct"/>
            <w:tcBorders>
              <w:top w:val="single" w:sz="4" w:space="0" w:color="auto"/>
              <w:left w:val="single" w:sz="8" w:space="0" w:color="auto"/>
              <w:bottom w:val="single" w:sz="4" w:space="0" w:color="auto"/>
              <w:right w:val="single" w:sz="8" w:space="0" w:color="000000"/>
            </w:tcBorders>
            <w:shd w:val="clear" w:color="auto" w:fill="92D050"/>
            <w:vAlign w:val="center"/>
            <w:hideMark/>
          </w:tcPr>
          <w:p w14:paraId="04F015FE" w14:textId="77777777" w:rsidR="00ED65A5" w:rsidRPr="00544D7D" w:rsidRDefault="00ED65A5" w:rsidP="00177AE1">
            <w:pPr>
              <w:spacing w:after="0" w:line="240" w:lineRule="auto"/>
              <w:jc w:val="center"/>
              <w:rPr>
                <w:rFonts w:ascii="Garamond" w:eastAsia="Times New Roman" w:hAnsi="Garamond" w:cs="Times New Roman"/>
                <w:b/>
                <w:bCs/>
                <w:lang w:eastAsia="it-IT"/>
              </w:rPr>
            </w:pPr>
            <w:r w:rsidRPr="00544D7D">
              <w:rPr>
                <w:rFonts w:ascii="Garamond" w:eastAsia="Times New Roman" w:hAnsi="Garamond" w:cs="Times New Roman"/>
                <w:b/>
                <w:bCs/>
                <w:lang w:eastAsia="it-IT"/>
              </w:rPr>
              <w:t xml:space="preserve">Raccomandazioni </w:t>
            </w:r>
          </w:p>
        </w:tc>
      </w:tr>
      <w:tr w:rsidR="00ED65A5" w:rsidRPr="00544D7D" w14:paraId="28C62C4C" w14:textId="77777777" w:rsidTr="00177AE1">
        <w:trPr>
          <w:trHeight w:val="1080"/>
          <w:jc w:val="center"/>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4FDE934F"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p>
        </w:tc>
      </w:tr>
      <w:tr w:rsidR="00ED65A5" w:rsidRPr="00544D7D" w14:paraId="2CE47DF1" w14:textId="77777777" w:rsidTr="00FF09E7">
        <w:trPr>
          <w:trHeight w:val="601"/>
          <w:jc w:val="center"/>
        </w:trPr>
        <w:tc>
          <w:tcPr>
            <w:tcW w:w="5000" w:type="pct"/>
            <w:tcBorders>
              <w:top w:val="single" w:sz="4" w:space="0" w:color="auto"/>
              <w:left w:val="single" w:sz="8" w:space="0" w:color="auto"/>
              <w:bottom w:val="single" w:sz="4" w:space="0" w:color="auto"/>
              <w:right w:val="single" w:sz="8" w:space="0" w:color="000000"/>
            </w:tcBorders>
            <w:shd w:val="clear" w:color="auto" w:fill="92D050"/>
            <w:vAlign w:val="center"/>
          </w:tcPr>
          <w:p w14:paraId="559E16FB"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FA64B9">
              <w:rPr>
                <w:rFonts w:ascii="Garamond" w:eastAsia="Times New Roman" w:hAnsi="Garamond" w:cs="Times New Roman"/>
                <w:b/>
                <w:bCs/>
                <w:color w:val="000000"/>
                <w:lang w:eastAsia="it-IT"/>
              </w:rPr>
              <w:t>Segnalazione Irregolarità</w:t>
            </w:r>
          </w:p>
        </w:tc>
      </w:tr>
      <w:tr w:rsidR="00ED65A5" w:rsidRPr="00544D7D" w14:paraId="6FCF1592" w14:textId="77777777" w:rsidTr="00177AE1">
        <w:trPr>
          <w:trHeight w:val="978"/>
          <w:jc w:val="center"/>
        </w:trPr>
        <w:tc>
          <w:tcPr>
            <w:tcW w:w="5000" w:type="pct"/>
            <w:tcBorders>
              <w:top w:val="single" w:sz="4" w:space="0" w:color="auto"/>
              <w:left w:val="single" w:sz="8" w:space="0" w:color="auto"/>
              <w:bottom w:val="single" w:sz="8" w:space="0" w:color="auto"/>
              <w:right w:val="single" w:sz="8" w:space="0" w:color="000000"/>
            </w:tcBorders>
            <w:shd w:val="clear" w:color="auto" w:fill="auto"/>
            <w:vAlign w:val="center"/>
          </w:tcPr>
          <w:p w14:paraId="54C04976"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p>
        </w:tc>
      </w:tr>
    </w:tbl>
    <w:p w14:paraId="767B7CD8" w14:textId="77777777" w:rsidR="00ED65A5" w:rsidRPr="00544D7D" w:rsidRDefault="00ED65A5" w:rsidP="00ED65A5">
      <w:pPr>
        <w:rPr>
          <w:rFonts w:ascii="Garamond" w:hAnsi="Garamond"/>
        </w:rPr>
      </w:pPr>
    </w:p>
    <w:p w14:paraId="7A715F94" w14:textId="77777777" w:rsidR="00ED65A5" w:rsidRDefault="00ED65A5" w:rsidP="00ED65A5">
      <w:pPr>
        <w:rPr>
          <w:rFonts w:ascii="Garamond" w:hAnsi="Garamond"/>
        </w:rPr>
      </w:pPr>
    </w:p>
    <w:tbl>
      <w:tblPr>
        <w:tblpPr w:leftFromText="141" w:rightFromText="141" w:vertAnchor="text" w:horzAnchor="page" w:tblpX="2536" w:tblpY="25"/>
        <w:tblW w:w="4019" w:type="pct"/>
        <w:tblCellMar>
          <w:left w:w="70" w:type="dxa"/>
          <w:right w:w="70" w:type="dxa"/>
        </w:tblCellMar>
        <w:tblLook w:val="04A0" w:firstRow="1" w:lastRow="0" w:firstColumn="1" w:lastColumn="0" w:noHBand="0" w:noVBand="1"/>
      </w:tblPr>
      <w:tblGrid>
        <w:gridCol w:w="6238"/>
        <w:gridCol w:w="5238"/>
      </w:tblGrid>
      <w:tr w:rsidR="00ED65A5" w:rsidRPr="00EC3B0D" w14:paraId="57A99CB6" w14:textId="77777777" w:rsidTr="00177AE1">
        <w:trPr>
          <w:trHeight w:val="495"/>
        </w:trPr>
        <w:tc>
          <w:tcPr>
            <w:tcW w:w="271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A6CAD5E" w14:textId="77777777" w:rsidR="00ED65A5" w:rsidRPr="00EC3B0D" w:rsidRDefault="00ED65A5" w:rsidP="00177AE1">
            <w:pPr>
              <w:rPr>
                <w:rFonts w:ascii="Garamond" w:hAnsi="Garamond" w:cs="Calibri"/>
                <w:b/>
                <w:bCs/>
              </w:rPr>
            </w:pPr>
            <w:r w:rsidRPr="00EC3B0D">
              <w:rPr>
                <w:rFonts w:ascii="Garamond" w:hAnsi="Garamond" w:cs="Calibri"/>
                <w:b/>
                <w:bCs/>
              </w:rPr>
              <w:t>Data e luogo del controllo:</w:t>
            </w:r>
          </w:p>
        </w:tc>
        <w:tc>
          <w:tcPr>
            <w:tcW w:w="2282" w:type="pct"/>
            <w:tcBorders>
              <w:top w:val="single" w:sz="4" w:space="0" w:color="auto"/>
              <w:left w:val="nil"/>
              <w:bottom w:val="single" w:sz="4" w:space="0" w:color="auto"/>
              <w:right w:val="single" w:sz="4" w:space="0" w:color="auto"/>
            </w:tcBorders>
            <w:shd w:val="clear" w:color="auto" w:fill="FFFFFF"/>
            <w:noWrap/>
            <w:vAlign w:val="center"/>
            <w:hideMark/>
          </w:tcPr>
          <w:p w14:paraId="6643F20C" w14:textId="77777777" w:rsidR="00ED65A5" w:rsidRPr="00EC3B0D" w:rsidRDefault="00ED65A5" w:rsidP="00177AE1">
            <w:pPr>
              <w:jc w:val="center"/>
              <w:rPr>
                <w:rFonts w:ascii="Garamond" w:hAnsi="Garamond" w:cs="Calibri"/>
              </w:rPr>
            </w:pPr>
            <w:r w:rsidRPr="00EC3B0D">
              <w:rPr>
                <w:rFonts w:ascii="Garamond" w:hAnsi="Garamond" w:cs="Calibri"/>
              </w:rPr>
              <w:t>___/___/_____</w:t>
            </w:r>
          </w:p>
        </w:tc>
      </w:tr>
      <w:tr w:rsidR="00ED65A5" w:rsidRPr="00EC3B0D" w14:paraId="5E687FA8" w14:textId="77777777" w:rsidTr="00177AE1">
        <w:trPr>
          <w:trHeight w:val="620"/>
        </w:trPr>
        <w:tc>
          <w:tcPr>
            <w:tcW w:w="5000" w:type="pct"/>
            <w:gridSpan w:val="2"/>
            <w:tcBorders>
              <w:top w:val="single" w:sz="4" w:space="0" w:color="auto"/>
              <w:left w:val="single" w:sz="4" w:space="0" w:color="auto"/>
              <w:bottom w:val="single" w:sz="4" w:space="0" w:color="auto"/>
              <w:right w:val="single" w:sz="4" w:space="0" w:color="auto"/>
            </w:tcBorders>
            <w:vAlign w:val="center"/>
          </w:tcPr>
          <w:p w14:paraId="20EDD09B" w14:textId="77777777" w:rsidR="00ED65A5" w:rsidRPr="00EC3B0D" w:rsidRDefault="00ED65A5" w:rsidP="00177AE1">
            <w:pPr>
              <w:rPr>
                <w:rFonts w:ascii="Garamond" w:hAnsi="Garamond" w:cs="Calibri"/>
                <w:b/>
              </w:rPr>
            </w:pPr>
            <w:r w:rsidRPr="00EC3B0D">
              <w:rPr>
                <w:rFonts w:ascii="Garamond" w:hAnsi="Garamond" w:cs="Calibri"/>
                <w:b/>
              </w:rPr>
              <w:t>Incaricato del controllo:</w:t>
            </w:r>
            <w:r>
              <w:rPr>
                <w:rFonts w:ascii="Garamond" w:hAnsi="Garamond" w:cs="Calibri"/>
                <w:b/>
              </w:rPr>
              <w:t xml:space="preserve"> _______________________________________</w:t>
            </w:r>
            <w:r w:rsidRPr="00EC3B0D">
              <w:rPr>
                <w:rFonts w:ascii="Garamond" w:hAnsi="Garamond" w:cs="Calibri"/>
                <w:b/>
              </w:rPr>
              <w:t>Firma</w:t>
            </w:r>
          </w:p>
        </w:tc>
      </w:tr>
      <w:tr w:rsidR="00ED65A5" w:rsidRPr="00EC3B0D" w14:paraId="25940BF5" w14:textId="77777777" w:rsidTr="00177AE1">
        <w:trPr>
          <w:trHeight w:val="558"/>
        </w:trPr>
        <w:tc>
          <w:tcPr>
            <w:tcW w:w="5000" w:type="pct"/>
            <w:gridSpan w:val="2"/>
            <w:tcBorders>
              <w:top w:val="single" w:sz="4" w:space="0" w:color="auto"/>
              <w:left w:val="single" w:sz="4" w:space="0" w:color="auto"/>
              <w:bottom w:val="single" w:sz="4" w:space="0" w:color="auto"/>
              <w:right w:val="single" w:sz="4" w:space="0" w:color="auto"/>
            </w:tcBorders>
            <w:vAlign w:val="center"/>
          </w:tcPr>
          <w:p w14:paraId="69F63675" w14:textId="77777777" w:rsidR="00ED65A5" w:rsidRPr="00EC3B0D" w:rsidRDefault="00ED65A5" w:rsidP="00177AE1">
            <w:pPr>
              <w:rPr>
                <w:rFonts w:ascii="Garamond" w:hAnsi="Garamond" w:cs="Calibri"/>
                <w:b/>
              </w:rPr>
            </w:pPr>
            <w:r w:rsidRPr="00EC3B0D">
              <w:rPr>
                <w:rFonts w:ascii="Garamond" w:hAnsi="Garamond" w:cs="Calibri"/>
                <w:b/>
              </w:rPr>
              <w:t>Responsabile del controllo</w:t>
            </w:r>
            <w:r>
              <w:rPr>
                <w:rFonts w:ascii="Garamond" w:hAnsi="Garamond" w:cs="Calibri"/>
                <w:b/>
              </w:rPr>
              <w:t>: ____________________________________</w:t>
            </w:r>
            <w:r w:rsidRPr="00EC3B0D">
              <w:rPr>
                <w:rFonts w:ascii="Garamond" w:hAnsi="Garamond" w:cs="Calibri"/>
                <w:b/>
              </w:rPr>
              <w:t>Firma</w:t>
            </w:r>
          </w:p>
        </w:tc>
      </w:tr>
    </w:tbl>
    <w:p w14:paraId="3B9B8D98" w14:textId="77777777" w:rsidR="00ED65A5" w:rsidRDefault="00ED65A5" w:rsidP="00ED65A5">
      <w:pPr>
        <w:rPr>
          <w:rFonts w:ascii="Garamond" w:hAnsi="Garamond"/>
        </w:rPr>
      </w:pPr>
    </w:p>
    <w:p w14:paraId="5993E705" w14:textId="77777777" w:rsidR="00ED65A5" w:rsidRDefault="00ED65A5" w:rsidP="00ED65A5">
      <w:pPr>
        <w:rPr>
          <w:rFonts w:ascii="Garamond" w:hAnsi="Garamond"/>
        </w:rPr>
      </w:pPr>
    </w:p>
    <w:p w14:paraId="1A128CC0" w14:textId="77777777" w:rsidR="00ED65A5" w:rsidRDefault="00ED65A5" w:rsidP="00ED65A5">
      <w:pPr>
        <w:rPr>
          <w:rFonts w:ascii="Garamond" w:hAnsi="Garamond"/>
        </w:rPr>
      </w:pPr>
    </w:p>
    <w:p w14:paraId="54AE64BC" w14:textId="77777777" w:rsidR="00ED65A5" w:rsidRDefault="00ED65A5" w:rsidP="00ED65A5"/>
    <w:p w14:paraId="415B68F9" w14:textId="77777777" w:rsidR="00ED65A5" w:rsidRDefault="00ED65A5" w:rsidP="00ED65A5"/>
    <w:p w14:paraId="6AD6E8C7" w14:textId="77777777" w:rsidR="00ED65A5" w:rsidRDefault="00ED65A5" w:rsidP="00ED65A5"/>
    <w:p w14:paraId="51AD0FB4" w14:textId="77777777" w:rsidR="00ED65A5" w:rsidRPr="00023F3C" w:rsidRDefault="00ED65A5" w:rsidP="00ED65A5">
      <w:pPr>
        <w:rPr>
          <w:rFonts w:ascii="Garamond" w:hAnsi="Garamond"/>
        </w:rPr>
      </w:pPr>
    </w:p>
    <w:p w14:paraId="34CE38B2" w14:textId="77777777" w:rsidR="007C6B4C" w:rsidRDefault="007C6B4C"/>
    <w:sectPr w:rsidR="007C6B4C" w:rsidSect="00DC7C2D">
      <w:headerReference w:type="default" r:id="rId13"/>
      <w:footerReference w:type="default" r:id="rId14"/>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56A236" w14:textId="77777777" w:rsidR="006121A7" w:rsidRDefault="006121A7" w:rsidP="00ED65A5">
      <w:pPr>
        <w:spacing w:after="0" w:line="240" w:lineRule="auto"/>
      </w:pPr>
      <w:r>
        <w:separator/>
      </w:r>
    </w:p>
  </w:endnote>
  <w:endnote w:type="continuationSeparator" w:id="0">
    <w:p w14:paraId="289A882E" w14:textId="77777777" w:rsidR="006121A7" w:rsidRDefault="006121A7" w:rsidP="00ED65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Light">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49FB24" w14:textId="77777777" w:rsidR="00B44A86" w:rsidRDefault="00B44A8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35863077"/>
      <w:docPartObj>
        <w:docPartGallery w:val="Page Numbers (Bottom of Page)"/>
        <w:docPartUnique/>
      </w:docPartObj>
    </w:sdtPr>
    <w:sdtEndPr>
      <w:rPr>
        <w:rFonts w:ascii="Garamond" w:hAnsi="Garamond"/>
        <w:sz w:val="20"/>
        <w:szCs w:val="20"/>
      </w:rPr>
    </w:sdtEndPr>
    <w:sdtContent>
      <w:p w14:paraId="4178388B" w14:textId="77777777" w:rsidR="00ED65A5" w:rsidRPr="00B50AD7" w:rsidRDefault="00ED65A5">
        <w:pPr>
          <w:pStyle w:val="Pidipagina"/>
          <w:jc w:val="right"/>
          <w:rPr>
            <w:rFonts w:ascii="Garamond" w:hAnsi="Garamond"/>
            <w:sz w:val="20"/>
            <w:szCs w:val="20"/>
          </w:rPr>
        </w:pPr>
        <w:r w:rsidRPr="00B50AD7">
          <w:rPr>
            <w:rFonts w:ascii="Garamond" w:hAnsi="Garamond"/>
            <w:sz w:val="20"/>
            <w:szCs w:val="20"/>
          </w:rPr>
          <w:fldChar w:fldCharType="begin"/>
        </w:r>
        <w:r w:rsidRPr="00B50AD7">
          <w:rPr>
            <w:rFonts w:ascii="Garamond" w:hAnsi="Garamond"/>
            <w:sz w:val="20"/>
            <w:szCs w:val="20"/>
          </w:rPr>
          <w:instrText>PAGE   \* MERGEFORMAT</w:instrText>
        </w:r>
        <w:r w:rsidRPr="00B50AD7">
          <w:rPr>
            <w:rFonts w:ascii="Garamond" w:hAnsi="Garamond"/>
            <w:sz w:val="20"/>
            <w:szCs w:val="20"/>
          </w:rPr>
          <w:fldChar w:fldCharType="separate"/>
        </w:r>
        <w:r>
          <w:rPr>
            <w:rFonts w:ascii="Garamond" w:hAnsi="Garamond"/>
            <w:noProof/>
            <w:sz w:val="20"/>
            <w:szCs w:val="20"/>
          </w:rPr>
          <w:t>1</w:t>
        </w:r>
        <w:r w:rsidRPr="00B50AD7">
          <w:rPr>
            <w:rFonts w:ascii="Garamond" w:hAnsi="Garamond"/>
            <w:sz w:val="20"/>
            <w:szCs w:val="20"/>
          </w:rPr>
          <w:fldChar w:fldCharType="end"/>
        </w:r>
      </w:p>
    </w:sdtContent>
  </w:sdt>
  <w:p w14:paraId="3C1E146C" w14:textId="77777777" w:rsidR="00ED65A5" w:rsidRDefault="00ED65A5">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1D5408" w14:textId="77777777" w:rsidR="00B44A86" w:rsidRDefault="00B44A86">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01316444"/>
      <w:docPartObj>
        <w:docPartGallery w:val="Page Numbers (Bottom of Page)"/>
        <w:docPartUnique/>
      </w:docPartObj>
    </w:sdtPr>
    <w:sdtEndPr>
      <w:rPr>
        <w:rFonts w:ascii="Garamond" w:hAnsi="Garamond"/>
        <w:sz w:val="20"/>
        <w:szCs w:val="20"/>
      </w:rPr>
    </w:sdtEndPr>
    <w:sdtContent>
      <w:p w14:paraId="02026B71" w14:textId="77777777" w:rsidR="00EE6EE9" w:rsidRPr="00B50AD7" w:rsidRDefault="00EB2D5F">
        <w:pPr>
          <w:pStyle w:val="Pidipagina"/>
          <w:jc w:val="right"/>
          <w:rPr>
            <w:rFonts w:ascii="Garamond" w:hAnsi="Garamond"/>
            <w:sz w:val="20"/>
            <w:szCs w:val="20"/>
          </w:rPr>
        </w:pPr>
        <w:r w:rsidRPr="00B50AD7">
          <w:rPr>
            <w:rFonts w:ascii="Garamond" w:hAnsi="Garamond"/>
            <w:sz w:val="20"/>
            <w:szCs w:val="20"/>
          </w:rPr>
          <w:fldChar w:fldCharType="begin"/>
        </w:r>
        <w:r w:rsidRPr="00B50AD7">
          <w:rPr>
            <w:rFonts w:ascii="Garamond" w:hAnsi="Garamond"/>
            <w:sz w:val="20"/>
            <w:szCs w:val="20"/>
          </w:rPr>
          <w:instrText>PAGE   \* MERGEFORMAT</w:instrText>
        </w:r>
        <w:r w:rsidRPr="00B50AD7">
          <w:rPr>
            <w:rFonts w:ascii="Garamond" w:hAnsi="Garamond"/>
            <w:sz w:val="20"/>
            <w:szCs w:val="20"/>
          </w:rPr>
          <w:fldChar w:fldCharType="separate"/>
        </w:r>
        <w:r>
          <w:rPr>
            <w:rFonts w:ascii="Garamond" w:hAnsi="Garamond"/>
            <w:noProof/>
            <w:sz w:val="20"/>
            <w:szCs w:val="20"/>
          </w:rPr>
          <w:t>9</w:t>
        </w:r>
        <w:r w:rsidRPr="00B50AD7">
          <w:rPr>
            <w:rFonts w:ascii="Garamond" w:hAnsi="Garamond"/>
            <w:sz w:val="20"/>
            <w:szCs w:val="20"/>
          </w:rPr>
          <w:fldChar w:fldCharType="end"/>
        </w:r>
      </w:p>
    </w:sdtContent>
  </w:sdt>
  <w:p w14:paraId="31E08E31" w14:textId="77777777" w:rsidR="00EE6EE9" w:rsidRDefault="00EE6EE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6C7FA9" w14:textId="77777777" w:rsidR="006121A7" w:rsidRDefault="006121A7" w:rsidP="00ED65A5">
      <w:pPr>
        <w:spacing w:after="0" w:line="240" w:lineRule="auto"/>
      </w:pPr>
      <w:r>
        <w:separator/>
      </w:r>
    </w:p>
  </w:footnote>
  <w:footnote w:type="continuationSeparator" w:id="0">
    <w:p w14:paraId="021C506A" w14:textId="77777777" w:rsidR="006121A7" w:rsidRDefault="006121A7" w:rsidP="00ED65A5">
      <w:pPr>
        <w:spacing w:after="0" w:line="240" w:lineRule="auto"/>
      </w:pPr>
      <w:r>
        <w:continuationSeparator/>
      </w:r>
    </w:p>
  </w:footnote>
  <w:footnote w:id="1">
    <w:p w14:paraId="77405E81" w14:textId="77777777" w:rsidR="00ED65A5" w:rsidRDefault="00ED65A5" w:rsidP="00ED65A5">
      <w:pPr>
        <w:pStyle w:val="Testonotaapidipagina"/>
      </w:pPr>
      <w:r>
        <w:rPr>
          <w:rStyle w:val="Rimandonotaapidipagina"/>
        </w:rPr>
        <w:footnoteRef/>
      </w:r>
      <w:r>
        <w:t xml:space="preserve"> </w:t>
      </w:r>
      <w:r>
        <w:rPr>
          <w:rFonts w:ascii="Garamond" w:hAnsi="Garamond"/>
          <w:sz w:val="18"/>
          <w:szCs w:val="18"/>
        </w:rPr>
        <w:t>Viene indicato,</w:t>
      </w:r>
      <w:r w:rsidRPr="006812F7">
        <w:rPr>
          <w:rFonts w:ascii="Garamond" w:hAnsi="Garamond"/>
          <w:sz w:val="18"/>
          <w:szCs w:val="18"/>
        </w:rPr>
        <w:t xml:space="preserve"> laddove necessario, il contenuto della verifica rispetto allo specifico punto di controllo e, a titolo esemplificativo ma non esaustivo, la documentazione da prendere in esame per l’effettuazione del controllo.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AB65B1" w14:textId="77777777" w:rsidR="00B44A86" w:rsidRDefault="00B44A8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1C5629" w14:textId="4AF42502" w:rsidR="00B44A86" w:rsidRPr="00B44A86" w:rsidRDefault="00B44A86" w:rsidP="00B44A86">
    <w:pPr>
      <w:pStyle w:val="Intestazione"/>
      <w:rPr>
        <w:noProof/>
      </w:rPr>
    </w:pPr>
    <w:r w:rsidRPr="00B44A86">
      <w:rPr>
        <w:noProof/>
      </w:rPr>
      <w:drawing>
        <wp:anchor distT="0" distB="0" distL="114300" distR="114300" simplePos="0" relativeHeight="251664384" behindDoc="0" locked="0" layoutInCell="1" allowOverlap="1" wp14:anchorId="2B03A474" wp14:editId="47D82AF0">
          <wp:simplePos x="0" y="0"/>
          <wp:positionH relativeFrom="column">
            <wp:posOffset>4099560</wp:posOffset>
          </wp:positionH>
          <wp:positionV relativeFrom="paragraph">
            <wp:posOffset>-74930</wp:posOffset>
          </wp:positionV>
          <wp:extent cx="2305050" cy="482600"/>
          <wp:effectExtent l="0" t="0" r="0" b="0"/>
          <wp:wrapThrough wrapText="bothSides">
            <wp:wrapPolygon edited="0">
              <wp:start x="0" y="0"/>
              <wp:lineTo x="0" y="20463"/>
              <wp:lineTo x="21421" y="20463"/>
              <wp:lineTo x="21421" y="0"/>
              <wp:lineTo x="0" y="0"/>
            </wp:wrapPolygon>
          </wp:wrapThrough>
          <wp:docPr id="1567652961" name="Immagine 4"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482600"/>
                  </a:xfrm>
                  <a:prstGeom prst="rect">
                    <a:avLst/>
                  </a:prstGeom>
                  <a:noFill/>
                </pic:spPr>
              </pic:pic>
            </a:graphicData>
          </a:graphic>
          <wp14:sizeRelH relativeFrom="margin">
            <wp14:pctWidth>0</wp14:pctWidth>
          </wp14:sizeRelH>
          <wp14:sizeRelV relativeFrom="margin">
            <wp14:pctHeight>0</wp14:pctHeight>
          </wp14:sizeRelV>
        </wp:anchor>
      </w:drawing>
    </w:r>
    <w:r w:rsidRPr="00B44A86">
      <w:rPr>
        <w:noProof/>
      </w:rPr>
      <w:drawing>
        <wp:anchor distT="0" distB="0" distL="114300" distR="114300" simplePos="0" relativeHeight="251663360" behindDoc="0" locked="0" layoutInCell="1" allowOverlap="1" wp14:anchorId="45C8C437" wp14:editId="6E703DA4">
          <wp:simplePos x="0" y="0"/>
          <wp:positionH relativeFrom="column">
            <wp:posOffset>-2540</wp:posOffset>
          </wp:positionH>
          <wp:positionV relativeFrom="paragraph">
            <wp:posOffset>1270</wp:posOffset>
          </wp:positionV>
          <wp:extent cx="1447800" cy="400050"/>
          <wp:effectExtent l="0" t="0" r="0" b="0"/>
          <wp:wrapThrough wrapText="bothSides">
            <wp:wrapPolygon edited="0">
              <wp:start x="0" y="0"/>
              <wp:lineTo x="0" y="20571"/>
              <wp:lineTo x="21316" y="20571"/>
              <wp:lineTo x="21316" y="0"/>
              <wp:lineTo x="0" y="0"/>
            </wp:wrapPolygon>
          </wp:wrapThrough>
          <wp:docPr id="571576261" name="Immagine 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7800" cy="400050"/>
                  </a:xfrm>
                  <a:prstGeom prst="rect">
                    <a:avLst/>
                  </a:prstGeom>
                  <a:noFill/>
                </pic:spPr>
              </pic:pic>
            </a:graphicData>
          </a:graphic>
          <wp14:sizeRelH relativeFrom="page">
            <wp14:pctWidth>0</wp14:pctWidth>
          </wp14:sizeRelH>
          <wp14:sizeRelV relativeFrom="page">
            <wp14:pctHeight>0</wp14:pctHeight>
          </wp14:sizeRelV>
        </wp:anchor>
      </w:drawing>
    </w:r>
    <w:r w:rsidRPr="00B44A86">
      <w:rPr>
        <w:noProof/>
      </w:rPr>
      <w:t xml:space="preserve"> </w:t>
    </w:r>
  </w:p>
  <w:p w14:paraId="61A204FE" w14:textId="77777777" w:rsidR="00ED65A5" w:rsidRPr="00B44A86" w:rsidRDefault="00ED65A5" w:rsidP="00B44A86">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E510F8" w14:textId="77777777" w:rsidR="00B44A86" w:rsidRDefault="00B44A86">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97530A" w14:textId="487416BD" w:rsidR="00B44A86" w:rsidRPr="00B44A86" w:rsidRDefault="00B44A86" w:rsidP="00B44A86">
    <w:pPr>
      <w:pStyle w:val="Intestazione"/>
      <w:rPr>
        <w:noProof/>
      </w:rPr>
    </w:pPr>
    <w:r w:rsidRPr="00B44A86">
      <w:rPr>
        <w:noProof/>
      </w:rPr>
      <w:drawing>
        <wp:anchor distT="0" distB="0" distL="114300" distR="114300" simplePos="0" relativeHeight="251667456" behindDoc="0" locked="0" layoutInCell="1" allowOverlap="1" wp14:anchorId="0BB97C6F" wp14:editId="6646E2B5">
          <wp:simplePos x="0" y="0"/>
          <wp:positionH relativeFrom="column">
            <wp:posOffset>4099560</wp:posOffset>
          </wp:positionH>
          <wp:positionV relativeFrom="paragraph">
            <wp:posOffset>-74930</wp:posOffset>
          </wp:positionV>
          <wp:extent cx="2305050" cy="482600"/>
          <wp:effectExtent l="0" t="0" r="0" b="0"/>
          <wp:wrapThrough wrapText="bothSides">
            <wp:wrapPolygon edited="0">
              <wp:start x="0" y="0"/>
              <wp:lineTo x="0" y="20463"/>
              <wp:lineTo x="21421" y="20463"/>
              <wp:lineTo x="21421" y="0"/>
              <wp:lineTo x="0" y="0"/>
            </wp:wrapPolygon>
          </wp:wrapThrough>
          <wp:docPr id="878425102" name="Immagine 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482600"/>
                  </a:xfrm>
                  <a:prstGeom prst="rect">
                    <a:avLst/>
                  </a:prstGeom>
                  <a:noFill/>
                </pic:spPr>
              </pic:pic>
            </a:graphicData>
          </a:graphic>
          <wp14:sizeRelH relativeFrom="margin">
            <wp14:pctWidth>0</wp14:pctWidth>
          </wp14:sizeRelH>
          <wp14:sizeRelV relativeFrom="margin">
            <wp14:pctHeight>0</wp14:pctHeight>
          </wp14:sizeRelV>
        </wp:anchor>
      </w:drawing>
    </w:r>
    <w:r w:rsidRPr="00B44A86">
      <w:rPr>
        <w:noProof/>
      </w:rPr>
      <w:drawing>
        <wp:anchor distT="0" distB="0" distL="114300" distR="114300" simplePos="0" relativeHeight="251666432" behindDoc="0" locked="0" layoutInCell="1" allowOverlap="1" wp14:anchorId="65E75AE8" wp14:editId="624FD56C">
          <wp:simplePos x="0" y="0"/>
          <wp:positionH relativeFrom="column">
            <wp:posOffset>-2540</wp:posOffset>
          </wp:positionH>
          <wp:positionV relativeFrom="paragraph">
            <wp:posOffset>1270</wp:posOffset>
          </wp:positionV>
          <wp:extent cx="1447800" cy="400050"/>
          <wp:effectExtent l="0" t="0" r="0" b="0"/>
          <wp:wrapThrough wrapText="bothSides">
            <wp:wrapPolygon edited="0">
              <wp:start x="0" y="0"/>
              <wp:lineTo x="0" y="20571"/>
              <wp:lineTo x="21316" y="20571"/>
              <wp:lineTo x="21316" y="0"/>
              <wp:lineTo x="0" y="0"/>
            </wp:wrapPolygon>
          </wp:wrapThrough>
          <wp:docPr id="1947487208" name="Immagine 7"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7800" cy="400050"/>
                  </a:xfrm>
                  <a:prstGeom prst="rect">
                    <a:avLst/>
                  </a:prstGeom>
                  <a:noFill/>
                </pic:spPr>
              </pic:pic>
            </a:graphicData>
          </a:graphic>
          <wp14:sizeRelH relativeFrom="page">
            <wp14:pctWidth>0</wp14:pctWidth>
          </wp14:sizeRelH>
          <wp14:sizeRelV relativeFrom="page">
            <wp14:pctHeight>0</wp14:pctHeight>
          </wp14:sizeRelV>
        </wp:anchor>
      </w:drawing>
    </w:r>
    <w:r w:rsidRPr="00B44A86">
      <w:rPr>
        <w:noProof/>
      </w:rPr>
      <w:t xml:space="preserve"> </w:t>
    </w:r>
  </w:p>
  <w:p w14:paraId="70500AC5" w14:textId="77777777" w:rsidR="00EE6EE9" w:rsidRPr="00B44A86" w:rsidRDefault="00EE6EE9" w:rsidP="00B44A8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593602"/>
    <w:multiLevelType w:val="hybridMultilevel"/>
    <w:tmpl w:val="05B8B18C"/>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2C83F67"/>
    <w:multiLevelType w:val="hybridMultilevel"/>
    <w:tmpl w:val="173CD4C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4AD5E5D"/>
    <w:multiLevelType w:val="hybridMultilevel"/>
    <w:tmpl w:val="F56CBD1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178281D"/>
    <w:multiLevelType w:val="hybridMultilevel"/>
    <w:tmpl w:val="19D0B9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7BB7796"/>
    <w:multiLevelType w:val="hybridMultilevel"/>
    <w:tmpl w:val="F5C071BA"/>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86A1C52"/>
    <w:multiLevelType w:val="hybridMultilevel"/>
    <w:tmpl w:val="CE7AB262"/>
    <w:lvl w:ilvl="0" w:tplc="EB92C9C0">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E385050"/>
    <w:multiLevelType w:val="hybridMultilevel"/>
    <w:tmpl w:val="4B0C74B4"/>
    <w:lvl w:ilvl="0" w:tplc="93D85A76">
      <w:start w:val="1"/>
      <w:numFmt w:val="lowerLetter"/>
      <w:lvlText w:val="%1)"/>
      <w:lvlJc w:val="left"/>
      <w:pPr>
        <w:ind w:left="720" w:hanging="360"/>
      </w:pPr>
      <w:rPr>
        <w:rFonts w:ascii="Garamond" w:eastAsia="Times New Roman" w:hAnsi="Garamond"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38413AF"/>
    <w:multiLevelType w:val="hybridMultilevel"/>
    <w:tmpl w:val="6B32B69C"/>
    <w:lvl w:ilvl="0" w:tplc="28F0FA20">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4277330"/>
    <w:multiLevelType w:val="hybridMultilevel"/>
    <w:tmpl w:val="9EB645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BD06803"/>
    <w:multiLevelType w:val="hybridMultilevel"/>
    <w:tmpl w:val="1E8C5474"/>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6C65A7C"/>
    <w:multiLevelType w:val="hybridMultilevel"/>
    <w:tmpl w:val="69FA3AE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C1A48A5"/>
    <w:multiLevelType w:val="hybridMultilevel"/>
    <w:tmpl w:val="2B62B1C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0D2213D"/>
    <w:multiLevelType w:val="hybridMultilevel"/>
    <w:tmpl w:val="2D78DF8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606351B"/>
    <w:multiLevelType w:val="hybridMultilevel"/>
    <w:tmpl w:val="94AE4A5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6A04298"/>
    <w:multiLevelType w:val="hybridMultilevel"/>
    <w:tmpl w:val="E988A2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AEB1185"/>
    <w:multiLevelType w:val="hybridMultilevel"/>
    <w:tmpl w:val="054C9E9C"/>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1534A0E"/>
    <w:multiLevelType w:val="hybridMultilevel"/>
    <w:tmpl w:val="0DF245A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742571E7"/>
    <w:multiLevelType w:val="hybridMultilevel"/>
    <w:tmpl w:val="DDB284B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BC7479F"/>
    <w:multiLevelType w:val="hybridMultilevel"/>
    <w:tmpl w:val="214E1C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301034875">
    <w:abstractNumId w:val="5"/>
  </w:num>
  <w:num w:numId="2" w16cid:durableId="2140683106">
    <w:abstractNumId w:val="4"/>
  </w:num>
  <w:num w:numId="3" w16cid:durableId="2102793903">
    <w:abstractNumId w:val="8"/>
  </w:num>
  <w:num w:numId="4" w16cid:durableId="505171162">
    <w:abstractNumId w:val="15"/>
  </w:num>
  <w:num w:numId="5" w16cid:durableId="880752103">
    <w:abstractNumId w:val="9"/>
  </w:num>
  <w:num w:numId="6" w16cid:durableId="1148129924">
    <w:abstractNumId w:val="14"/>
  </w:num>
  <w:num w:numId="7" w16cid:durableId="621152415">
    <w:abstractNumId w:val="0"/>
  </w:num>
  <w:num w:numId="8" w16cid:durableId="237642631">
    <w:abstractNumId w:val="3"/>
  </w:num>
  <w:num w:numId="9" w16cid:durableId="602147975">
    <w:abstractNumId w:val="7"/>
  </w:num>
  <w:num w:numId="10" w16cid:durableId="550727765">
    <w:abstractNumId w:val="10"/>
  </w:num>
  <w:num w:numId="11" w16cid:durableId="1980526275">
    <w:abstractNumId w:val="11"/>
  </w:num>
  <w:num w:numId="12" w16cid:durableId="1380477199">
    <w:abstractNumId w:val="13"/>
  </w:num>
  <w:num w:numId="13" w16cid:durableId="598489522">
    <w:abstractNumId w:val="6"/>
  </w:num>
  <w:num w:numId="14" w16cid:durableId="1264731682">
    <w:abstractNumId w:val="1"/>
  </w:num>
  <w:num w:numId="15" w16cid:durableId="1574044080">
    <w:abstractNumId w:val="16"/>
  </w:num>
  <w:num w:numId="16" w16cid:durableId="833489827">
    <w:abstractNumId w:val="18"/>
  </w:num>
  <w:num w:numId="17" w16cid:durableId="1946182488">
    <w:abstractNumId w:val="17"/>
  </w:num>
  <w:num w:numId="18" w16cid:durableId="1234125492">
    <w:abstractNumId w:val="2"/>
  </w:num>
  <w:num w:numId="19" w16cid:durableId="440698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5A5"/>
    <w:rsid w:val="00046778"/>
    <w:rsid w:val="0006511A"/>
    <w:rsid w:val="0006695A"/>
    <w:rsid w:val="00071BC3"/>
    <w:rsid w:val="00083068"/>
    <w:rsid w:val="00083856"/>
    <w:rsid w:val="00086486"/>
    <w:rsid w:val="000A3355"/>
    <w:rsid w:val="000C0811"/>
    <w:rsid w:val="000C4BD2"/>
    <w:rsid w:val="000D6FCB"/>
    <w:rsid w:val="000E1B68"/>
    <w:rsid w:val="000F7F72"/>
    <w:rsid w:val="00101064"/>
    <w:rsid w:val="0010732F"/>
    <w:rsid w:val="00110C80"/>
    <w:rsid w:val="0011116E"/>
    <w:rsid w:val="00115263"/>
    <w:rsid w:val="00134069"/>
    <w:rsid w:val="00150396"/>
    <w:rsid w:val="00152A17"/>
    <w:rsid w:val="00157068"/>
    <w:rsid w:val="001572D7"/>
    <w:rsid w:val="001652EA"/>
    <w:rsid w:val="001660FD"/>
    <w:rsid w:val="00166EA4"/>
    <w:rsid w:val="00173C85"/>
    <w:rsid w:val="0019106E"/>
    <w:rsid w:val="001926AB"/>
    <w:rsid w:val="001A7325"/>
    <w:rsid w:val="001B3B90"/>
    <w:rsid w:val="001C4D09"/>
    <w:rsid w:val="001D786D"/>
    <w:rsid w:val="001E1AFB"/>
    <w:rsid w:val="002033EF"/>
    <w:rsid w:val="002040CB"/>
    <w:rsid w:val="00206AF3"/>
    <w:rsid w:val="0022238F"/>
    <w:rsid w:val="002247E9"/>
    <w:rsid w:val="00234566"/>
    <w:rsid w:val="00237477"/>
    <w:rsid w:val="002422C9"/>
    <w:rsid w:val="002444D1"/>
    <w:rsid w:val="00246D7F"/>
    <w:rsid w:val="00252136"/>
    <w:rsid w:val="002654BF"/>
    <w:rsid w:val="002662B8"/>
    <w:rsid w:val="00267562"/>
    <w:rsid w:val="00270C96"/>
    <w:rsid w:val="00281BF2"/>
    <w:rsid w:val="0028298A"/>
    <w:rsid w:val="002841C3"/>
    <w:rsid w:val="00284ED1"/>
    <w:rsid w:val="002950A6"/>
    <w:rsid w:val="002A3857"/>
    <w:rsid w:val="002A3A55"/>
    <w:rsid w:val="002B06BC"/>
    <w:rsid w:val="002C0C79"/>
    <w:rsid w:val="002C41FF"/>
    <w:rsid w:val="002C7563"/>
    <w:rsid w:val="002E7F6A"/>
    <w:rsid w:val="00300AD4"/>
    <w:rsid w:val="0030179D"/>
    <w:rsid w:val="0031272B"/>
    <w:rsid w:val="003137A0"/>
    <w:rsid w:val="00322705"/>
    <w:rsid w:val="00324BB7"/>
    <w:rsid w:val="00325EEC"/>
    <w:rsid w:val="003550CE"/>
    <w:rsid w:val="00355332"/>
    <w:rsid w:val="00356771"/>
    <w:rsid w:val="00374569"/>
    <w:rsid w:val="003810BE"/>
    <w:rsid w:val="00386D25"/>
    <w:rsid w:val="00394393"/>
    <w:rsid w:val="00396602"/>
    <w:rsid w:val="003A472D"/>
    <w:rsid w:val="003A780A"/>
    <w:rsid w:val="003B0864"/>
    <w:rsid w:val="003B3B86"/>
    <w:rsid w:val="003C0690"/>
    <w:rsid w:val="003C3013"/>
    <w:rsid w:val="003D3544"/>
    <w:rsid w:val="003D4710"/>
    <w:rsid w:val="003D4BEB"/>
    <w:rsid w:val="003E2D4F"/>
    <w:rsid w:val="003F5A2B"/>
    <w:rsid w:val="00406CF5"/>
    <w:rsid w:val="004107E6"/>
    <w:rsid w:val="0041180B"/>
    <w:rsid w:val="0041350C"/>
    <w:rsid w:val="004169FA"/>
    <w:rsid w:val="004222BC"/>
    <w:rsid w:val="00430476"/>
    <w:rsid w:val="00436385"/>
    <w:rsid w:val="0044027F"/>
    <w:rsid w:val="00460EDD"/>
    <w:rsid w:val="00461B27"/>
    <w:rsid w:val="00472BBB"/>
    <w:rsid w:val="004860C3"/>
    <w:rsid w:val="004B2448"/>
    <w:rsid w:val="004B26D8"/>
    <w:rsid w:val="004B654F"/>
    <w:rsid w:val="004D55F9"/>
    <w:rsid w:val="00516787"/>
    <w:rsid w:val="00524BB7"/>
    <w:rsid w:val="005613D1"/>
    <w:rsid w:val="00565246"/>
    <w:rsid w:val="005748BB"/>
    <w:rsid w:val="005934B6"/>
    <w:rsid w:val="0059469A"/>
    <w:rsid w:val="005A26D4"/>
    <w:rsid w:val="005A4388"/>
    <w:rsid w:val="005A4734"/>
    <w:rsid w:val="005A6758"/>
    <w:rsid w:val="005B7653"/>
    <w:rsid w:val="005C258A"/>
    <w:rsid w:val="005C3C75"/>
    <w:rsid w:val="005D422F"/>
    <w:rsid w:val="005D594F"/>
    <w:rsid w:val="005D5A64"/>
    <w:rsid w:val="005E1AF7"/>
    <w:rsid w:val="005F3136"/>
    <w:rsid w:val="005F32E1"/>
    <w:rsid w:val="005F46C8"/>
    <w:rsid w:val="00600206"/>
    <w:rsid w:val="00601BAE"/>
    <w:rsid w:val="00602390"/>
    <w:rsid w:val="00602D7B"/>
    <w:rsid w:val="006121A7"/>
    <w:rsid w:val="00614C21"/>
    <w:rsid w:val="0062678A"/>
    <w:rsid w:val="00635911"/>
    <w:rsid w:val="00650A6B"/>
    <w:rsid w:val="006848F9"/>
    <w:rsid w:val="006902AB"/>
    <w:rsid w:val="006A6D70"/>
    <w:rsid w:val="006A77C3"/>
    <w:rsid w:val="006B583E"/>
    <w:rsid w:val="006C1832"/>
    <w:rsid w:val="006D6693"/>
    <w:rsid w:val="006F0954"/>
    <w:rsid w:val="007024DD"/>
    <w:rsid w:val="00710A05"/>
    <w:rsid w:val="00712317"/>
    <w:rsid w:val="007210C7"/>
    <w:rsid w:val="0072296D"/>
    <w:rsid w:val="00750C32"/>
    <w:rsid w:val="00751C99"/>
    <w:rsid w:val="007565F7"/>
    <w:rsid w:val="007633E4"/>
    <w:rsid w:val="007702B1"/>
    <w:rsid w:val="00782D9E"/>
    <w:rsid w:val="007849D9"/>
    <w:rsid w:val="007938CE"/>
    <w:rsid w:val="00795F4C"/>
    <w:rsid w:val="007A587B"/>
    <w:rsid w:val="007C46D0"/>
    <w:rsid w:val="007C6B4C"/>
    <w:rsid w:val="007D5454"/>
    <w:rsid w:val="007D6C7F"/>
    <w:rsid w:val="007F2E51"/>
    <w:rsid w:val="007F3FCA"/>
    <w:rsid w:val="007F41B4"/>
    <w:rsid w:val="007F44E5"/>
    <w:rsid w:val="007F49C8"/>
    <w:rsid w:val="007F73FE"/>
    <w:rsid w:val="0080563B"/>
    <w:rsid w:val="008124EB"/>
    <w:rsid w:val="00822C21"/>
    <w:rsid w:val="00842DFA"/>
    <w:rsid w:val="00844CD6"/>
    <w:rsid w:val="008459D4"/>
    <w:rsid w:val="008467E1"/>
    <w:rsid w:val="00853424"/>
    <w:rsid w:val="008636C1"/>
    <w:rsid w:val="00880C8D"/>
    <w:rsid w:val="008856C0"/>
    <w:rsid w:val="00885C2A"/>
    <w:rsid w:val="00887910"/>
    <w:rsid w:val="008A432D"/>
    <w:rsid w:val="008A65DC"/>
    <w:rsid w:val="008B09A5"/>
    <w:rsid w:val="008B1574"/>
    <w:rsid w:val="008B4911"/>
    <w:rsid w:val="008B6D99"/>
    <w:rsid w:val="008E538C"/>
    <w:rsid w:val="008E569E"/>
    <w:rsid w:val="008E6821"/>
    <w:rsid w:val="00902379"/>
    <w:rsid w:val="00903312"/>
    <w:rsid w:val="00907C55"/>
    <w:rsid w:val="009312D8"/>
    <w:rsid w:val="00944407"/>
    <w:rsid w:val="00956A0D"/>
    <w:rsid w:val="0096671F"/>
    <w:rsid w:val="0098145F"/>
    <w:rsid w:val="00991D25"/>
    <w:rsid w:val="00996907"/>
    <w:rsid w:val="009A0B14"/>
    <w:rsid w:val="009C24D5"/>
    <w:rsid w:val="009E3CB3"/>
    <w:rsid w:val="009F2042"/>
    <w:rsid w:val="00A1052A"/>
    <w:rsid w:val="00A43135"/>
    <w:rsid w:val="00A449CB"/>
    <w:rsid w:val="00A5022B"/>
    <w:rsid w:val="00A660A6"/>
    <w:rsid w:val="00A8091A"/>
    <w:rsid w:val="00A81172"/>
    <w:rsid w:val="00A8475D"/>
    <w:rsid w:val="00A853E7"/>
    <w:rsid w:val="00AA48CE"/>
    <w:rsid w:val="00AB51E7"/>
    <w:rsid w:val="00AB62E6"/>
    <w:rsid w:val="00AD49DB"/>
    <w:rsid w:val="00AF3CF1"/>
    <w:rsid w:val="00B44A86"/>
    <w:rsid w:val="00B75A51"/>
    <w:rsid w:val="00B77F22"/>
    <w:rsid w:val="00B924CF"/>
    <w:rsid w:val="00B93AB6"/>
    <w:rsid w:val="00B96D4C"/>
    <w:rsid w:val="00BB1BAB"/>
    <w:rsid w:val="00BB223C"/>
    <w:rsid w:val="00BB44A0"/>
    <w:rsid w:val="00BC091B"/>
    <w:rsid w:val="00BC5DD5"/>
    <w:rsid w:val="00BD4C00"/>
    <w:rsid w:val="00BF703D"/>
    <w:rsid w:val="00C03390"/>
    <w:rsid w:val="00C14D3E"/>
    <w:rsid w:val="00C23619"/>
    <w:rsid w:val="00C34609"/>
    <w:rsid w:val="00C41B75"/>
    <w:rsid w:val="00C45644"/>
    <w:rsid w:val="00C63061"/>
    <w:rsid w:val="00C65455"/>
    <w:rsid w:val="00C732AA"/>
    <w:rsid w:val="00C75991"/>
    <w:rsid w:val="00C969A7"/>
    <w:rsid w:val="00CA093B"/>
    <w:rsid w:val="00CC129B"/>
    <w:rsid w:val="00CD344F"/>
    <w:rsid w:val="00CE346A"/>
    <w:rsid w:val="00CE504F"/>
    <w:rsid w:val="00CF500F"/>
    <w:rsid w:val="00D0707B"/>
    <w:rsid w:val="00D14EAF"/>
    <w:rsid w:val="00D3206E"/>
    <w:rsid w:val="00D33FA5"/>
    <w:rsid w:val="00D36141"/>
    <w:rsid w:val="00D450BE"/>
    <w:rsid w:val="00D52055"/>
    <w:rsid w:val="00D63FDE"/>
    <w:rsid w:val="00D74349"/>
    <w:rsid w:val="00D75998"/>
    <w:rsid w:val="00D75E5D"/>
    <w:rsid w:val="00DA3B31"/>
    <w:rsid w:val="00DB1D4F"/>
    <w:rsid w:val="00DB2A5A"/>
    <w:rsid w:val="00DB706F"/>
    <w:rsid w:val="00DC2780"/>
    <w:rsid w:val="00DC2FB0"/>
    <w:rsid w:val="00DC7C2D"/>
    <w:rsid w:val="00DE1DB9"/>
    <w:rsid w:val="00DF2AF2"/>
    <w:rsid w:val="00E06161"/>
    <w:rsid w:val="00E24FC3"/>
    <w:rsid w:val="00E27894"/>
    <w:rsid w:val="00E3522C"/>
    <w:rsid w:val="00E41531"/>
    <w:rsid w:val="00E45C02"/>
    <w:rsid w:val="00E62E22"/>
    <w:rsid w:val="00E634A1"/>
    <w:rsid w:val="00E8194A"/>
    <w:rsid w:val="00E957A6"/>
    <w:rsid w:val="00E977BC"/>
    <w:rsid w:val="00EA0769"/>
    <w:rsid w:val="00EA3122"/>
    <w:rsid w:val="00EB2D5F"/>
    <w:rsid w:val="00EC0840"/>
    <w:rsid w:val="00EC26C0"/>
    <w:rsid w:val="00EC4832"/>
    <w:rsid w:val="00EC60DA"/>
    <w:rsid w:val="00ED231A"/>
    <w:rsid w:val="00ED270C"/>
    <w:rsid w:val="00ED65A5"/>
    <w:rsid w:val="00ED7D15"/>
    <w:rsid w:val="00EE128D"/>
    <w:rsid w:val="00EE1D31"/>
    <w:rsid w:val="00EE6EE9"/>
    <w:rsid w:val="00EE7437"/>
    <w:rsid w:val="00EF2CB9"/>
    <w:rsid w:val="00EF3885"/>
    <w:rsid w:val="00EF74C0"/>
    <w:rsid w:val="00EF7550"/>
    <w:rsid w:val="00F0002E"/>
    <w:rsid w:val="00F15D12"/>
    <w:rsid w:val="00F173E1"/>
    <w:rsid w:val="00F303D4"/>
    <w:rsid w:val="00F35B82"/>
    <w:rsid w:val="00F36E5E"/>
    <w:rsid w:val="00F37563"/>
    <w:rsid w:val="00F4387A"/>
    <w:rsid w:val="00F45A15"/>
    <w:rsid w:val="00F47E03"/>
    <w:rsid w:val="00F52255"/>
    <w:rsid w:val="00F704E0"/>
    <w:rsid w:val="00F70EAB"/>
    <w:rsid w:val="00F83079"/>
    <w:rsid w:val="00F91052"/>
    <w:rsid w:val="00F948D1"/>
    <w:rsid w:val="00FA169A"/>
    <w:rsid w:val="00FB4CC5"/>
    <w:rsid w:val="00FC2201"/>
    <w:rsid w:val="00FC55BF"/>
    <w:rsid w:val="00FD26C4"/>
    <w:rsid w:val="00FD3AF1"/>
    <w:rsid w:val="00FD5FE1"/>
    <w:rsid w:val="00FD73CA"/>
    <w:rsid w:val="00FF09E7"/>
    <w:rsid w:val="00FF504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4067F4"/>
  <w15:chartTrackingRefBased/>
  <w15:docId w15:val="{100CF579-27BE-463E-B08C-52DDAC3F5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D65A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D65A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D65A5"/>
  </w:style>
  <w:style w:type="paragraph" w:styleId="Pidipagina">
    <w:name w:val="footer"/>
    <w:basedOn w:val="Normale"/>
    <w:link w:val="PidipaginaCarattere"/>
    <w:uiPriority w:val="99"/>
    <w:unhideWhenUsed/>
    <w:rsid w:val="00ED65A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D65A5"/>
  </w:style>
  <w:style w:type="paragraph" w:styleId="Testofumetto">
    <w:name w:val="Balloon Text"/>
    <w:basedOn w:val="Normale"/>
    <w:link w:val="TestofumettoCarattere"/>
    <w:uiPriority w:val="99"/>
    <w:semiHidden/>
    <w:unhideWhenUsed/>
    <w:rsid w:val="00ED65A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D65A5"/>
    <w:rPr>
      <w:rFonts w:ascii="Segoe UI" w:hAnsi="Segoe UI" w:cs="Segoe UI"/>
      <w:sz w:val="18"/>
      <w:szCs w:val="18"/>
    </w:r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ED65A5"/>
    <w:pPr>
      <w:ind w:left="720"/>
      <w:contextualSpacing/>
    </w:p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ED65A5"/>
  </w:style>
  <w:style w:type="character" w:styleId="Rimandocommento">
    <w:name w:val="annotation reference"/>
    <w:basedOn w:val="Carpredefinitoparagrafo"/>
    <w:uiPriority w:val="99"/>
    <w:semiHidden/>
    <w:unhideWhenUsed/>
    <w:rsid w:val="00ED65A5"/>
    <w:rPr>
      <w:sz w:val="16"/>
      <w:szCs w:val="16"/>
    </w:rPr>
  </w:style>
  <w:style w:type="paragraph" w:styleId="Testocommento">
    <w:name w:val="annotation text"/>
    <w:basedOn w:val="Normale"/>
    <w:link w:val="TestocommentoCarattere"/>
    <w:uiPriority w:val="99"/>
    <w:semiHidden/>
    <w:unhideWhenUsed/>
    <w:rsid w:val="00ED65A5"/>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ED65A5"/>
    <w:rPr>
      <w:sz w:val="20"/>
      <w:szCs w:val="20"/>
    </w:rPr>
  </w:style>
  <w:style w:type="paragraph" w:styleId="Soggettocommento">
    <w:name w:val="annotation subject"/>
    <w:basedOn w:val="Testocommento"/>
    <w:next w:val="Testocommento"/>
    <w:link w:val="SoggettocommentoCarattere"/>
    <w:uiPriority w:val="99"/>
    <w:semiHidden/>
    <w:unhideWhenUsed/>
    <w:rsid w:val="00ED65A5"/>
    <w:rPr>
      <w:b/>
      <w:bCs/>
    </w:rPr>
  </w:style>
  <w:style w:type="character" w:customStyle="1" w:styleId="SoggettocommentoCarattere">
    <w:name w:val="Soggetto commento Carattere"/>
    <w:basedOn w:val="TestocommentoCarattere"/>
    <w:link w:val="Soggettocommento"/>
    <w:uiPriority w:val="99"/>
    <w:semiHidden/>
    <w:rsid w:val="00ED65A5"/>
    <w:rPr>
      <w:b/>
      <w:bCs/>
      <w:sz w:val="20"/>
      <w:szCs w:val="20"/>
    </w:rPr>
  </w:style>
  <w:style w:type="paragraph" w:styleId="Revisione">
    <w:name w:val="Revision"/>
    <w:hidden/>
    <w:uiPriority w:val="99"/>
    <w:semiHidden/>
    <w:rsid w:val="00ED65A5"/>
    <w:pPr>
      <w:spacing w:after="0" w:line="240" w:lineRule="auto"/>
    </w:pPr>
  </w:style>
  <w:style w:type="paragraph" w:styleId="Corpodeltesto2">
    <w:name w:val="Body Text 2"/>
    <w:basedOn w:val="Normale"/>
    <w:link w:val="Corpodeltesto2Carattere"/>
    <w:uiPriority w:val="99"/>
    <w:rsid w:val="00ED65A5"/>
    <w:pPr>
      <w:spacing w:after="0" w:line="240" w:lineRule="auto"/>
    </w:pPr>
    <w:rPr>
      <w:rFonts w:ascii="Tahoma" w:eastAsia="Times New Roman" w:hAnsi="Tahoma" w:cs="Tahoma"/>
      <w:sz w:val="20"/>
      <w:szCs w:val="24"/>
      <w:lang w:eastAsia="it-IT"/>
    </w:rPr>
  </w:style>
  <w:style w:type="character" w:customStyle="1" w:styleId="Corpodeltesto2Carattere">
    <w:name w:val="Corpo del testo 2 Carattere"/>
    <w:basedOn w:val="Carpredefinitoparagrafo"/>
    <w:link w:val="Corpodeltesto2"/>
    <w:uiPriority w:val="99"/>
    <w:rsid w:val="00ED65A5"/>
    <w:rPr>
      <w:rFonts w:ascii="Tahoma" w:eastAsia="Times New Roman" w:hAnsi="Tahoma" w:cs="Tahoma"/>
      <w:sz w:val="20"/>
      <w:szCs w:val="24"/>
      <w:lang w:eastAsia="it-IT"/>
    </w:rPr>
  </w:style>
  <w:style w:type="table" w:styleId="Grigliatabella">
    <w:name w:val="Table Grid"/>
    <w:basedOn w:val="Tabellanormale"/>
    <w:uiPriority w:val="39"/>
    <w:rsid w:val="00ED65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ED65A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ED65A5"/>
    <w:rPr>
      <w:sz w:val="20"/>
      <w:szCs w:val="20"/>
    </w:rPr>
  </w:style>
  <w:style w:type="character" w:styleId="Rimandonotaapidipagina">
    <w:name w:val="footnote reference"/>
    <w:basedOn w:val="Carpredefinitoparagrafo"/>
    <w:uiPriority w:val="99"/>
    <w:semiHidden/>
    <w:unhideWhenUsed/>
    <w:rsid w:val="00ED65A5"/>
    <w:rPr>
      <w:vertAlign w:val="superscript"/>
    </w:rPr>
  </w:style>
  <w:style w:type="paragraph" w:customStyle="1" w:styleId="Paragrafoelenco1">
    <w:name w:val="Paragrafo elenco1"/>
    <w:basedOn w:val="Normale"/>
    <w:qFormat/>
    <w:rsid w:val="00ED65A5"/>
    <w:pPr>
      <w:spacing w:after="0" w:line="240" w:lineRule="auto"/>
      <w:ind w:left="720"/>
    </w:pPr>
    <w:rPr>
      <w:rFonts w:ascii="Times New Roman" w:eastAsia="Times New Roman" w:hAnsi="Times New Roman" w:cs="Times New Roman"/>
      <w:sz w:val="24"/>
      <w:szCs w:val="24"/>
    </w:rPr>
  </w:style>
  <w:style w:type="paragraph" w:styleId="NormaleWeb">
    <w:name w:val="Normal (Web)"/>
    <w:basedOn w:val="Normale"/>
    <w:uiPriority w:val="99"/>
    <w:unhideWhenUsed/>
    <w:rsid w:val="00ED65A5"/>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xmsonormal">
    <w:name w:val="xmsonormal"/>
    <w:basedOn w:val="Normale"/>
    <w:rsid w:val="00ED65A5"/>
    <w:pPr>
      <w:spacing w:before="100" w:beforeAutospacing="1" w:after="100" w:afterAutospacing="1" w:line="240" w:lineRule="auto"/>
    </w:pPr>
    <w:rPr>
      <w:rFonts w:ascii="Calibri" w:hAnsi="Calibri" w:cs="Calibri"/>
      <w:lang w:eastAsia="it-IT"/>
    </w:rPr>
  </w:style>
  <w:style w:type="paragraph" w:customStyle="1" w:styleId="xmsolistparagraph">
    <w:name w:val="xmsolistparagraph"/>
    <w:basedOn w:val="Normale"/>
    <w:rsid w:val="00ED65A5"/>
    <w:pPr>
      <w:spacing w:before="100" w:beforeAutospacing="1" w:after="100" w:afterAutospacing="1" w:line="240" w:lineRule="auto"/>
    </w:pPr>
    <w:rPr>
      <w:rFonts w:ascii="Calibri" w:hAnsi="Calibri" w:cs="Calibri"/>
      <w:lang w:eastAsia="it-IT"/>
    </w:rPr>
  </w:style>
  <w:style w:type="character" w:customStyle="1" w:styleId="linkneltesto">
    <w:name w:val="link_nel_testo"/>
    <w:basedOn w:val="Carpredefinitoparagrafo"/>
    <w:rsid w:val="00ED65A5"/>
  </w:style>
  <w:style w:type="character" w:styleId="Collegamentoipertestuale">
    <w:name w:val="Hyperlink"/>
    <w:basedOn w:val="Carpredefinitoparagrafo"/>
    <w:uiPriority w:val="99"/>
    <w:semiHidden/>
    <w:unhideWhenUsed/>
    <w:rsid w:val="00ED65A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3659113">
      <w:bodyDiv w:val="1"/>
      <w:marLeft w:val="0"/>
      <w:marRight w:val="0"/>
      <w:marTop w:val="0"/>
      <w:marBottom w:val="0"/>
      <w:divBdr>
        <w:top w:val="none" w:sz="0" w:space="0" w:color="auto"/>
        <w:left w:val="none" w:sz="0" w:space="0" w:color="auto"/>
        <w:bottom w:val="none" w:sz="0" w:space="0" w:color="auto"/>
        <w:right w:val="none" w:sz="0" w:space="0" w:color="auto"/>
      </w:divBdr>
    </w:div>
    <w:div w:id="1042555001">
      <w:bodyDiv w:val="1"/>
      <w:marLeft w:val="0"/>
      <w:marRight w:val="0"/>
      <w:marTop w:val="0"/>
      <w:marBottom w:val="0"/>
      <w:divBdr>
        <w:top w:val="none" w:sz="0" w:space="0" w:color="auto"/>
        <w:left w:val="none" w:sz="0" w:space="0" w:color="auto"/>
        <w:bottom w:val="none" w:sz="0" w:space="0" w:color="auto"/>
        <w:right w:val="none" w:sz="0" w:space="0" w:color="auto"/>
      </w:divBdr>
    </w:div>
    <w:div w:id="1153328012">
      <w:bodyDiv w:val="1"/>
      <w:marLeft w:val="0"/>
      <w:marRight w:val="0"/>
      <w:marTop w:val="0"/>
      <w:marBottom w:val="0"/>
      <w:divBdr>
        <w:top w:val="none" w:sz="0" w:space="0" w:color="auto"/>
        <w:left w:val="none" w:sz="0" w:space="0" w:color="auto"/>
        <w:bottom w:val="none" w:sz="0" w:space="0" w:color="auto"/>
        <w:right w:val="none" w:sz="0" w:space="0" w:color="auto"/>
      </w:divBdr>
    </w:div>
    <w:div w:id="205056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31</Pages>
  <Words>6001</Words>
  <Characters>34208</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DGGEFIM-MASE</cp:lastModifiedBy>
  <cp:revision>18</cp:revision>
  <dcterms:created xsi:type="dcterms:W3CDTF">2024-02-07T15:08:00Z</dcterms:created>
  <dcterms:modified xsi:type="dcterms:W3CDTF">2024-10-17T14:08:00Z</dcterms:modified>
</cp:coreProperties>
</file>