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9568BD">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3818FEC7" w:rsidR="00ED65A5"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1A165BCE" w14:textId="7724A0C4" w:rsidR="00ED65A5" w:rsidRPr="00B104A8" w:rsidRDefault="00ED65A5" w:rsidP="00ED65A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w:t>
            </w:r>
            <w:r w:rsidR="008F028D">
              <w:rPr>
                <w:rFonts w:ascii="Garamond" w:eastAsia="Times New Roman" w:hAnsi="Garamond" w:cstheme="minorHAnsi"/>
                <w:b/>
                <w:bCs/>
                <w:color w:val="FFFFFF"/>
                <w:lang w:eastAsia="it-IT"/>
              </w:rPr>
              <w:t>LAVORI</w:t>
            </w:r>
            <w:r>
              <w:rPr>
                <w:rFonts w:ascii="Garamond" w:eastAsia="Times New Roman" w:hAnsi="Garamond" w:cstheme="minorHAnsi"/>
                <w:b/>
                <w:bCs/>
                <w:color w:val="FFFFFF"/>
                <w:lang w:eastAsia="it-IT"/>
              </w:rPr>
              <w:t xml:space="preserve"> MEDIANTE PROCEDURA NEGOZIATA </w:t>
            </w:r>
            <w:r w:rsidR="004107E6">
              <w:rPr>
                <w:rFonts w:ascii="Garamond" w:eastAsia="Times New Roman" w:hAnsi="Garamond" w:cstheme="minorHAnsi"/>
                <w:b/>
                <w:bCs/>
                <w:color w:val="FFFFFF"/>
                <w:lang w:eastAsia="it-IT"/>
              </w:rPr>
              <w:t xml:space="preserve">SOPRA E SOTTO SOGLIA </w:t>
            </w:r>
            <w:r w:rsidR="00115263">
              <w:rPr>
                <w:rFonts w:ascii="Garamond" w:eastAsia="Times New Roman" w:hAnsi="Garamond" w:cstheme="minorHAnsi"/>
                <w:b/>
                <w:bCs/>
                <w:color w:val="FFFFFF"/>
                <w:lang w:eastAsia="it-IT"/>
              </w:rPr>
              <w:t xml:space="preserve">AI SENSI DELL’ART </w:t>
            </w:r>
            <w:r w:rsidR="00631FB0">
              <w:rPr>
                <w:rFonts w:ascii="Garamond" w:eastAsia="Times New Roman" w:hAnsi="Garamond" w:cstheme="minorHAnsi"/>
                <w:b/>
                <w:bCs/>
                <w:color w:val="FFFFFF"/>
                <w:lang w:eastAsia="it-IT"/>
              </w:rPr>
              <w:t>7</w:t>
            </w:r>
            <w:r w:rsidR="00944FD1">
              <w:rPr>
                <w:rFonts w:ascii="Garamond" w:eastAsia="Times New Roman" w:hAnsi="Garamond" w:cstheme="minorHAnsi"/>
                <w:b/>
                <w:bCs/>
                <w:color w:val="FFFFFF"/>
                <w:lang w:eastAsia="it-IT"/>
              </w:rPr>
              <w:t>6</w:t>
            </w:r>
            <w:r w:rsidR="00115263">
              <w:rPr>
                <w:rFonts w:ascii="Garamond" w:eastAsia="Times New Roman" w:hAnsi="Garamond" w:cstheme="minorHAnsi"/>
                <w:b/>
                <w:bCs/>
                <w:color w:val="FFFFFF"/>
                <w:lang w:eastAsia="it-IT"/>
              </w:rPr>
              <w:t xml:space="preserve"> </w:t>
            </w:r>
          </w:p>
          <w:p w14:paraId="66CCA80E" w14:textId="456FFEA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104A8">
              <w:rPr>
                <w:rFonts w:ascii="Garamond" w:eastAsia="Times New Roman" w:hAnsi="Garamond" w:cstheme="minorHAnsi"/>
                <w:b/>
                <w:bCs/>
                <w:color w:val="FFFFFF"/>
                <w:lang w:eastAsia="it-IT"/>
              </w:rPr>
              <w:t xml:space="preserve">del D. lgs. n. </w:t>
            </w:r>
            <w:r w:rsidR="00631FB0">
              <w:rPr>
                <w:rFonts w:ascii="Garamond" w:eastAsia="Times New Roman" w:hAnsi="Garamond" w:cstheme="minorHAnsi"/>
                <w:b/>
                <w:bCs/>
                <w:color w:val="FFFFFF"/>
                <w:lang w:eastAsia="it-IT"/>
              </w:rPr>
              <w:t>36</w:t>
            </w:r>
            <w:r w:rsidRPr="00B104A8">
              <w:rPr>
                <w:rFonts w:ascii="Garamond" w:eastAsia="Times New Roman" w:hAnsi="Garamond" w:cstheme="minorHAnsi"/>
                <w:b/>
                <w:bCs/>
                <w:color w:val="FFFFFF"/>
                <w:lang w:eastAsia="it-IT"/>
              </w:rPr>
              <w:t>/20</w:t>
            </w:r>
            <w:r w:rsidR="00631FB0">
              <w:rPr>
                <w:rFonts w:ascii="Garamond" w:eastAsia="Times New Roman" w:hAnsi="Garamond" w:cstheme="minorHAnsi"/>
                <w:b/>
                <w:bCs/>
                <w:color w:val="FFFFFF"/>
                <w:lang w:eastAsia="it-IT"/>
              </w:rPr>
              <w:t>23</w:t>
            </w:r>
            <w:r w:rsidRPr="00B104A8">
              <w:rPr>
                <w:rFonts w:ascii="Garamond" w:eastAsia="Times New Roman" w:hAnsi="Garamond" w:cstheme="minorHAnsi"/>
                <w:b/>
                <w:bCs/>
                <w:color w:val="FFFFFF"/>
                <w:lang w:eastAsia="it-IT"/>
              </w:rPr>
              <w:t xml:space="preserve"> e </w:t>
            </w:r>
            <w:proofErr w:type="spellStart"/>
            <w:r w:rsidRPr="00B104A8">
              <w:rPr>
                <w:rFonts w:ascii="Garamond" w:eastAsia="Times New Roman" w:hAnsi="Garamond" w:cstheme="minorHAnsi"/>
                <w:b/>
                <w:bCs/>
                <w:color w:val="FFFFFF"/>
                <w:lang w:eastAsia="it-IT"/>
              </w:rPr>
              <w:t>s.m.i.</w:t>
            </w:r>
            <w:proofErr w:type="spellEnd"/>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9568BD">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945B19">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9568BD">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945B19">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945B19">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9568BD">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945B19">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9568BD">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945B19">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945B19">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9568BD">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9568BD">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945B1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9568BD">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945B1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945B19">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945B19">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945B19">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945B19">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945B19">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945B19">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9568BD">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1BEC2746"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54C0B54E"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1CBF6A38"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945B1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6E64446E" w14:textId="77777777" w:rsidTr="009568BD">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945B19">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945B19">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174026EA" w14:textId="77777777" w:rsidTr="009568BD">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945B19">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945B19">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7078DEC7"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945B19">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6008AFB2"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945B19">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105D32DE"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08895501"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070765A3"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945B19">
            <w:pPr>
              <w:spacing w:after="0" w:line="240" w:lineRule="auto"/>
              <w:rPr>
                <w:rFonts w:ascii="Garamond" w:eastAsia="Times New Roman" w:hAnsi="Garamond" w:cstheme="minorHAnsi"/>
                <w:lang w:eastAsia="it-IT"/>
              </w:rPr>
            </w:pPr>
          </w:p>
          <w:p w14:paraId="692822AF" w14:textId="77777777" w:rsidR="00ED65A5"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74C9C5D9"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945B19">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0E930301" w14:textId="77777777" w:rsidTr="009568BD">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59C04E3A" w14:textId="77777777" w:rsidTr="009568BD">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945B1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945B19">
            <w:pPr>
              <w:spacing w:after="0" w:line="240" w:lineRule="auto"/>
              <w:rPr>
                <w:rFonts w:ascii="Garamond" w:eastAsia="Times New Roman" w:hAnsi="Garamond" w:cstheme="minorHAnsi"/>
                <w:color w:val="000000"/>
                <w:lang w:eastAsia="it-IT"/>
              </w:rPr>
            </w:pPr>
          </w:p>
          <w:p w14:paraId="50CE24F6" w14:textId="77777777" w:rsidR="00ED65A5" w:rsidRDefault="00ED65A5" w:rsidP="00945B19">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7DF99CFE" w14:textId="77777777" w:rsidTr="009568BD">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945B1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945B1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945B19">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7DD6A392"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945B1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945B1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945B1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36245E54"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945B1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r w:rsidR="00ED65A5" w:rsidRPr="00B50AD7" w14:paraId="5CA0C461" w14:textId="77777777" w:rsidTr="009568BD">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945B1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945B1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945B1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945B1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945B19">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E979C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9568BD">
        <w:trPr>
          <w:trHeight w:val="1500"/>
          <w:tblHeader/>
        </w:trPr>
        <w:tc>
          <w:tcPr>
            <w:tcW w:w="1758" w:type="pct"/>
            <w:gridSpan w:val="2"/>
            <w:shd w:val="clear" w:color="auto" w:fill="00B050"/>
            <w:vAlign w:val="center"/>
            <w:hideMark/>
          </w:tcPr>
          <w:p w14:paraId="655F1024" w14:textId="77777777" w:rsidR="00ED65A5"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6D11F922" w:rsidR="00ED65A5" w:rsidRPr="00B50AD7" w:rsidRDefault="00ED65A5" w:rsidP="00945B19">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(procedura di gara</w:t>
            </w:r>
            <w:r w:rsidR="00B924CF">
              <w:rPr>
                <w:rFonts w:ascii="Garamond" w:eastAsia="Times New Roman" w:hAnsi="Garamond" w:cstheme="minorHAnsi"/>
                <w:b/>
                <w:bCs/>
                <w:color w:val="FFFFFF"/>
                <w:lang w:eastAsia="it-IT"/>
              </w:rPr>
              <w:t xml:space="preserve"> negoziata</w:t>
            </w:r>
            <w:r w:rsidR="005A4388">
              <w:rPr>
                <w:rFonts w:ascii="Garamond" w:eastAsia="Times New Roman" w:hAnsi="Garamond" w:cstheme="minorHAnsi"/>
                <w:b/>
                <w:bCs/>
                <w:color w:val="FFFFFF"/>
                <w:lang w:eastAsia="it-IT"/>
              </w:rPr>
              <w:t xml:space="preserve"> senza bando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945B1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945B19">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9568BD">
        <w:trPr>
          <w:trHeight w:val="680"/>
        </w:trPr>
        <w:tc>
          <w:tcPr>
            <w:tcW w:w="227" w:type="pct"/>
            <w:shd w:val="clear" w:color="auto" w:fill="92D050"/>
            <w:vAlign w:val="center"/>
            <w:hideMark/>
          </w:tcPr>
          <w:p w14:paraId="6A5A7ED0" w14:textId="77777777" w:rsidR="00ED65A5" w:rsidRPr="00023F3C" w:rsidRDefault="00ED65A5" w:rsidP="00945B19">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945B19">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09E03D90" w:rsidR="00ED65A5" w:rsidRPr="008B4911" w:rsidRDefault="00ED65A5" w:rsidP="008B4911">
            <w:pPr>
              <w:pStyle w:val="Paragrafoelenco"/>
              <w:numPr>
                <w:ilvl w:val="0"/>
                <w:numId w:val="15"/>
              </w:numPr>
              <w:spacing w:after="0" w:line="240" w:lineRule="auto"/>
              <w:jc w:val="center"/>
              <w:rPr>
                <w:rFonts w:ascii="Garamond" w:eastAsia="Times New Roman" w:hAnsi="Garamond" w:cs="Times New Roman"/>
                <w:color w:val="000000"/>
                <w:lang w:eastAsia="it-IT"/>
              </w:rPr>
            </w:pPr>
          </w:p>
        </w:tc>
        <w:tc>
          <w:tcPr>
            <w:tcW w:w="1531" w:type="pct"/>
            <w:shd w:val="clear" w:color="auto" w:fill="auto"/>
            <w:vAlign w:val="center"/>
          </w:tcPr>
          <w:p w14:paraId="2DF6FDB8" w14:textId="5C23A15A" w:rsidR="00ED65A5" w:rsidRPr="00023F3C" w:rsidRDefault="00ED65A5" w:rsidP="00DF7800">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7EC7EA10"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86C50F3" w14:textId="3F8E614B" w:rsidR="003B3B86" w:rsidRDefault="003B3B86"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FCBA35D" w14:textId="3CC9271B" w:rsidR="00ED65A5" w:rsidRPr="00023F3C" w:rsidRDefault="00ED65A5" w:rsidP="00945B19">
            <w:pPr>
              <w:spacing w:after="0" w:line="240" w:lineRule="auto"/>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945B19">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945B19">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6FE7259E"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68992D8F" w14:textId="6CCAB848" w:rsidR="003B3B86" w:rsidRDefault="003B3B86"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0699A0D7" w14:textId="24AB83E6" w:rsidR="00ED65A5" w:rsidRPr="00023F3C" w:rsidRDefault="00ED65A5"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DF7800">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DF7800">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945B19">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033496D6"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7CC48D2A"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0349868" w14:textId="77777777" w:rsidR="00ED65A5" w:rsidRPr="00023F3C" w:rsidRDefault="00ED65A5" w:rsidP="003B3B86">
            <w:pPr>
              <w:spacing w:after="0" w:line="240" w:lineRule="auto"/>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945B19">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945B19">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FC56640" w14:textId="6153A4DE" w:rsidR="00ED65A5" w:rsidRDefault="00ED65A5" w:rsidP="00945B1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B3B6ACB"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2C37EEF" w14:textId="117CCF15" w:rsidR="00ED65A5" w:rsidRPr="00023F3C" w:rsidRDefault="00ED65A5" w:rsidP="00945B19">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DF7800">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DF7800">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77777777" w:rsidR="00ED65A5" w:rsidRPr="00FB3FA6" w:rsidRDefault="00ED65A5" w:rsidP="00DF7800">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5ECB80C3"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1A925CB7" w14:textId="74844806" w:rsidR="003B3B8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B3B86"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Lettera di invito</w:t>
            </w:r>
          </w:p>
          <w:p w14:paraId="4963D376" w14:textId="00179AEF" w:rsidR="00ED65A5" w:rsidRPr="00023F3C" w:rsidRDefault="00ED65A5" w:rsidP="00DF7800">
            <w:pPr>
              <w:spacing w:after="0" w:line="240" w:lineRule="auto"/>
              <w:jc w:val="both"/>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6864F534"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28B9BF8B" w14:textId="77777777" w:rsidR="003B3B86" w:rsidRDefault="003B3B86"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2C5DA6" w14:textId="11B0B12D" w:rsidR="00ED65A5" w:rsidRPr="00023F3C" w:rsidRDefault="00ED65A5" w:rsidP="00DF7800">
            <w:pPr>
              <w:spacing w:after="0" w:line="240" w:lineRule="auto"/>
              <w:jc w:val="both"/>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B1E395A" w14:textId="4D98C36F"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3D3BCA5B" w14:textId="77777777" w:rsidR="003B3B86" w:rsidRDefault="003B3B86"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18AEE9D" w14:textId="4289D84D" w:rsidR="00ED65A5" w:rsidRPr="00023F3C" w:rsidRDefault="00ED65A5" w:rsidP="00DF7800">
            <w:pPr>
              <w:spacing w:after="0" w:line="240" w:lineRule="auto"/>
              <w:jc w:val="both"/>
              <w:rPr>
                <w:rFonts w:ascii="Garamond" w:eastAsia="Times New Roman" w:hAnsi="Garamond" w:cs="Times New Roman"/>
                <w:color w:val="000000"/>
                <w:lang w:eastAsia="it-IT"/>
              </w:rPr>
            </w:pP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945B1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63E184DF" w14:textId="0553185E" w:rsidR="00ED65A5"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p>
          <w:p w14:paraId="5A85877A" w14:textId="773DAC0E" w:rsidR="003B3B86" w:rsidRDefault="00ED65A5"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sidR="003B3B86">
              <w:rPr>
                <w:rFonts w:ascii="Garamond" w:eastAsia="Times New Roman" w:hAnsi="Garamond" w:cs="Times New Roman"/>
                <w:color w:val="000000"/>
                <w:lang w:eastAsia="it-IT"/>
              </w:rPr>
              <w:t xml:space="preserve"> Lettera di invito</w:t>
            </w:r>
          </w:p>
          <w:p w14:paraId="45025688" w14:textId="4FAB3C85" w:rsidR="00ED65A5" w:rsidRPr="00023F3C" w:rsidRDefault="00ED65A5" w:rsidP="00DF7800">
            <w:pPr>
              <w:spacing w:after="0" w:line="240" w:lineRule="auto"/>
              <w:jc w:val="both"/>
              <w:rPr>
                <w:rFonts w:ascii="Garamond" w:eastAsia="Times New Roman" w:hAnsi="Garamond" w:cs="Times New Roman"/>
                <w:color w:val="000000"/>
                <w:lang w:eastAsia="it-IT"/>
              </w:rPr>
            </w:pPr>
          </w:p>
        </w:tc>
      </w:tr>
      <w:tr w:rsidR="00ED65A5" w:rsidRPr="00023F3C" w14:paraId="08BDA7CF" w14:textId="77777777" w:rsidTr="009568BD">
        <w:trPr>
          <w:trHeight w:val="680"/>
        </w:trPr>
        <w:tc>
          <w:tcPr>
            <w:tcW w:w="227" w:type="pct"/>
            <w:shd w:val="clear" w:color="auto" w:fill="92D050"/>
            <w:vAlign w:val="center"/>
          </w:tcPr>
          <w:p w14:paraId="7874A997" w14:textId="77777777" w:rsidR="00ED65A5" w:rsidRPr="002C13A0" w:rsidRDefault="00ED65A5" w:rsidP="00945B19">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77777777" w:rsidR="00ED65A5" w:rsidRPr="00023F3C" w:rsidRDefault="00ED65A5"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631FB0" w:rsidRPr="00023F3C" w14:paraId="03B947A1" w14:textId="3A00E3AF" w:rsidTr="005A4388">
        <w:trPr>
          <w:trHeight w:val="1417"/>
        </w:trPr>
        <w:tc>
          <w:tcPr>
            <w:tcW w:w="227" w:type="pct"/>
            <w:shd w:val="clear" w:color="auto" w:fill="auto"/>
            <w:vAlign w:val="center"/>
          </w:tcPr>
          <w:p w14:paraId="6EDB5FDA" w14:textId="4FFDB6FF" w:rsidR="00631FB0" w:rsidRPr="008B4911"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13E450F9" w:rsidR="00631FB0" w:rsidRPr="00023F3C" w:rsidRDefault="00631FB0"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390313A2"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46150A03"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302DFEF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6F9B1674"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2BB96058" w:rsidR="00631FB0" w:rsidRPr="00046109" w:rsidRDefault="00631FB0" w:rsidP="00631FB0">
            <w:pPr>
              <w:spacing w:after="0" w:line="240" w:lineRule="auto"/>
              <w:rPr>
                <w:rFonts w:ascii="Garamond" w:eastAsia="Times New Roman" w:hAnsi="Garamond" w:cs="Times New Roman"/>
                <w:color w:val="000000"/>
                <w:lang w:eastAsia="it-IT"/>
              </w:rPr>
            </w:pPr>
          </w:p>
        </w:tc>
        <w:tc>
          <w:tcPr>
            <w:tcW w:w="1493" w:type="pct"/>
            <w:vAlign w:val="center"/>
          </w:tcPr>
          <w:p w14:paraId="0B6B05A4" w14:textId="01B1E1B8" w:rsidR="00631FB0" w:rsidRDefault="00631FB0" w:rsidP="00631FB0">
            <w:pPr>
              <w:spacing w:after="0" w:line="240" w:lineRule="auto"/>
              <w:rPr>
                <w:rFonts w:ascii="Garamond" w:eastAsia="Times New Roman" w:hAnsi="Garamond" w:cs="Times New Roman"/>
                <w:color w:val="000000"/>
                <w:lang w:eastAsia="it-IT"/>
              </w:rPr>
            </w:pPr>
          </w:p>
          <w:p w14:paraId="23C42E9C" w14:textId="589E1637" w:rsidR="00631FB0" w:rsidRDefault="00631FB0" w:rsidP="00631FB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28 e 37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w:t>
            </w:r>
          </w:p>
          <w:p w14:paraId="383CDBD5" w14:textId="43C7100D" w:rsidR="00631FB0" w:rsidRDefault="00631FB0" w:rsidP="00631FB0">
            <w:pPr>
              <w:spacing w:after="0" w:line="240" w:lineRule="auto"/>
              <w:rPr>
                <w:rFonts w:ascii="Garamond" w:eastAsia="Times New Roman" w:hAnsi="Garamond" w:cs="Times New Roman"/>
                <w:color w:val="000000"/>
                <w:lang w:eastAsia="it-IT"/>
              </w:rPr>
            </w:pPr>
          </w:p>
          <w:p w14:paraId="11CA46F5" w14:textId="34DAFDDC" w:rsidR="00631FB0"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Pr>
                <w:rFonts w:ascii="Garamond" w:eastAsia="Times New Roman" w:hAnsi="Garamond" w:cs="Times New Roman"/>
                <w:color w:val="000000"/>
                <w:lang w:eastAsia="it-IT"/>
              </w:rPr>
              <w:t>triennale dei lavori pubblici</w:t>
            </w:r>
            <w:r w:rsidRPr="00023F3C">
              <w:rPr>
                <w:rFonts w:ascii="Garamond" w:eastAsia="Times New Roman" w:hAnsi="Garamond" w:cs="Times New Roman"/>
                <w:color w:val="000000"/>
                <w:lang w:eastAsia="it-IT"/>
              </w:rPr>
              <w:t xml:space="preserve"> </w:t>
            </w:r>
          </w:p>
          <w:p w14:paraId="1810F0E9" w14:textId="41B22B9C" w:rsidR="00631FB0"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triennale </w:t>
            </w:r>
          </w:p>
          <w:p w14:paraId="5CF6CE32" w14:textId="5684A539" w:rsidR="00631FB0" w:rsidRPr="00B03F8E"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4532695D" w:rsidR="00631FB0" w:rsidRPr="00023F3C"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631FB0" w:rsidRPr="00023F3C" w14:paraId="19FC1EB9" w14:textId="54D2E4DC" w:rsidTr="005A4388">
        <w:trPr>
          <w:trHeight w:val="978"/>
        </w:trPr>
        <w:tc>
          <w:tcPr>
            <w:tcW w:w="227" w:type="pct"/>
            <w:shd w:val="clear" w:color="auto" w:fill="auto"/>
            <w:vAlign w:val="center"/>
          </w:tcPr>
          <w:p w14:paraId="07A72021" w14:textId="138192E4" w:rsidR="00631FB0" w:rsidRPr="00023F3C"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883B33" w14:textId="66AF01F0" w:rsidR="00631FB0" w:rsidRPr="00023F3C" w:rsidRDefault="00631FB0"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rispettato quanto disposto dall'art. </w:t>
            </w:r>
            <w:r>
              <w:rPr>
                <w:rFonts w:ascii="Garamond" w:eastAsia="Times New Roman" w:hAnsi="Garamond" w:cs="Times New Roman"/>
                <w:color w:val="000000"/>
                <w:lang w:eastAsia="it-IT"/>
              </w:rPr>
              <w:t>63</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 per l’affidamento di lavori di importo pari o superiore</w:t>
            </w:r>
            <w:r w:rsidR="00F27E95">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a 500.000 </w:t>
            </w:r>
            <w:proofErr w:type="gramStart"/>
            <w:r>
              <w:rPr>
                <w:rFonts w:ascii="Garamond" w:eastAsia="Times New Roman" w:hAnsi="Garamond" w:cs="Times New Roman"/>
                <w:color w:val="000000"/>
                <w:lang w:eastAsia="it-IT"/>
              </w:rPr>
              <w:t>€ ?</w:t>
            </w:r>
            <w:proofErr w:type="gramEnd"/>
          </w:p>
        </w:tc>
        <w:tc>
          <w:tcPr>
            <w:tcW w:w="191" w:type="pct"/>
            <w:shd w:val="clear" w:color="auto" w:fill="auto"/>
            <w:vAlign w:val="center"/>
          </w:tcPr>
          <w:p w14:paraId="5253E99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36474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559A325"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AD4A45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B2B9DC" w14:textId="77777777" w:rsidR="00631FB0" w:rsidRPr="006B0057" w:rsidRDefault="00631FB0" w:rsidP="00631FB0">
            <w:pPr>
              <w:spacing w:after="0" w:line="240" w:lineRule="auto"/>
              <w:rPr>
                <w:rFonts w:ascii="Garamond" w:eastAsia="Times New Roman" w:hAnsi="Garamond" w:cs="Times New Roman"/>
                <w:color w:val="000000"/>
                <w:lang w:eastAsia="it-IT"/>
              </w:rPr>
            </w:pPr>
          </w:p>
        </w:tc>
        <w:tc>
          <w:tcPr>
            <w:tcW w:w="1493" w:type="pct"/>
            <w:vAlign w:val="center"/>
          </w:tcPr>
          <w:p w14:paraId="359115BF" w14:textId="5C722B62" w:rsidR="00631FB0" w:rsidRPr="00023F3C"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tc>
      </w:tr>
      <w:tr w:rsidR="00631FB0" w:rsidRPr="00023F3C" w14:paraId="1B1424C4" w14:textId="77777777" w:rsidTr="008124EB">
        <w:trPr>
          <w:trHeight w:val="541"/>
        </w:trPr>
        <w:tc>
          <w:tcPr>
            <w:tcW w:w="227" w:type="pct"/>
            <w:shd w:val="clear" w:color="auto" w:fill="auto"/>
            <w:vAlign w:val="center"/>
          </w:tcPr>
          <w:p w14:paraId="78336CFB" w14:textId="57650C56"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83C63D4" w14:textId="77777777" w:rsidR="00631FB0" w:rsidRPr="00004E80" w:rsidRDefault="00631FB0" w:rsidP="00DF7800">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w:t>
            </w:r>
            <w:r>
              <w:rPr>
                <w:rFonts w:ascii="Garamond" w:eastAsia="Times New Roman" w:hAnsi="Garamond" w:cs="Times New Roman"/>
                <w:color w:val="000000"/>
                <w:lang w:eastAsia="it-IT"/>
              </w:rPr>
              <w:t>ei lavori</w:t>
            </w:r>
            <w:r w:rsidRPr="00004E80">
              <w:rPr>
                <w:rFonts w:ascii="Garamond" w:eastAsia="Times New Roman" w:hAnsi="Garamond" w:cs="Times New Roman"/>
                <w:color w:val="000000"/>
                <w:lang w:eastAsia="it-IT"/>
              </w:rPr>
              <w:t xml:space="preserve"> 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2FCE957B" w14:textId="77777777" w:rsidR="00631FB0" w:rsidRPr="00004E80" w:rsidRDefault="00631FB0" w:rsidP="00294AEE">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234964E1" w14:textId="77777777" w:rsidR="00631FB0" w:rsidRPr="00355332"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51AFD35E" w14:textId="77777777" w:rsidR="00631FB0" w:rsidRPr="00355332" w:rsidRDefault="00631FB0" w:rsidP="00DF7800">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 xml:space="preserve">c) </w:t>
            </w:r>
            <w:r>
              <w:rPr>
                <w:rFonts w:ascii="Garamond" w:eastAsia="Times New Roman" w:hAnsi="Garamond" w:cs="Times New Roman"/>
                <w:color w:val="000000"/>
                <w:lang w:eastAsia="it-IT"/>
              </w:rPr>
              <w:t xml:space="preserve">procedendo per </w:t>
            </w:r>
            <w:r w:rsidRPr="00355332">
              <w:rPr>
                <w:rFonts w:ascii="Garamond" w:eastAsia="Times New Roman" w:hAnsi="Garamond" w:cs="Times New Roman"/>
                <w:color w:val="000000"/>
                <w:lang w:eastAsia="it-IT"/>
              </w:rPr>
              <w:t>affidamenti di lavori di manutenzione ordinaria d’importo inferiore a 1 milione di euro mediante utilizzo autonomo degli strumenti telematici di negoziazione messi a disposizione dalle centrali di committenza qualificate secondo la normativa vigente;</w:t>
            </w:r>
          </w:p>
          <w:p w14:paraId="614CAFDD" w14:textId="77777777" w:rsidR="00631FB0" w:rsidRPr="00355332" w:rsidRDefault="00631FB0" w:rsidP="00DF7800">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d) effettua</w:t>
            </w:r>
            <w:r>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w:t>
            </w:r>
            <w:r w:rsidRPr="00355332">
              <w:rPr>
                <w:rFonts w:ascii="Garamond" w:eastAsia="Times New Roman" w:hAnsi="Garamond" w:cs="Times New Roman"/>
                <w:color w:val="000000"/>
                <w:lang w:eastAsia="it-IT"/>
              </w:rPr>
              <w:lastRenderedPageBreak/>
              <w:t xml:space="preserve">e dai soggetti aggregatori, con preliminare preferenza per il territorio regionale di riferimento. </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Se il bene o il servizio non è disponibile o idoneo al soddisfacimento dello specifico fabbisogno della stazione appaltante, oppure per ragioni di convenienza economica, la stazione appaltante può agire, previa motivazione, senza limiti territoriali</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56038EA5" w14:textId="77777777" w:rsidR="00631FB0" w:rsidRPr="00355332" w:rsidRDefault="00631FB0" w:rsidP="00DF7800">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61843638" w14:textId="77777777" w:rsidR="00631FB0" w:rsidRPr="00355332" w:rsidRDefault="00631FB0" w:rsidP="00DF7800">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delle lettere b) e c);</w:t>
            </w:r>
          </w:p>
          <w:p w14:paraId="02ACECFB" w14:textId="2820D9DD" w:rsidR="00631FB0" w:rsidRPr="00023F3C" w:rsidRDefault="00631FB0" w:rsidP="00DF7800">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191" w:type="pct"/>
            <w:shd w:val="clear" w:color="auto" w:fill="auto"/>
            <w:vAlign w:val="center"/>
          </w:tcPr>
          <w:p w14:paraId="3F0C116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D0398EC"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E0E68A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9D2B7F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E8A05B" w14:textId="77777777" w:rsidR="00631FB0" w:rsidRPr="006B0057" w:rsidRDefault="00631FB0" w:rsidP="00631FB0">
            <w:pPr>
              <w:spacing w:after="0" w:line="240" w:lineRule="auto"/>
              <w:rPr>
                <w:rFonts w:ascii="Garamond" w:eastAsia="Times New Roman" w:hAnsi="Garamond" w:cs="Times New Roman"/>
                <w:color w:val="000000"/>
                <w:lang w:eastAsia="it-IT"/>
              </w:rPr>
            </w:pPr>
          </w:p>
        </w:tc>
        <w:tc>
          <w:tcPr>
            <w:tcW w:w="1493" w:type="pct"/>
            <w:vAlign w:val="center"/>
          </w:tcPr>
          <w:p w14:paraId="53A4E5B4" w14:textId="77777777" w:rsidR="00631FB0"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E5C6ED1" w14:textId="739C2045" w:rsidR="00631FB0" w:rsidRPr="00023F3C" w:rsidRDefault="00631FB0" w:rsidP="00BC2AE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L</w:t>
            </w:r>
            <w:r w:rsidRPr="00C63061">
              <w:rPr>
                <w:rFonts w:ascii="Garamond" w:eastAsia="Times New Roman" w:hAnsi="Garamond" w:cs="Times New Roman"/>
                <w:color w:val="000000"/>
                <w:lang w:eastAsia="it-IT"/>
              </w:rPr>
              <w:t xml:space="preserve">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w:t>
            </w:r>
            <w:proofErr w:type="gramStart"/>
            <w:r w:rsidRPr="00C63061">
              <w:rPr>
                <w:rFonts w:ascii="Garamond" w:eastAsia="Times New Roman" w:hAnsi="Garamond" w:cs="Times New Roman"/>
                <w:color w:val="000000"/>
                <w:lang w:eastAsia="it-IT"/>
              </w:rPr>
              <w:t>Decreto Legge</w:t>
            </w:r>
            <w:proofErr w:type="gramEnd"/>
            <w:r w:rsidRPr="00C63061">
              <w:rPr>
                <w:rFonts w:ascii="Garamond" w:eastAsia="Times New Roman" w:hAnsi="Garamond" w:cs="Times New Roman"/>
                <w:color w:val="000000"/>
                <w:lang w:eastAsia="it-IT"/>
              </w:rPr>
              <w:t xml:space="preserve"> 18 aprile 2019, n.32, come modificato dal Decreto Legge 31 maggio 2021, n.77</w:t>
            </w:r>
          </w:p>
        </w:tc>
      </w:tr>
      <w:tr w:rsidR="00631FB0" w:rsidRPr="00023F3C" w14:paraId="761B39E8" w14:textId="77777777" w:rsidTr="005A4388">
        <w:trPr>
          <w:trHeight w:val="823"/>
        </w:trPr>
        <w:tc>
          <w:tcPr>
            <w:tcW w:w="227" w:type="pct"/>
            <w:shd w:val="clear" w:color="auto" w:fill="auto"/>
            <w:vAlign w:val="center"/>
          </w:tcPr>
          <w:p w14:paraId="2767C566" w14:textId="5B7C0678"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30CB22B" w14:textId="0A60EC65" w:rsidR="00631FB0" w:rsidRPr="00023F3C" w:rsidRDefault="00631FB0"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91" w:type="pct"/>
            <w:shd w:val="clear" w:color="auto" w:fill="auto"/>
            <w:vAlign w:val="center"/>
          </w:tcPr>
          <w:p w14:paraId="291C0CD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631FB0"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756B8D2A" w:rsidR="00631FB0" w:rsidRPr="00023F3C" w:rsidRDefault="00631FB0" w:rsidP="00631FB0">
            <w:pPr>
              <w:spacing w:after="0" w:line="240" w:lineRule="auto"/>
              <w:rPr>
                <w:rFonts w:ascii="Garamond" w:eastAsia="Times New Roman" w:hAnsi="Garamond" w:cs="Times New Roman"/>
                <w:color w:val="000000"/>
                <w:lang w:eastAsia="it-IT"/>
              </w:rPr>
            </w:pPr>
          </w:p>
        </w:tc>
      </w:tr>
      <w:tr w:rsidR="00631FB0" w:rsidRPr="00023F3C" w14:paraId="2C7DE4B9" w14:textId="77777777" w:rsidTr="005A4388">
        <w:trPr>
          <w:trHeight w:val="823"/>
        </w:trPr>
        <w:tc>
          <w:tcPr>
            <w:tcW w:w="227" w:type="pct"/>
            <w:shd w:val="clear" w:color="auto" w:fill="auto"/>
            <w:vAlign w:val="center"/>
          </w:tcPr>
          <w:p w14:paraId="0D89784A" w14:textId="676D0E9D"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DD85DDC" w14:textId="3E227B54" w:rsidR="00631FB0" w:rsidRPr="00023F3C" w:rsidRDefault="00631FB0" w:rsidP="00DF7800">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631FB0"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631FB0" w:rsidRPr="00023F3C" w:rsidRDefault="00631FB0" w:rsidP="00631FB0">
            <w:pPr>
              <w:spacing w:after="0" w:line="240" w:lineRule="auto"/>
              <w:rPr>
                <w:rFonts w:ascii="Garamond" w:eastAsia="Times New Roman" w:hAnsi="Garamond" w:cs="Times New Roman"/>
                <w:color w:val="000000"/>
                <w:lang w:eastAsia="it-IT"/>
              </w:rPr>
            </w:pPr>
          </w:p>
        </w:tc>
      </w:tr>
      <w:tr w:rsidR="00631FB0" w:rsidRPr="00023F3C" w14:paraId="1E8E817C" w14:textId="77777777" w:rsidTr="009568BD">
        <w:trPr>
          <w:trHeight w:val="823"/>
        </w:trPr>
        <w:tc>
          <w:tcPr>
            <w:tcW w:w="227" w:type="pct"/>
            <w:shd w:val="clear" w:color="auto" w:fill="92D050"/>
            <w:vAlign w:val="center"/>
          </w:tcPr>
          <w:p w14:paraId="2D1D8EE3" w14:textId="3F7A2337" w:rsidR="00631FB0" w:rsidRPr="008E0FAA" w:rsidRDefault="00631FB0" w:rsidP="00631FB0">
            <w:pPr>
              <w:spacing w:after="0" w:line="240" w:lineRule="auto"/>
              <w:jc w:val="center"/>
              <w:rPr>
                <w:rFonts w:ascii="Garamond" w:eastAsia="Times New Roman" w:hAnsi="Garamond" w:cs="Times New Roman"/>
                <w:b/>
                <w:bCs/>
                <w:color w:val="000000"/>
                <w:lang w:eastAsia="it-IT"/>
              </w:rPr>
            </w:pPr>
            <w:r w:rsidRPr="008E0FAA">
              <w:rPr>
                <w:rFonts w:ascii="Garamond" w:eastAsia="Times New Roman" w:hAnsi="Garamond" w:cs="Times New Roman"/>
                <w:b/>
                <w:bCs/>
                <w:color w:val="000000"/>
                <w:lang w:eastAsia="it-IT"/>
              </w:rPr>
              <w:t>C</w:t>
            </w:r>
          </w:p>
        </w:tc>
        <w:tc>
          <w:tcPr>
            <w:tcW w:w="4773" w:type="pct"/>
            <w:gridSpan w:val="8"/>
            <w:shd w:val="clear" w:color="auto" w:fill="92D050"/>
            <w:vAlign w:val="center"/>
          </w:tcPr>
          <w:p w14:paraId="0244A585" w14:textId="236FB722" w:rsidR="00631FB0" w:rsidRPr="008E0FAA" w:rsidRDefault="00631FB0" w:rsidP="00631FB0">
            <w:pPr>
              <w:spacing w:after="0" w:line="240" w:lineRule="auto"/>
              <w:rPr>
                <w:rFonts w:ascii="Garamond" w:eastAsia="Times New Roman" w:hAnsi="Garamond" w:cs="Times New Roman"/>
                <w:b/>
                <w:bCs/>
                <w:color w:val="000000"/>
                <w:lang w:eastAsia="it-IT"/>
              </w:rPr>
            </w:pPr>
            <w:r w:rsidRPr="008E0FAA">
              <w:rPr>
                <w:rFonts w:ascii="Garamond" w:eastAsia="Times New Roman" w:hAnsi="Garamond" w:cs="Times New Roman"/>
                <w:b/>
                <w:bCs/>
                <w:color w:val="000000"/>
                <w:lang w:eastAsia="it-IT"/>
              </w:rPr>
              <w:t>Progettazione</w:t>
            </w:r>
          </w:p>
        </w:tc>
      </w:tr>
      <w:tr w:rsidR="00631FB0" w:rsidRPr="00023F3C" w14:paraId="05639D3E" w14:textId="77777777" w:rsidTr="005A4388">
        <w:trPr>
          <w:trHeight w:val="823"/>
        </w:trPr>
        <w:tc>
          <w:tcPr>
            <w:tcW w:w="227" w:type="pct"/>
            <w:shd w:val="clear" w:color="auto" w:fill="auto"/>
            <w:vAlign w:val="center"/>
          </w:tcPr>
          <w:p w14:paraId="09ED07C7" w14:textId="525F6868"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5502359" w14:textId="08DA5EC6" w:rsidR="00631FB0" w:rsidRPr="00BB06EA" w:rsidRDefault="00631FB0" w:rsidP="00631FB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4E69072A"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E44BD6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E2429BC"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C61E60A"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2C2F82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0CB7E1F1" w14:textId="585A1BC6" w:rsidR="00631FB0" w:rsidRPr="00023F3C"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w:t>
            </w:r>
          </w:p>
        </w:tc>
      </w:tr>
      <w:tr w:rsidR="00631FB0" w:rsidRPr="00023F3C" w14:paraId="2992FE91" w14:textId="77777777" w:rsidTr="005A4388">
        <w:trPr>
          <w:trHeight w:val="823"/>
        </w:trPr>
        <w:tc>
          <w:tcPr>
            <w:tcW w:w="227" w:type="pct"/>
            <w:shd w:val="clear" w:color="auto" w:fill="auto"/>
            <w:vAlign w:val="center"/>
          </w:tcPr>
          <w:p w14:paraId="287D7217" w14:textId="44E45563"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6F8EAF39" w14:textId="2C495AA0" w:rsidR="00631FB0" w:rsidRPr="00BB06EA" w:rsidRDefault="00631FB0" w:rsidP="00631FB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4FE519DD"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31E0C6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2CD979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3D5818"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0695B3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54DC7C22" w14:textId="4268B996" w:rsidR="00631FB0" w:rsidRPr="00023F3C"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631FB0" w:rsidRPr="00023F3C" w14:paraId="3410B10D" w14:textId="53F443BC" w:rsidTr="005A4388">
        <w:trPr>
          <w:trHeight w:val="823"/>
        </w:trPr>
        <w:tc>
          <w:tcPr>
            <w:tcW w:w="227" w:type="pct"/>
            <w:shd w:val="clear" w:color="auto" w:fill="auto"/>
            <w:vAlign w:val="center"/>
          </w:tcPr>
          <w:p w14:paraId="5DC29AC4" w14:textId="5FB7F591"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DB82FEA" w14:textId="3ACAE35F" w:rsidR="00631FB0" w:rsidRDefault="00631FB0" w:rsidP="00DF7800">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6E12EE42" w14:textId="1481949F"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74B5A67" w14:textId="4A2F5AD2"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0D80825" w14:textId="15BC19EF"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BD4E68" w14:textId="6C3BB206"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B75B2E4" w14:textId="492985F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6440E56E" w14:textId="0B201155" w:rsidR="00631FB0" w:rsidRPr="00A21198"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0D5C96C5" w14:textId="6845AC6A" w:rsidR="00631FB0" w:rsidRPr="00023F3C" w:rsidRDefault="00631FB0" w:rsidP="00631FB0">
            <w:pPr>
              <w:spacing w:after="0" w:line="240" w:lineRule="auto"/>
              <w:rPr>
                <w:rFonts w:ascii="Garamond" w:eastAsia="Times New Roman" w:hAnsi="Garamond" w:cs="Times New Roman"/>
                <w:color w:val="000000"/>
                <w:lang w:eastAsia="it-IT"/>
              </w:rPr>
            </w:pPr>
          </w:p>
        </w:tc>
      </w:tr>
      <w:tr w:rsidR="00631FB0" w:rsidRPr="00023F3C" w14:paraId="1E351480" w14:textId="77777777" w:rsidTr="005A4388">
        <w:trPr>
          <w:trHeight w:val="823"/>
        </w:trPr>
        <w:tc>
          <w:tcPr>
            <w:tcW w:w="227" w:type="pct"/>
            <w:shd w:val="clear" w:color="auto" w:fill="auto"/>
            <w:vAlign w:val="center"/>
          </w:tcPr>
          <w:p w14:paraId="6614172B" w14:textId="14718C91"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1E4D2DD" w14:textId="77777777" w:rsidR="00631FB0" w:rsidRPr="00485F96" w:rsidRDefault="00631FB0" w:rsidP="00DF7800">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127A2402" w14:textId="77777777" w:rsidR="00631FB0" w:rsidRPr="00F77351" w:rsidRDefault="00631FB0" w:rsidP="00DF7800">
            <w:pPr>
              <w:pStyle w:val="Paragrafoelenco1"/>
              <w:widowControl w:val="0"/>
              <w:suppressAutoHyphens/>
              <w:spacing w:before="240" w:after="240"/>
              <w:ind w:left="0"/>
              <w:jc w:val="both"/>
              <w:rPr>
                <w:rFonts w:ascii="Garamond" w:hAnsi="Garamond"/>
                <w:color w:val="000000"/>
                <w:sz w:val="22"/>
                <w:szCs w:val="22"/>
                <w:lang w:eastAsia="it-IT"/>
              </w:rPr>
            </w:pPr>
            <w:r w:rsidRPr="00F77351">
              <w:rPr>
                <w:rFonts w:ascii="Garamond" w:hAnsi="Garamond"/>
                <w:color w:val="000000"/>
                <w:sz w:val="22"/>
                <w:szCs w:val="22"/>
                <w:lang w:eastAsia="it-IT"/>
              </w:rPr>
              <w:t>a) la stazione appaltante ha provveduto alla verifica della rispondenza del progetto alle esigenze espresse nel documento di indirizzo e la sua conformità alla normativa vigente (art. 42 D. Lgs. 36/2023)?</w:t>
            </w:r>
          </w:p>
          <w:p w14:paraId="72C40B48" w14:textId="77777777" w:rsidR="00631FB0" w:rsidRPr="00485F96" w:rsidRDefault="00631FB0" w:rsidP="00DF7800">
            <w:pPr>
              <w:pStyle w:val="Paragrafoelenco1"/>
              <w:suppressAutoHyphens/>
              <w:spacing w:before="240"/>
              <w:ind w:left="0"/>
              <w:jc w:val="both"/>
              <w:rPr>
                <w:rFonts w:ascii="Garamond" w:hAnsi="Garamond"/>
                <w:color w:val="000000"/>
                <w:sz w:val="22"/>
                <w:szCs w:val="22"/>
                <w:lang w:eastAsia="it-IT"/>
              </w:rPr>
            </w:pPr>
            <w:r w:rsidRPr="000A2C44">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w:t>
            </w:r>
            <w:r w:rsidRPr="00485F96">
              <w:rPr>
                <w:rFonts w:ascii="Garamond" w:hAnsi="Garamond"/>
                <w:color w:val="000000"/>
                <w:sz w:val="22"/>
                <w:szCs w:val="22"/>
                <w:lang w:eastAsia="it-IT"/>
              </w:rPr>
              <w:t xml:space="preserve"> e del collaudo?</w:t>
            </w:r>
          </w:p>
          <w:p w14:paraId="65F1CFF3" w14:textId="77777777" w:rsidR="00631FB0" w:rsidRPr="00485F96" w:rsidRDefault="00631FB0" w:rsidP="00DF7800">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w:t>
            </w:r>
            <w:r>
              <w:rPr>
                <w:rFonts w:ascii="Garamond" w:hAnsi="Garamond"/>
                <w:color w:val="000000"/>
                <w:sz w:val="22"/>
                <w:szCs w:val="22"/>
                <w:lang w:eastAsia="it-IT"/>
              </w:rPr>
              <w:t xml:space="preserve">’Allegato I.7 al </w:t>
            </w:r>
            <w:proofErr w:type="spellStart"/>
            <w:r>
              <w:rPr>
                <w:rFonts w:ascii="Garamond" w:hAnsi="Garamond"/>
                <w:color w:val="000000"/>
                <w:sz w:val="22"/>
                <w:szCs w:val="22"/>
                <w:lang w:eastAsia="it-IT"/>
              </w:rPr>
              <w:t>D.Lgs</w:t>
            </w:r>
            <w:proofErr w:type="spellEnd"/>
            <w:r>
              <w:rPr>
                <w:rFonts w:ascii="Garamond" w:hAnsi="Garamond"/>
                <w:color w:val="000000"/>
                <w:sz w:val="22"/>
                <w:szCs w:val="22"/>
                <w:lang w:eastAsia="it-IT"/>
              </w:rPr>
              <w:t xml:space="preserve"> 36/2023</w:t>
            </w:r>
            <w:r w:rsidRPr="00485F96">
              <w:rPr>
                <w:rFonts w:ascii="Garamond" w:hAnsi="Garamond"/>
                <w:color w:val="000000"/>
                <w:sz w:val="22"/>
                <w:szCs w:val="22"/>
                <w:lang w:eastAsia="it-IT"/>
              </w:rPr>
              <w:t>?</w:t>
            </w:r>
          </w:p>
          <w:p w14:paraId="2BC9ABC8" w14:textId="3FF0BF39" w:rsidR="00631FB0" w:rsidRDefault="00631FB0" w:rsidP="00631FB0">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72CFE55B"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C9EBBC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95EA4D"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4A6A3B"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BDA469B"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2626CA40" w14:textId="77777777" w:rsidR="00631FB0"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6FD374CF" w14:textId="3929CD65" w:rsidR="00631FB0" w:rsidRPr="00023F3C"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631FB0" w:rsidRPr="00023F3C" w14:paraId="3530CA57" w14:textId="77777777" w:rsidTr="009568BD">
        <w:trPr>
          <w:trHeight w:val="823"/>
        </w:trPr>
        <w:tc>
          <w:tcPr>
            <w:tcW w:w="227" w:type="pct"/>
            <w:shd w:val="clear" w:color="auto" w:fill="92D050"/>
            <w:vAlign w:val="center"/>
          </w:tcPr>
          <w:p w14:paraId="273FABD8" w14:textId="57A6B892" w:rsidR="00631FB0" w:rsidRPr="00EB640E" w:rsidRDefault="00631FB0" w:rsidP="00631FB0">
            <w:pPr>
              <w:spacing w:after="0" w:line="240" w:lineRule="auto"/>
              <w:jc w:val="center"/>
              <w:rPr>
                <w:rFonts w:ascii="Garamond" w:eastAsia="Times New Roman" w:hAnsi="Garamond" w:cs="Times New Roman"/>
                <w:b/>
                <w:bCs/>
                <w:color w:val="000000"/>
                <w:lang w:eastAsia="it-IT"/>
              </w:rPr>
            </w:pPr>
            <w:r w:rsidRPr="00EB640E">
              <w:rPr>
                <w:rFonts w:ascii="Garamond" w:eastAsia="Times New Roman" w:hAnsi="Garamond" w:cs="Times New Roman"/>
                <w:b/>
                <w:bCs/>
                <w:color w:val="000000"/>
                <w:lang w:eastAsia="it-IT"/>
              </w:rPr>
              <w:t>D</w:t>
            </w:r>
          </w:p>
        </w:tc>
        <w:tc>
          <w:tcPr>
            <w:tcW w:w="4773" w:type="pct"/>
            <w:gridSpan w:val="8"/>
            <w:shd w:val="clear" w:color="auto" w:fill="92D050"/>
            <w:vAlign w:val="center"/>
          </w:tcPr>
          <w:p w14:paraId="400905D0" w14:textId="7FA07FAB" w:rsidR="00631FB0" w:rsidRPr="00EB640E" w:rsidRDefault="00124D9A" w:rsidP="00631FB0">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Decisione di contrarre</w:t>
            </w:r>
          </w:p>
        </w:tc>
      </w:tr>
      <w:tr w:rsidR="00631FB0" w:rsidRPr="00023F3C" w14:paraId="0569993C" w14:textId="77777777" w:rsidTr="005A4388">
        <w:trPr>
          <w:trHeight w:val="823"/>
        </w:trPr>
        <w:tc>
          <w:tcPr>
            <w:tcW w:w="227" w:type="pct"/>
            <w:shd w:val="clear" w:color="auto" w:fill="auto"/>
            <w:vAlign w:val="center"/>
          </w:tcPr>
          <w:p w14:paraId="18F7432B" w14:textId="4CD03849"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0D88BE8" w14:textId="185EC2BB" w:rsidR="00631FB0" w:rsidRDefault="00631FB0"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191" w:type="pct"/>
            <w:shd w:val="clear" w:color="auto" w:fill="auto"/>
            <w:vAlign w:val="center"/>
          </w:tcPr>
          <w:p w14:paraId="6E7C217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CB86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7DC4AE0"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93130F8"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F30596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5CE2D747" w14:textId="249A3C14" w:rsidR="00631FB0" w:rsidRPr="00023F3C"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tc>
      </w:tr>
      <w:tr w:rsidR="00631FB0" w:rsidRPr="00023F3C" w14:paraId="112C7E77" w14:textId="77777777" w:rsidTr="005A4388">
        <w:trPr>
          <w:trHeight w:val="823"/>
        </w:trPr>
        <w:tc>
          <w:tcPr>
            <w:tcW w:w="227" w:type="pct"/>
            <w:shd w:val="clear" w:color="auto" w:fill="auto"/>
            <w:vAlign w:val="center"/>
          </w:tcPr>
          <w:p w14:paraId="0D9AF921" w14:textId="6B0C201C"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D541F6A" w14:textId="3B7E0BA8" w:rsidR="00631FB0" w:rsidRPr="00023F3C"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Decisione di contrarre contiene l’adeguata motivazione ai sensi dell’art. 76 comma 1 del D.lgs. 36/2023 del ricorso alla procedura negoziata e dei relativi presupposti?</w:t>
            </w:r>
          </w:p>
        </w:tc>
        <w:tc>
          <w:tcPr>
            <w:tcW w:w="191" w:type="pct"/>
            <w:shd w:val="clear" w:color="auto" w:fill="auto"/>
            <w:vAlign w:val="center"/>
          </w:tcPr>
          <w:p w14:paraId="6F45D05D"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4577C1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B40656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07E3113"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42D82E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505963E4" w14:textId="25EA16F6" w:rsidR="00631FB0" w:rsidRPr="00671669"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00124D9A">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105A0B8E" w14:textId="77777777" w:rsidR="00631FB0" w:rsidRPr="00671669" w:rsidRDefault="00631FB0" w:rsidP="00631FB0">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sidRPr="00173C85">
              <w:rPr>
                <w:rFonts w:ascii="Garamond" w:eastAsia="Times New Roman" w:hAnsi="Garamond" w:cs="Times New Roman"/>
                <w:color w:val="000000"/>
                <w:lang w:eastAsia="it-IT"/>
              </w:rPr>
              <w:t>relazione tecnica</w:t>
            </w:r>
            <w:r>
              <w:rPr>
                <w:rFonts w:ascii="Garamond" w:eastAsia="Times New Roman" w:hAnsi="Garamond" w:cs="Times New Roman"/>
                <w:color w:val="000000"/>
                <w:lang w:eastAsia="it-IT"/>
              </w:rPr>
              <w:t xml:space="preserve">/altro </w:t>
            </w:r>
          </w:p>
          <w:p w14:paraId="21032844" w14:textId="77777777" w:rsidR="00631FB0" w:rsidRPr="00A21198" w:rsidRDefault="00631FB0" w:rsidP="00631FB0">
            <w:pPr>
              <w:spacing w:after="0" w:line="240" w:lineRule="auto"/>
              <w:rPr>
                <w:rFonts w:ascii="Garamond" w:eastAsia="Times New Roman" w:hAnsi="Garamond" w:cs="Times New Roman"/>
                <w:color w:val="000000"/>
                <w:lang w:eastAsia="it-IT"/>
              </w:rPr>
            </w:pPr>
          </w:p>
        </w:tc>
      </w:tr>
      <w:tr w:rsidR="00631FB0" w:rsidRPr="00023F3C" w14:paraId="4B4A0691" w14:textId="77777777" w:rsidTr="005A4388">
        <w:trPr>
          <w:trHeight w:val="823"/>
        </w:trPr>
        <w:tc>
          <w:tcPr>
            <w:tcW w:w="227" w:type="pct"/>
            <w:shd w:val="clear" w:color="auto" w:fill="auto"/>
            <w:vAlign w:val="center"/>
          </w:tcPr>
          <w:p w14:paraId="454346F3" w14:textId="4B38B8F9"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105B63D" w14:textId="03DB6418" w:rsidR="00631FB0"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documenti posti a base di gara, i costi della sicurezza e della manodopera sono scorporati dal costo dell’importo assoggettato al ribasso ai sensi dell’art. 41,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132D1376"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504C6A"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A906156"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F3107D"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ACC42C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23E48CF2" w14:textId="5C1B7DA9" w:rsidR="00631FB0"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p w14:paraId="11FFF1D0" w14:textId="77777777" w:rsidR="00631FB0" w:rsidRPr="00A21198"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p w14:paraId="092AD56A" w14:textId="77777777" w:rsidR="00631FB0" w:rsidRPr="00023F3C" w:rsidRDefault="00631FB0" w:rsidP="00631FB0">
            <w:pPr>
              <w:spacing w:after="0" w:line="240" w:lineRule="auto"/>
              <w:rPr>
                <w:rFonts w:ascii="Garamond" w:eastAsia="Times New Roman" w:hAnsi="Garamond" w:cs="Times New Roman"/>
                <w:color w:val="000000"/>
                <w:lang w:eastAsia="it-IT"/>
              </w:rPr>
            </w:pPr>
          </w:p>
        </w:tc>
      </w:tr>
      <w:tr w:rsidR="00631FB0" w:rsidRPr="00023F3C" w14:paraId="7FC517EC" w14:textId="77777777" w:rsidTr="005A4388">
        <w:trPr>
          <w:trHeight w:val="823"/>
        </w:trPr>
        <w:tc>
          <w:tcPr>
            <w:tcW w:w="227" w:type="pct"/>
            <w:shd w:val="clear" w:color="auto" w:fill="auto"/>
            <w:vAlign w:val="center"/>
          </w:tcPr>
          <w:p w14:paraId="6536AB86" w14:textId="69ECBA82"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D5F30F5" w14:textId="7661A6F1" w:rsidR="00631FB0" w:rsidRDefault="00631FB0" w:rsidP="00DF7800">
            <w:pPr>
              <w:spacing w:after="0" w:line="240" w:lineRule="auto"/>
              <w:jc w:val="both"/>
              <w:rPr>
                <w:rFonts w:ascii="Garamond" w:eastAsia="Times New Roman" w:hAnsi="Garamond" w:cs="Times New Roman"/>
                <w:color w:val="000000"/>
                <w:lang w:eastAsia="it-IT"/>
              </w:rPr>
            </w:pPr>
            <w:r w:rsidRPr="00B465E4">
              <w:rPr>
                <w:rFonts w:ascii="Garamond" w:hAnsi="Garamond"/>
                <w:color w:val="000000"/>
                <w:lang w:eastAsia="it-IT"/>
              </w:rPr>
              <w:t xml:space="preserve">L’Amministrazione ha proceduto – tranne che per i casi di manutenzione ordinaria - all’affidamento della progettazione esecutiva e dell’esecuzione di lavori sulla base del progetto di fattibilità tecnico economica approvato ai sensi di quanto previsto dell’art. 44 comma 1 del </w:t>
            </w:r>
            <w:proofErr w:type="spellStart"/>
            <w:r w:rsidRPr="00B465E4">
              <w:rPr>
                <w:rFonts w:ascii="Garamond" w:hAnsi="Garamond"/>
                <w:color w:val="000000"/>
                <w:lang w:eastAsia="it-IT"/>
              </w:rPr>
              <w:t>D.Lgs</w:t>
            </w:r>
            <w:proofErr w:type="spellEnd"/>
            <w:r w:rsidRPr="00B465E4">
              <w:rPr>
                <w:rFonts w:ascii="Garamond" w:hAnsi="Garamond"/>
                <w:color w:val="000000"/>
                <w:lang w:eastAsia="it-IT"/>
              </w:rPr>
              <w:t xml:space="preserve"> 36/2023?</w:t>
            </w:r>
          </w:p>
        </w:tc>
        <w:tc>
          <w:tcPr>
            <w:tcW w:w="191" w:type="pct"/>
            <w:shd w:val="clear" w:color="auto" w:fill="auto"/>
            <w:vAlign w:val="center"/>
          </w:tcPr>
          <w:p w14:paraId="47E61BD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1C601A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43A76FB"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332B4" w14:textId="77777777"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ED1414"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1B4E6769" w14:textId="77777777" w:rsidR="00631FB0"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29E1E45D" w14:textId="77777777" w:rsidR="00631FB0" w:rsidRPr="00A21198" w:rsidRDefault="00631FB0" w:rsidP="00631FB0">
            <w:pPr>
              <w:spacing w:after="0" w:line="240" w:lineRule="auto"/>
              <w:rPr>
                <w:rFonts w:ascii="Garamond" w:eastAsia="Times New Roman" w:hAnsi="Garamond" w:cs="Times New Roman"/>
                <w:color w:val="000000"/>
                <w:lang w:eastAsia="it-IT"/>
              </w:rPr>
            </w:pPr>
          </w:p>
          <w:p w14:paraId="5A02869F" w14:textId="77777777" w:rsidR="00631FB0" w:rsidRPr="00A21198"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p>
          <w:p w14:paraId="2DF35C80" w14:textId="77777777" w:rsidR="00631FB0" w:rsidRPr="00A21198" w:rsidRDefault="00631FB0" w:rsidP="00631FB0">
            <w:pPr>
              <w:spacing w:after="0" w:line="240" w:lineRule="auto"/>
              <w:rPr>
                <w:rFonts w:ascii="Garamond" w:eastAsia="Times New Roman" w:hAnsi="Garamond" w:cs="Times New Roman"/>
                <w:color w:val="000000"/>
                <w:lang w:eastAsia="it-IT"/>
              </w:rPr>
            </w:pPr>
            <w:r w:rsidRPr="007D1DE9">
              <w:rPr>
                <w:rFonts w:ascii="Garamond" w:eastAsia="Times New Roman" w:hAnsi="Garamond" w:cs="Times New Roman"/>
                <w:color w:val="000000"/>
                <w:lang w:eastAsia="it-IT"/>
              </w:rPr>
              <w:t>NB</w:t>
            </w:r>
            <w:r>
              <w:rPr>
                <w:rFonts w:ascii="Garamond" w:eastAsia="Times New Roman" w:hAnsi="Garamond" w:cs="Times New Roman"/>
                <w:color w:val="000000"/>
                <w:lang w:eastAsia="it-IT"/>
              </w:rPr>
              <w:t xml:space="preserve">. </w:t>
            </w:r>
            <w:r w:rsidRPr="00FE28BF">
              <w:rPr>
                <w:rFonts w:ascii="Garamond" w:eastAsia="Times New Roman" w:hAnsi="Garamond" w:cs="Times New Roman"/>
                <w:color w:val="000000"/>
                <w:lang w:eastAsia="it-IT"/>
              </w:rPr>
              <w:t>Per gli appalti PNRR la medesima previsione è contenuta all’art. 48 del DL 77/2021 come modificato dal DL 13/2023</w:t>
            </w:r>
          </w:p>
          <w:p w14:paraId="17284AAA" w14:textId="77777777" w:rsidR="00631FB0" w:rsidRPr="00A21198" w:rsidRDefault="00631FB0" w:rsidP="00631FB0">
            <w:pPr>
              <w:spacing w:after="0" w:line="240" w:lineRule="auto"/>
              <w:rPr>
                <w:rFonts w:ascii="Garamond" w:eastAsia="Times New Roman" w:hAnsi="Garamond" w:cs="Times New Roman"/>
                <w:color w:val="000000"/>
                <w:lang w:eastAsia="it-IT"/>
              </w:rPr>
            </w:pPr>
          </w:p>
        </w:tc>
      </w:tr>
      <w:tr w:rsidR="00631FB0" w:rsidRPr="00023F3C" w14:paraId="2EAD589C" w14:textId="2CFBFFAA" w:rsidTr="005A4388">
        <w:trPr>
          <w:trHeight w:val="823"/>
        </w:trPr>
        <w:tc>
          <w:tcPr>
            <w:tcW w:w="227" w:type="pct"/>
            <w:shd w:val="clear" w:color="auto" w:fill="auto"/>
            <w:vAlign w:val="center"/>
          </w:tcPr>
          <w:p w14:paraId="1BD46498" w14:textId="23DAAC59"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E23D54A" w14:textId="57AB34A6" w:rsidR="00631FB0" w:rsidRPr="00B465E4" w:rsidRDefault="00631FB0" w:rsidP="00DF7800">
            <w:pPr>
              <w:spacing w:after="0" w:line="240" w:lineRule="auto"/>
              <w:jc w:val="both"/>
              <w:rPr>
                <w:rFonts w:ascii="Garamond" w:hAnsi="Garamond"/>
                <w:color w:val="000000"/>
                <w:lang w:eastAsia="it-IT"/>
              </w:rPr>
            </w:pPr>
            <w:r w:rsidRPr="005E1E1F">
              <w:rPr>
                <w:rFonts w:ascii="Garamond" w:hAnsi="Garamond"/>
                <w:color w:val="000000"/>
                <w:lang w:eastAsia="it-IT"/>
              </w:rPr>
              <w:t xml:space="preserve">In caso di appalto integrato, </w:t>
            </w:r>
            <w:r w:rsidRPr="00B465E4">
              <w:rPr>
                <w:rFonts w:ascii="Garamond" w:hAnsi="Garamond"/>
                <w:color w:val="000000"/>
                <w:lang w:eastAsia="it-IT"/>
              </w:rPr>
              <w:t xml:space="preserve">ai sensi dell’art. 44, comma 3 </w:t>
            </w:r>
            <w:proofErr w:type="spellStart"/>
            <w:r w:rsidRPr="00B465E4">
              <w:rPr>
                <w:rFonts w:ascii="Garamond" w:hAnsi="Garamond"/>
                <w:color w:val="000000"/>
                <w:lang w:eastAsia="it-IT"/>
              </w:rPr>
              <w:t>D.Lgs</w:t>
            </w:r>
            <w:proofErr w:type="spellEnd"/>
            <w:r w:rsidRPr="00B465E4">
              <w:rPr>
                <w:rFonts w:ascii="Garamond" w:hAnsi="Garamond"/>
                <w:color w:val="000000"/>
                <w:lang w:eastAsia="it-IT"/>
              </w:rPr>
              <w:t xml:space="preserve"> 36/2023</w:t>
            </w:r>
            <w:r>
              <w:rPr>
                <w:rFonts w:ascii="Garamond" w:hAnsi="Garamond"/>
                <w:color w:val="000000"/>
                <w:lang w:eastAsia="it-IT"/>
              </w:rPr>
              <w:t xml:space="preserve"> </w:t>
            </w:r>
            <w:r w:rsidRPr="005E1E1F">
              <w:rPr>
                <w:rFonts w:ascii="Garamond" w:hAnsi="Garamond"/>
                <w:color w:val="000000"/>
                <w:lang w:eastAsia="it-IT"/>
              </w:rPr>
              <w:t>sono stati indicati nella documentazione di gara i requisiti minimi per lo svolgimento della progettazione oggetto del contratto?</w:t>
            </w:r>
          </w:p>
        </w:tc>
        <w:tc>
          <w:tcPr>
            <w:tcW w:w="191" w:type="pct"/>
            <w:shd w:val="clear" w:color="auto" w:fill="auto"/>
            <w:vAlign w:val="center"/>
          </w:tcPr>
          <w:p w14:paraId="7FBA48F4" w14:textId="5E0FAFE6"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88DA703" w14:textId="1ADC04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4CE6FE" w14:textId="05A41104"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A46945C" w14:textId="022D7A62" w:rsidR="00631FB0" w:rsidRPr="002741C7" w:rsidRDefault="00631FB0" w:rsidP="00631FB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0B67174" w14:textId="25BCB05C"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1E64290D" w14:textId="637B2083" w:rsidR="00631FB0" w:rsidRDefault="00631FB0" w:rsidP="00631FB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622B356C" w14:textId="059B2C37" w:rsidR="00631FB0" w:rsidRPr="00A21198" w:rsidRDefault="00631FB0" w:rsidP="00631FB0">
            <w:pPr>
              <w:spacing w:after="0" w:line="240" w:lineRule="auto"/>
              <w:rPr>
                <w:rFonts w:ascii="Garamond" w:eastAsia="Times New Roman" w:hAnsi="Garamond" w:cs="Times New Roman"/>
                <w:color w:val="000000"/>
                <w:lang w:eastAsia="it-IT"/>
              </w:rPr>
            </w:pPr>
          </w:p>
        </w:tc>
      </w:tr>
      <w:tr w:rsidR="00631FB0" w:rsidRPr="00023F3C" w14:paraId="0861317E" w14:textId="77777777" w:rsidTr="005A4388">
        <w:trPr>
          <w:trHeight w:val="1739"/>
        </w:trPr>
        <w:tc>
          <w:tcPr>
            <w:tcW w:w="227" w:type="pct"/>
            <w:shd w:val="clear" w:color="auto" w:fill="auto"/>
            <w:vAlign w:val="center"/>
          </w:tcPr>
          <w:p w14:paraId="2204FD8E" w14:textId="6D0044A5" w:rsidR="00631FB0" w:rsidRDefault="009C2B13"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47FE736" w14:textId="13B46600" w:rsidR="00631FB0" w:rsidRPr="003979BC" w:rsidRDefault="00631FB0" w:rsidP="00DF7800">
            <w:pPr>
              <w:spacing w:after="0" w:line="240" w:lineRule="auto"/>
              <w:jc w:val="both"/>
              <w:rPr>
                <w:rFonts w:ascii="Garamond" w:eastAsia="Times New Roman" w:hAnsi="Garamond" w:cs="Times New Roman"/>
                <w:color w:val="000000"/>
                <w:lang w:eastAsia="it-IT"/>
              </w:rPr>
            </w:pPr>
            <w:r w:rsidRPr="003979BC">
              <w:rPr>
                <w:rFonts w:ascii="Garamond" w:eastAsia="Times New Roman" w:hAnsi="Garamond" w:cs="Times New Roman"/>
                <w:color w:val="000000"/>
                <w:lang w:eastAsia="it-IT"/>
              </w:rPr>
              <w:t>Sono stati rispettati dall’Amministrazione gli obblighi in materia di pubblicità e trasparenza?</w:t>
            </w:r>
          </w:p>
        </w:tc>
        <w:tc>
          <w:tcPr>
            <w:tcW w:w="191" w:type="pct"/>
            <w:shd w:val="clear" w:color="auto" w:fill="auto"/>
            <w:vAlign w:val="center"/>
          </w:tcPr>
          <w:p w14:paraId="29D5C60E"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91BCCD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A8E586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1E3454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6E4D1E3" w14:textId="77777777" w:rsidR="00631FB0" w:rsidRPr="004B05A3" w:rsidRDefault="00631FB0" w:rsidP="00631FB0">
            <w:pPr>
              <w:spacing w:after="0" w:line="240" w:lineRule="auto"/>
              <w:rPr>
                <w:rFonts w:ascii="Garamond" w:eastAsia="Times New Roman" w:hAnsi="Garamond" w:cs="Times New Roman"/>
                <w:color w:val="000000"/>
                <w:lang w:eastAsia="it-IT"/>
              </w:rPr>
            </w:pPr>
          </w:p>
        </w:tc>
        <w:tc>
          <w:tcPr>
            <w:tcW w:w="1493" w:type="pct"/>
            <w:vAlign w:val="center"/>
          </w:tcPr>
          <w:p w14:paraId="19302BAF"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w:t>
            </w:r>
          </w:p>
          <w:p w14:paraId="05D67230" w14:textId="77777777" w:rsidR="00294AEE" w:rsidRDefault="00294AEE" w:rsidP="00294AEE">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61A0B">
              <w:rPr>
                <w:rFonts w:ascii="Garamond" w:eastAsia="Times New Roman" w:hAnsi="Garamond" w:cs="Times New Roman"/>
                <w:color w:val="000000"/>
                <w:lang w:eastAsia="it-IT"/>
              </w:rPr>
              <w:t xml:space="preserve">Banca dati nazionale dei contratti pubblici dell’ANAC </w:t>
            </w:r>
          </w:p>
          <w:p w14:paraId="54277E8E" w14:textId="71BC25A8" w:rsidR="00294AEE" w:rsidRDefault="00294AEE" w:rsidP="00294AE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b/>
                <w:bCs/>
                <w:color w:val="000000"/>
                <w:lang w:eastAsia="it-IT"/>
              </w:rPr>
              <w:t>NB.</w:t>
            </w:r>
            <w:r>
              <w:rPr>
                <w:rFonts w:ascii="Garamond" w:eastAsia="Times New Roman" w:hAnsi="Garamond" w:cs="Times New Roman"/>
                <w:color w:val="000000"/>
                <w:lang w:eastAsia="it-IT"/>
              </w:rPr>
              <w:t xml:space="preserve"> Dal 1° gennaio 2024 gli avvisi sono pubblicati sul sito dell’amministrazione e sulla </w:t>
            </w:r>
            <w:r w:rsidRPr="00922D3E">
              <w:rPr>
                <w:rFonts w:ascii="Garamond" w:hAnsi="Garamond"/>
              </w:rPr>
              <w:t>Banca dati nazionale dei contratti pubblici dell’ANAC</w:t>
            </w:r>
          </w:p>
          <w:p w14:paraId="2354D44C" w14:textId="0A2EDDC4" w:rsidR="00294AEE" w:rsidRPr="00023F3C" w:rsidRDefault="00294AEE" w:rsidP="00294AEE">
            <w:pPr>
              <w:spacing w:after="0" w:line="240" w:lineRule="auto"/>
              <w:rPr>
                <w:rFonts w:ascii="Garamond" w:eastAsia="Times New Roman" w:hAnsi="Garamond" w:cs="Times New Roman"/>
                <w:b/>
                <w:bCs/>
                <w:color w:val="000000"/>
                <w:lang w:eastAsia="it-IT"/>
              </w:rPr>
            </w:pPr>
          </w:p>
        </w:tc>
      </w:tr>
      <w:tr w:rsidR="00294AEE" w:rsidRPr="00023F3C" w14:paraId="569BF543" w14:textId="77777777" w:rsidTr="005A4388">
        <w:trPr>
          <w:trHeight w:val="1739"/>
        </w:trPr>
        <w:tc>
          <w:tcPr>
            <w:tcW w:w="227" w:type="pct"/>
            <w:shd w:val="clear" w:color="auto" w:fill="auto"/>
            <w:vAlign w:val="center"/>
          </w:tcPr>
          <w:p w14:paraId="546D5CA6" w14:textId="0FDA6F34" w:rsidR="00294AEE" w:rsidRDefault="00294AEE"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02882B78" w14:textId="4D20F0CC" w:rsidR="00294AEE" w:rsidRPr="003979BC" w:rsidRDefault="00294AEE" w:rsidP="00294AEE">
            <w:pPr>
              <w:spacing w:after="0" w:line="240" w:lineRule="auto"/>
              <w:jc w:val="both"/>
              <w:rPr>
                <w:rFonts w:ascii="Garamond" w:eastAsia="Times New Roman" w:hAnsi="Garamond" w:cs="Times New Roman"/>
                <w:color w:val="000000"/>
                <w:lang w:eastAsia="it-IT"/>
              </w:rPr>
            </w:pPr>
            <w:r w:rsidRPr="00294AEE">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 anche se di importo inferiore alla soglia europea?</w:t>
            </w:r>
          </w:p>
        </w:tc>
        <w:tc>
          <w:tcPr>
            <w:tcW w:w="191" w:type="pct"/>
            <w:shd w:val="clear" w:color="auto" w:fill="auto"/>
            <w:vAlign w:val="center"/>
          </w:tcPr>
          <w:p w14:paraId="3CF841EE" w14:textId="77777777" w:rsidR="00294AEE" w:rsidRPr="00023F3C" w:rsidRDefault="00294AEE"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B062F2B" w14:textId="77777777" w:rsidR="00294AEE" w:rsidRPr="00023F3C" w:rsidRDefault="00294AEE"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4C37B9" w14:textId="77777777" w:rsidR="00294AEE" w:rsidRPr="00023F3C" w:rsidRDefault="00294AEE"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2028967" w14:textId="77777777" w:rsidR="00294AEE" w:rsidRPr="00023F3C" w:rsidRDefault="00294AEE"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65DFC0C" w14:textId="77777777" w:rsidR="00294AEE" w:rsidRPr="004B05A3" w:rsidRDefault="00294AEE" w:rsidP="00631FB0">
            <w:pPr>
              <w:spacing w:after="0" w:line="240" w:lineRule="auto"/>
              <w:rPr>
                <w:rFonts w:ascii="Garamond" w:eastAsia="Times New Roman" w:hAnsi="Garamond" w:cs="Times New Roman"/>
                <w:color w:val="000000"/>
                <w:lang w:eastAsia="it-IT"/>
              </w:rPr>
            </w:pPr>
          </w:p>
        </w:tc>
        <w:tc>
          <w:tcPr>
            <w:tcW w:w="1493" w:type="pct"/>
            <w:vAlign w:val="center"/>
          </w:tcPr>
          <w:p w14:paraId="6E9B4B12" w14:textId="785699B7" w:rsidR="00294AEE" w:rsidRPr="00AD0ADE" w:rsidRDefault="00294AEE" w:rsidP="00631FB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w:t>
            </w:r>
            <w:r w:rsidRPr="005E31F9">
              <w:rPr>
                <w:rFonts w:ascii="Garamond" w:eastAsia="Times New Roman" w:hAnsi="Garamond" w:cs="Times New Roman"/>
                <w:color w:val="000000"/>
                <w:lang w:eastAsia="it-IT"/>
              </w:rPr>
              <w:t>iattaforme di approvvigionamento digitale</w:t>
            </w:r>
            <w:r w:rsidRPr="00AD0ADE" w:rsidDel="00922D3E">
              <w:rPr>
                <w:rFonts w:ascii="Garamond" w:eastAsia="Times New Roman" w:hAnsi="Garamond" w:cs="Times New Roman"/>
                <w:color w:val="000000"/>
                <w:lang w:eastAsia="it-IT"/>
              </w:rPr>
              <w:t xml:space="preserve"> </w:t>
            </w:r>
          </w:p>
        </w:tc>
      </w:tr>
      <w:tr w:rsidR="00631FB0" w:rsidRPr="00023F3C" w14:paraId="2744BCA5" w14:textId="77777777" w:rsidTr="009568BD">
        <w:trPr>
          <w:trHeight w:val="1417"/>
        </w:trPr>
        <w:tc>
          <w:tcPr>
            <w:tcW w:w="227" w:type="pct"/>
            <w:shd w:val="clear" w:color="auto" w:fill="92D050"/>
            <w:vAlign w:val="center"/>
          </w:tcPr>
          <w:p w14:paraId="33EAC01D" w14:textId="51104534" w:rsidR="00631FB0" w:rsidRPr="00300AD4" w:rsidRDefault="00FF5FF1" w:rsidP="00631FB0">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773" w:type="pct"/>
            <w:gridSpan w:val="8"/>
            <w:shd w:val="clear" w:color="auto" w:fill="92D050"/>
            <w:vAlign w:val="center"/>
          </w:tcPr>
          <w:p w14:paraId="4DB80280" w14:textId="2468E8FB" w:rsidR="00631FB0" w:rsidRPr="00300AD4" w:rsidRDefault="00631FB0" w:rsidP="00631FB0">
            <w:pPr>
              <w:spacing w:after="0" w:line="240" w:lineRule="auto"/>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di gara </w:t>
            </w:r>
          </w:p>
        </w:tc>
      </w:tr>
      <w:tr w:rsidR="00631FB0" w:rsidRPr="00023F3C" w14:paraId="42D0C9BF" w14:textId="77777777" w:rsidTr="005A4388">
        <w:trPr>
          <w:trHeight w:val="1417"/>
        </w:trPr>
        <w:tc>
          <w:tcPr>
            <w:tcW w:w="227" w:type="pct"/>
            <w:shd w:val="clear" w:color="auto" w:fill="auto"/>
            <w:vAlign w:val="center"/>
          </w:tcPr>
          <w:p w14:paraId="1305DF1C" w14:textId="17B3274F"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0499D54A" w:rsidR="00631FB0" w:rsidRDefault="00631FB0"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124D9A">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1431A0B1"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26F54FFD" w14:textId="7CE8794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2C0A51A9"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31FB0" w:rsidRPr="00023F3C" w14:paraId="4054E1BD" w14:textId="77777777" w:rsidTr="005A4388">
        <w:trPr>
          <w:trHeight w:val="1417"/>
        </w:trPr>
        <w:tc>
          <w:tcPr>
            <w:tcW w:w="227" w:type="pct"/>
            <w:shd w:val="clear" w:color="auto" w:fill="auto"/>
            <w:vAlign w:val="center"/>
          </w:tcPr>
          <w:p w14:paraId="5ED878FB" w14:textId="4EF7CB94"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15B38C85" w:rsidR="00631FB0" w:rsidRPr="00023F3C"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4B05861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7D764133" w14:textId="2BA5FA0F"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31FB0" w:rsidRPr="00023F3C" w14:paraId="29708556" w14:textId="77777777" w:rsidTr="005A4388">
        <w:trPr>
          <w:trHeight w:val="1417"/>
        </w:trPr>
        <w:tc>
          <w:tcPr>
            <w:tcW w:w="227" w:type="pct"/>
            <w:shd w:val="clear" w:color="auto" w:fill="auto"/>
            <w:vAlign w:val="center"/>
          </w:tcPr>
          <w:p w14:paraId="1364EC33" w14:textId="30C79A1C" w:rsidR="00631FB0" w:rsidRPr="00023F3C"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9AAF67F" w14:textId="77777777" w:rsidR="00631FB0" w:rsidRPr="00ED7D15" w:rsidRDefault="00631FB0" w:rsidP="00DF7800">
            <w:pPr>
              <w:spacing w:after="0" w:line="240" w:lineRule="auto"/>
              <w:jc w:val="both"/>
              <w:rPr>
                <w:rFonts w:ascii="Garamond" w:hAnsi="Garamond"/>
              </w:rPr>
            </w:pPr>
            <w:r w:rsidRPr="00ED7D15">
              <w:rPr>
                <w:rFonts w:ascii="Garamond" w:hAnsi="Garamond"/>
              </w:rPr>
              <w:t>Nella Lettera di invito sono specificati:</w:t>
            </w:r>
          </w:p>
          <w:p w14:paraId="6EBF4166" w14:textId="77777777" w:rsidR="00631FB0" w:rsidRPr="00ED7D15" w:rsidRDefault="00631FB0" w:rsidP="00294AEE">
            <w:pPr>
              <w:spacing w:after="0" w:line="240" w:lineRule="auto"/>
              <w:jc w:val="both"/>
              <w:rPr>
                <w:rFonts w:ascii="Garamond" w:hAnsi="Garamond"/>
              </w:rPr>
            </w:pPr>
            <w:r w:rsidRPr="00ED7D15">
              <w:rPr>
                <w:rFonts w:ascii="Garamond" w:hAnsi="Garamond"/>
              </w:rPr>
              <w:t>a) gli elementi essenziali dell’affidamento</w:t>
            </w:r>
            <w:r>
              <w:rPr>
                <w:rFonts w:ascii="Garamond" w:hAnsi="Garamond"/>
              </w:rPr>
              <w:t>?</w:t>
            </w:r>
          </w:p>
          <w:p w14:paraId="3A3CC909" w14:textId="77777777" w:rsidR="00631FB0" w:rsidRDefault="00631FB0" w:rsidP="00DF7800">
            <w:pPr>
              <w:spacing w:after="0" w:line="240" w:lineRule="auto"/>
              <w:jc w:val="both"/>
              <w:rPr>
                <w:rFonts w:ascii="Garamond" w:hAnsi="Garamond"/>
              </w:rPr>
            </w:pPr>
            <w:r w:rsidRPr="00ED7D15">
              <w:rPr>
                <w:rFonts w:ascii="Garamond" w:hAnsi="Garamond"/>
              </w:rPr>
              <w:t xml:space="preserve">b) i </w:t>
            </w:r>
            <w:r w:rsidRPr="00F00D85">
              <w:rPr>
                <w:rFonts w:ascii="Garamond" w:hAnsi="Garamond"/>
              </w:rPr>
              <w:t>criteri di selezione</w:t>
            </w:r>
            <w:r>
              <w:rPr>
                <w:rFonts w:ascii="Garamond" w:hAnsi="Garamond"/>
              </w:rPr>
              <w:t xml:space="preserve"> degli operatori economici ai sensi dell’art. 100 del Dlgs n. 36/2023 (</w:t>
            </w:r>
            <w:r w:rsidRPr="00C76924">
              <w:rPr>
                <w:rFonts w:ascii="Garamond" w:hAnsi="Garamond"/>
              </w:rPr>
              <w:t>requisiti d’idoneità professionale</w:t>
            </w:r>
            <w:r>
              <w:rPr>
                <w:rFonts w:ascii="Garamond" w:hAnsi="Garamond"/>
              </w:rPr>
              <w:t xml:space="preserve">, requisiti di capacità </w:t>
            </w:r>
            <w:r w:rsidRPr="00C76924">
              <w:rPr>
                <w:rFonts w:ascii="Garamond" w:hAnsi="Garamond"/>
              </w:rPr>
              <w:t>economica e finanziaria</w:t>
            </w:r>
            <w:r>
              <w:rPr>
                <w:rFonts w:ascii="Garamond" w:hAnsi="Garamond"/>
              </w:rPr>
              <w:t xml:space="preserve"> e requisiti di capacità tecnico professionale)?</w:t>
            </w:r>
          </w:p>
          <w:p w14:paraId="48F93629" w14:textId="77777777" w:rsidR="00631FB0" w:rsidRDefault="00631FB0" w:rsidP="00DF7800">
            <w:pPr>
              <w:spacing w:after="0" w:line="240" w:lineRule="auto"/>
              <w:jc w:val="both"/>
              <w:rPr>
                <w:rFonts w:ascii="Garamond" w:hAnsi="Garamond"/>
              </w:rPr>
            </w:pPr>
            <w:r w:rsidRPr="00516787">
              <w:rPr>
                <w:rFonts w:ascii="Garamond" w:hAnsi="Garamond"/>
              </w:rPr>
              <w:lastRenderedPageBreak/>
              <w:t>c)</w:t>
            </w:r>
            <w:r>
              <w:rPr>
                <w:rFonts w:ascii="Garamond" w:hAnsi="Garamond"/>
              </w:rPr>
              <w:t xml:space="preserve"> </w:t>
            </w:r>
            <w:r w:rsidRPr="00516787">
              <w:rPr>
                <w:rFonts w:ascii="Garamond" w:hAnsi="Garamond"/>
              </w:rPr>
              <w:t xml:space="preserve">il criterio di aggiudicazione (art. </w:t>
            </w:r>
            <w:r>
              <w:rPr>
                <w:rFonts w:ascii="Garamond" w:hAnsi="Garamond"/>
              </w:rPr>
              <w:t>108</w:t>
            </w:r>
            <w:r w:rsidRPr="00516787">
              <w:rPr>
                <w:rFonts w:ascii="Garamond" w:hAnsi="Garamond"/>
              </w:rPr>
              <w:t xml:space="preserve"> </w:t>
            </w:r>
            <w:proofErr w:type="spellStart"/>
            <w:r>
              <w:rPr>
                <w:rFonts w:ascii="Garamond" w:hAnsi="Garamond"/>
              </w:rPr>
              <w:t>D</w:t>
            </w:r>
            <w:r w:rsidRPr="00516787">
              <w:rPr>
                <w:rFonts w:ascii="Garamond" w:hAnsi="Garamond"/>
              </w:rPr>
              <w:t>.</w:t>
            </w:r>
            <w:r>
              <w:rPr>
                <w:rFonts w:ascii="Garamond" w:hAnsi="Garamond"/>
              </w:rPr>
              <w:t>L</w:t>
            </w:r>
            <w:r w:rsidRPr="00516787">
              <w:rPr>
                <w:rFonts w:ascii="Garamond" w:hAnsi="Garamond"/>
              </w:rPr>
              <w:t>gs.</w:t>
            </w:r>
            <w:proofErr w:type="spellEnd"/>
            <w:r w:rsidRPr="00516787">
              <w:rPr>
                <w:rFonts w:ascii="Garamond" w:hAnsi="Garamond"/>
              </w:rPr>
              <w:t xml:space="preserve"> </w:t>
            </w:r>
            <w:r>
              <w:rPr>
                <w:rFonts w:ascii="Garamond" w:hAnsi="Garamond"/>
              </w:rPr>
              <w:t>36/2023</w:t>
            </w:r>
            <w:r w:rsidRPr="00516787">
              <w:rPr>
                <w:rFonts w:ascii="Garamond" w:hAnsi="Garamond"/>
              </w:rPr>
              <w:t xml:space="preserve"> offerta economicamente più vantaggiosa – minor prezzo)?</w:t>
            </w:r>
          </w:p>
          <w:p w14:paraId="1B9F9F35" w14:textId="77777777" w:rsidR="00631FB0" w:rsidRPr="00516787" w:rsidRDefault="00631FB0" w:rsidP="00DF7800">
            <w:pPr>
              <w:spacing w:after="0" w:line="240" w:lineRule="auto"/>
              <w:jc w:val="both"/>
              <w:rPr>
                <w:rFonts w:ascii="Garamond" w:hAnsi="Garamond"/>
              </w:rPr>
            </w:pPr>
            <w:r>
              <w:rPr>
                <w:rFonts w:ascii="Garamond" w:hAnsi="Garamond"/>
              </w:rPr>
              <w:t>d) criteri premiali che prevedano un maggior punteggio</w:t>
            </w:r>
            <w:r w:rsidRPr="004C00CE">
              <w:rPr>
                <w:rFonts w:ascii="Garamond" w:hAnsi="Garamond"/>
              </w:rPr>
              <w:t xml:space="preserve"> da attribuire alle imprese per l'adozione di politiche tese al raggiungimento della parità di genere comprovata dal possesso della certificazione della parità di genere di cui all'articolo 46-bis del codice delle pari opportunità tra uomo e donna, di cui al decreto legislativo 11 aprile 2006, n. 198</w:t>
            </w:r>
            <w:r>
              <w:rPr>
                <w:rFonts w:ascii="Garamond" w:hAnsi="Garamond"/>
              </w:rPr>
              <w:t xml:space="preserve"> (art. 108, comma 7 del </w:t>
            </w:r>
            <w:proofErr w:type="spellStart"/>
            <w:r>
              <w:rPr>
                <w:rFonts w:ascii="Garamond" w:hAnsi="Garamond"/>
              </w:rPr>
              <w:t>D.Lgs</w:t>
            </w:r>
            <w:proofErr w:type="spellEnd"/>
            <w:r>
              <w:rPr>
                <w:rFonts w:ascii="Garamond" w:hAnsi="Garamond"/>
              </w:rPr>
              <w:t xml:space="preserve"> 36/2023)?</w:t>
            </w:r>
          </w:p>
          <w:p w14:paraId="7E40CD5B" w14:textId="77777777" w:rsidR="00631FB0" w:rsidRPr="00516787" w:rsidRDefault="00631FB0" w:rsidP="00DF7800">
            <w:pPr>
              <w:spacing w:after="0" w:line="240" w:lineRule="auto"/>
              <w:jc w:val="both"/>
              <w:rPr>
                <w:rFonts w:ascii="Garamond" w:hAnsi="Garamond"/>
              </w:rPr>
            </w:pPr>
            <w:r w:rsidRPr="00516787">
              <w:rPr>
                <w:rFonts w:ascii="Garamond" w:hAnsi="Garamond"/>
              </w:rPr>
              <w:t>e)</w:t>
            </w:r>
            <w:r>
              <w:rPr>
                <w:rFonts w:ascii="Garamond" w:hAnsi="Garamond"/>
              </w:rPr>
              <w:t xml:space="preserve"> </w:t>
            </w:r>
            <w:r w:rsidRPr="00516787">
              <w:rPr>
                <w:rFonts w:ascii="Garamond" w:hAnsi="Garamond"/>
              </w:rPr>
              <w:t xml:space="preserve">la motivazione nel caso di mancata suddivisione dell’appalto in lotti </w:t>
            </w:r>
            <w:r w:rsidRPr="00C309B4">
              <w:rPr>
                <w:rFonts w:ascii="Garamond" w:hAnsi="Garamond"/>
              </w:rPr>
              <w:t>funzionali, prestazionali o quantitativi i</w:t>
            </w:r>
            <w:r w:rsidRPr="00C309B4" w:rsidDel="00C309B4">
              <w:rPr>
                <w:rFonts w:ascii="Garamond" w:hAnsi="Garamond"/>
              </w:rPr>
              <w:t xml:space="preserve"> </w:t>
            </w:r>
            <w:r w:rsidRPr="00516787">
              <w:rPr>
                <w:rFonts w:ascii="Garamond" w:hAnsi="Garamond"/>
              </w:rPr>
              <w:t>come previsto dall’art. 5</w:t>
            </w:r>
            <w:r>
              <w:rPr>
                <w:rFonts w:ascii="Garamond" w:hAnsi="Garamond"/>
              </w:rPr>
              <w:t>8</w:t>
            </w:r>
            <w:r w:rsidRPr="00516787">
              <w:rPr>
                <w:rFonts w:ascii="Garamond" w:hAnsi="Garamond"/>
              </w:rPr>
              <w:t xml:space="preserve"> del D.lgs. </w:t>
            </w:r>
            <w:r>
              <w:rPr>
                <w:rFonts w:ascii="Garamond" w:hAnsi="Garamond"/>
              </w:rPr>
              <w:t>36/2023?</w:t>
            </w:r>
          </w:p>
          <w:p w14:paraId="21C62085" w14:textId="17131333" w:rsidR="00631FB0" w:rsidRPr="002764FC" w:rsidRDefault="00631FB0" w:rsidP="00DF7800">
            <w:pPr>
              <w:spacing w:after="0" w:line="240" w:lineRule="auto"/>
              <w:jc w:val="both"/>
              <w:rPr>
                <w:rFonts w:ascii="Garamond" w:eastAsia="Times New Roman" w:hAnsi="Garamond" w:cs="Times New Roman"/>
                <w:color w:val="000000"/>
                <w:highlight w:val="yellow"/>
                <w:lang w:eastAsia="it-IT"/>
              </w:rPr>
            </w:pPr>
            <w:r w:rsidRPr="00516787">
              <w:rPr>
                <w:rFonts w:ascii="Garamond" w:hAnsi="Garamond"/>
              </w:rPr>
              <w:t>f)</w:t>
            </w:r>
            <w:r>
              <w:rPr>
                <w:rFonts w:ascii="Garamond" w:hAnsi="Garamond"/>
              </w:rPr>
              <w:t xml:space="preserve"> </w:t>
            </w:r>
            <w:r w:rsidRPr="00516787">
              <w:rPr>
                <w:rFonts w:ascii="Garamond" w:hAnsi="Garamond"/>
              </w:rPr>
              <w:t>la griglia di valutazione al fine di accertare i criteri qualitativi?</w:t>
            </w:r>
          </w:p>
        </w:tc>
        <w:tc>
          <w:tcPr>
            <w:tcW w:w="191" w:type="pct"/>
            <w:shd w:val="clear" w:color="auto" w:fill="auto"/>
            <w:vAlign w:val="center"/>
          </w:tcPr>
          <w:p w14:paraId="48DA4670"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CD1266"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47B97B"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0A38936"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CD3BB41"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51C36FE6" w14:textId="10CA11D1" w:rsidR="00631FB0" w:rsidRDefault="00631FB0" w:rsidP="00631FB0">
            <w:pPr>
              <w:spacing w:after="0" w:line="240" w:lineRule="auto"/>
              <w:rPr>
                <w:rFonts w:ascii="Garamond" w:eastAsia="Times New Roman" w:hAnsi="Garamond" w:cs="Times New Roman"/>
                <w:color w:val="000000"/>
                <w:lang w:eastAsia="it-IT"/>
              </w:rPr>
            </w:pPr>
          </w:p>
          <w:p w14:paraId="51A8A8BD" w14:textId="1422DDFF"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631FB0" w:rsidRPr="00023F3C"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31FB0" w:rsidRPr="00023F3C" w14:paraId="55F68C60" w14:textId="77777777" w:rsidTr="005A4388">
        <w:trPr>
          <w:trHeight w:val="1417"/>
        </w:trPr>
        <w:tc>
          <w:tcPr>
            <w:tcW w:w="227" w:type="pct"/>
            <w:shd w:val="clear" w:color="auto" w:fill="auto"/>
            <w:vAlign w:val="center"/>
          </w:tcPr>
          <w:p w14:paraId="7BEF3C84" w14:textId="19CD3CE1"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3F18BFE" w14:textId="6E743389" w:rsidR="00631FB0" w:rsidRPr="00ED7D15" w:rsidRDefault="00631FB0" w:rsidP="00DF7800">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04944274"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6C611F0"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7AB0E10"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47488A"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1B6AFF9"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3BF3B132"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PSC</w:t>
            </w:r>
          </w:p>
          <w:p w14:paraId="0EE1A109" w14:textId="7E3C54F2"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p w14:paraId="00EB8FE5" w14:textId="45A8651A"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w:t>
            </w:r>
          </w:p>
          <w:p w14:paraId="7889B520" w14:textId="67FBEB74"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631FB0" w:rsidRPr="00023F3C" w14:paraId="19C184CD" w14:textId="77777777" w:rsidTr="00945B19">
        <w:trPr>
          <w:trHeight w:val="1417"/>
        </w:trPr>
        <w:tc>
          <w:tcPr>
            <w:tcW w:w="227" w:type="pct"/>
            <w:shd w:val="clear" w:color="auto" w:fill="auto"/>
            <w:vAlign w:val="center"/>
          </w:tcPr>
          <w:p w14:paraId="10D6DB29" w14:textId="1BB10EF7"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tcPr>
          <w:p w14:paraId="47293F16" w14:textId="77777777" w:rsidR="00631FB0" w:rsidRPr="000F6747" w:rsidRDefault="00631FB0" w:rsidP="00DF7800">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30B69BCB" w14:textId="7297DDEA" w:rsidR="00631FB0" w:rsidRDefault="00631FB0" w:rsidP="00631FB0">
            <w:pPr>
              <w:spacing w:after="0" w:line="240" w:lineRule="auto"/>
              <w:rPr>
                <w:rFonts w:ascii="Garamond" w:hAnsi="Garamond"/>
              </w:rPr>
            </w:pPr>
          </w:p>
        </w:tc>
        <w:tc>
          <w:tcPr>
            <w:tcW w:w="191" w:type="pct"/>
            <w:shd w:val="clear" w:color="auto" w:fill="auto"/>
            <w:vAlign w:val="center"/>
          </w:tcPr>
          <w:p w14:paraId="688387FF"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631FB0" w:rsidRPr="00023F3C" w:rsidRDefault="00631FB0" w:rsidP="00631FB0">
            <w:pPr>
              <w:spacing w:after="0" w:line="240" w:lineRule="auto"/>
              <w:rPr>
                <w:rFonts w:ascii="Garamond" w:eastAsia="Times New Roman" w:hAnsi="Garamond" w:cs="Times New Roman"/>
                <w:b/>
                <w:bCs/>
                <w:color w:val="000000"/>
                <w:lang w:eastAsia="it-IT"/>
              </w:rPr>
            </w:pPr>
          </w:p>
        </w:tc>
        <w:tc>
          <w:tcPr>
            <w:tcW w:w="1493" w:type="pct"/>
            <w:vAlign w:val="center"/>
          </w:tcPr>
          <w:p w14:paraId="29A162B9"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2F552F25"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631FB0" w:rsidRPr="00023F3C" w14:paraId="60642575" w14:textId="77777777" w:rsidTr="005A4388">
        <w:trPr>
          <w:trHeight w:val="1022"/>
        </w:trPr>
        <w:tc>
          <w:tcPr>
            <w:tcW w:w="227" w:type="pct"/>
            <w:shd w:val="clear" w:color="auto" w:fill="auto"/>
            <w:vAlign w:val="center"/>
          </w:tcPr>
          <w:p w14:paraId="30105F0D" w14:textId="0CB86E6A"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632A30FC" w14:textId="6C608113" w:rsidR="00631FB0" w:rsidRPr="005A4388"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92 del </w:t>
            </w:r>
            <w:r>
              <w:rPr>
                <w:rFonts w:ascii="Garamond" w:hAnsi="Garamond"/>
              </w:rPr>
              <w:t>D.</w:t>
            </w:r>
            <w:r w:rsidRPr="000F6747">
              <w:rPr>
                <w:rFonts w:ascii="Garamond" w:hAnsi="Garamond"/>
              </w:rPr>
              <w:t xml:space="preserve">lgs. </w:t>
            </w:r>
            <w:r>
              <w:rPr>
                <w:rFonts w:ascii="Garamond" w:hAnsi="Garamond"/>
              </w:rPr>
              <w:t>36/2023?</w:t>
            </w:r>
          </w:p>
        </w:tc>
        <w:tc>
          <w:tcPr>
            <w:tcW w:w="191" w:type="pct"/>
            <w:shd w:val="clear" w:color="auto" w:fill="auto"/>
            <w:vAlign w:val="center"/>
          </w:tcPr>
          <w:p w14:paraId="64A6308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631FB0" w:rsidRPr="00631AC7" w:rsidRDefault="00631FB0" w:rsidP="00631FB0">
            <w:pPr>
              <w:spacing w:after="0" w:line="240" w:lineRule="auto"/>
              <w:rPr>
                <w:rFonts w:ascii="Garamond" w:eastAsia="Times New Roman" w:hAnsi="Garamond" w:cs="Times New Roman"/>
                <w:color w:val="000000"/>
                <w:highlight w:val="yellow"/>
                <w:lang w:eastAsia="it-IT"/>
              </w:rPr>
            </w:pPr>
          </w:p>
        </w:tc>
        <w:tc>
          <w:tcPr>
            <w:tcW w:w="1493" w:type="pct"/>
            <w:vAlign w:val="center"/>
          </w:tcPr>
          <w:p w14:paraId="4D44B98D" w14:textId="77777777" w:rsidR="00631FB0" w:rsidRDefault="00631FB0" w:rsidP="00631FB0">
            <w:pPr>
              <w:spacing w:after="0" w:line="240" w:lineRule="auto"/>
              <w:rPr>
                <w:rFonts w:ascii="Garamond" w:eastAsia="Times New Roman" w:hAnsi="Garamond" w:cs="Times New Roman"/>
                <w:color w:val="000000"/>
                <w:lang w:eastAsia="it-IT"/>
              </w:rPr>
            </w:pPr>
          </w:p>
          <w:p w14:paraId="608F359B" w14:textId="77777777" w:rsidR="00631FB0" w:rsidRDefault="00631FB0" w:rsidP="00631FB0">
            <w:pPr>
              <w:spacing w:after="0" w:line="240" w:lineRule="auto"/>
              <w:rPr>
                <w:rFonts w:ascii="Garamond" w:eastAsia="Times New Roman" w:hAnsi="Garamond" w:cs="Times New Roman"/>
                <w:color w:val="000000"/>
                <w:lang w:eastAsia="it-IT"/>
              </w:rPr>
            </w:pPr>
          </w:p>
          <w:p w14:paraId="71085DE9" w14:textId="77777777" w:rsidR="00631FB0" w:rsidRPr="00AD0ADE"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6907B558" w14:textId="77777777" w:rsidR="00631FB0" w:rsidRDefault="00631FB0" w:rsidP="00631FB0">
            <w:pPr>
              <w:spacing w:after="0" w:line="240" w:lineRule="auto"/>
              <w:rPr>
                <w:rFonts w:ascii="Garamond" w:eastAsia="Times New Roman" w:hAnsi="Garamond" w:cs="Times New Roman"/>
                <w:color w:val="000000"/>
                <w:highlight w:val="yellow"/>
                <w:lang w:eastAsia="it-IT"/>
              </w:rPr>
            </w:pPr>
          </w:p>
          <w:p w14:paraId="4C4DD152" w14:textId="77777777" w:rsidR="00631FB0" w:rsidRPr="00683A3C" w:rsidRDefault="00631FB0" w:rsidP="00631FB0">
            <w:pPr>
              <w:spacing w:after="0" w:line="240" w:lineRule="auto"/>
              <w:jc w:val="both"/>
              <w:rPr>
                <w:rFonts w:ascii="Garamond" w:eastAsia="Times New Roman" w:hAnsi="Garamond" w:cs="Times New Roman"/>
                <w:color w:val="000000"/>
                <w:highlight w:val="yellow"/>
                <w:lang w:eastAsia="it-IT"/>
              </w:rPr>
            </w:pPr>
          </w:p>
        </w:tc>
      </w:tr>
      <w:tr w:rsidR="00631FB0" w:rsidRPr="00023F3C" w14:paraId="1D4CB77B" w14:textId="77777777" w:rsidTr="005A4388">
        <w:trPr>
          <w:trHeight w:val="938"/>
        </w:trPr>
        <w:tc>
          <w:tcPr>
            <w:tcW w:w="227" w:type="pct"/>
            <w:shd w:val="clear" w:color="auto" w:fill="auto"/>
            <w:vAlign w:val="center"/>
          </w:tcPr>
          <w:p w14:paraId="7CFDDE34" w14:textId="0BA82FE7"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24275E4" w14:textId="77777777" w:rsidR="00631FB0" w:rsidRPr="00683A3C" w:rsidRDefault="00631FB0" w:rsidP="00DF7800">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3AB16F3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403699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F6A7F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E95731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66DD99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F41E074" w14:textId="77777777" w:rsidR="00631FB0" w:rsidRPr="00683A3C" w:rsidRDefault="00631FB0" w:rsidP="00631FB0">
            <w:pPr>
              <w:spacing w:after="0" w:line="240" w:lineRule="auto"/>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631FB0" w:rsidRPr="00023F3C" w14:paraId="2500744F" w14:textId="77777777" w:rsidTr="005A4388">
        <w:trPr>
          <w:trHeight w:val="938"/>
        </w:trPr>
        <w:tc>
          <w:tcPr>
            <w:tcW w:w="227" w:type="pct"/>
            <w:shd w:val="clear" w:color="auto" w:fill="auto"/>
            <w:vAlign w:val="center"/>
          </w:tcPr>
          <w:p w14:paraId="2327AE8B" w14:textId="16E792F1"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445FE190" w14:textId="77777777" w:rsidR="00631FB0" w:rsidRPr="003A3200"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2D5D2DB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77777777" w:rsidR="00631FB0" w:rsidRPr="002555BF"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31FB0" w:rsidRPr="00023F3C" w14:paraId="7356DE3D" w14:textId="77777777" w:rsidTr="005A4388">
        <w:trPr>
          <w:trHeight w:val="938"/>
        </w:trPr>
        <w:tc>
          <w:tcPr>
            <w:tcW w:w="227" w:type="pct"/>
            <w:shd w:val="clear" w:color="auto" w:fill="auto"/>
            <w:vAlign w:val="center"/>
          </w:tcPr>
          <w:p w14:paraId="1D7AB7FE" w14:textId="5FD68426"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7F15515" w14:textId="0ADA644D" w:rsidR="00631FB0" w:rsidRPr="003A3200" w:rsidRDefault="00631FB0"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5059B6E2"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CC9D50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FED1C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BC27D69"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0F51EEE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545D706" w14:textId="77777777" w:rsidR="00631FB0" w:rsidRPr="002555BF"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31FB0" w:rsidRPr="00023F3C" w14:paraId="691DB7F2" w14:textId="77777777" w:rsidTr="005A4388">
        <w:trPr>
          <w:trHeight w:val="938"/>
        </w:trPr>
        <w:tc>
          <w:tcPr>
            <w:tcW w:w="227" w:type="pct"/>
            <w:shd w:val="clear" w:color="auto" w:fill="auto"/>
            <w:vAlign w:val="center"/>
          </w:tcPr>
          <w:p w14:paraId="6698BAED" w14:textId="6CEBC7DC"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C47FE2D" w14:textId="7FECF4C8" w:rsidR="00631FB0" w:rsidRPr="003A3200" w:rsidRDefault="00631FB0" w:rsidP="00DF7800">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191" w:type="pct"/>
            <w:shd w:val="clear" w:color="auto" w:fill="auto"/>
            <w:vAlign w:val="center"/>
          </w:tcPr>
          <w:p w14:paraId="40EEC34A"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2C6B78A"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7BF1D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9F899BE"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2EFE6A"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2E31408" w14:textId="397957AC" w:rsidR="00631FB0" w:rsidRPr="002555BF"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631FB0" w:rsidRPr="002555BF" w:rsidRDefault="00631FB0" w:rsidP="00631FB0">
            <w:pPr>
              <w:spacing w:after="0" w:line="240" w:lineRule="auto"/>
              <w:rPr>
                <w:rFonts w:ascii="Garamond" w:eastAsia="Times New Roman" w:hAnsi="Garamond" w:cs="Times New Roman"/>
                <w:color w:val="000000"/>
                <w:lang w:eastAsia="it-IT"/>
              </w:rPr>
            </w:pPr>
          </w:p>
        </w:tc>
      </w:tr>
      <w:tr w:rsidR="00631FB0" w:rsidRPr="00023F3C" w14:paraId="7C1B0AEC" w14:textId="77777777" w:rsidTr="005A4388">
        <w:trPr>
          <w:trHeight w:val="938"/>
        </w:trPr>
        <w:tc>
          <w:tcPr>
            <w:tcW w:w="227" w:type="pct"/>
            <w:shd w:val="clear" w:color="auto" w:fill="auto"/>
            <w:vAlign w:val="center"/>
          </w:tcPr>
          <w:p w14:paraId="3426BF31" w14:textId="173ACE97"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4D819371" w14:textId="49BC540C" w:rsidR="00631FB0" w:rsidRPr="003A3200" w:rsidRDefault="00631FB0" w:rsidP="00DF7800">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F022B5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144B764"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43C3FA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620E8E"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AD53C38"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E160376" w14:textId="1A793429"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631FB0" w:rsidRPr="002555BF" w:rsidRDefault="00631FB0" w:rsidP="00631FB0">
            <w:pPr>
              <w:spacing w:after="0" w:line="240" w:lineRule="auto"/>
              <w:rPr>
                <w:rFonts w:ascii="Garamond" w:eastAsia="Times New Roman" w:hAnsi="Garamond" w:cs="Times New Roman"/>
                <w:color w:val="000000"/>
                <w:lang w:eastAsia="it-IT"/>
              </w:rPr>
            </w:pPr>
          </w:p>
        </w:tc>
      </w:tr>
      <w:tr w:rsidR="00631FB0" w:rsidRPr="00023F3C" w14:paraId="6F8F9B57" w14:textId="77777777" w:rsidTr="005A4388">
        <w:trPr>
          <w:trHeight w:val="938"/>
        </w:trPr>
        <w:tc>
          <w:tcPr>
            <w:tcW w:w="227" w:type="pct"/>
            <w:shd w:val="clear" w:color="auto" w:fill="auto"/>
            <w:vAlign w:val="center"/>
          </w:tcPr>
          <w:p w14:paraId="556FC5A5" w14:textId="697AD3B4"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58885D4C" w14:textId="47DADBF8" w:rsidR="00631FB0" w:rsidRPr="001B3B90" w:rsidRDefault="00631FB0" w:rsidP="00DF7800">
            <w:pPr>
              <w:pStyle w:val="NormaleWeb"/>
              <w:shd w:val="clear" w:color="auto" w:fill="FFFFFF"/>
              <w:spacing w:before="0" w:beforeAutospacing="0" w:after="540" w:afterAutospacing="0"/>
              <w:jc w:val="both"/>
              <w:rPr>
                <w:rFonts w:ascii="Garamond" w:hAnsi="Garamond"/>
                <w:color w:val="000000"/>
                <w:sz w:val="22"/>
                <w:szCs w:val="22"/>
              </w:rPr>
            </w:pPr>
            <w:r w:rsidRPr="00167CFF">
              <w:rPr>
                <w:rFonts w:ascii="Garamond" w:hAnsi="Garamond"/>
                <w:color w:val="000000"/>
                <w:sz w:val="22"/>
                <w:szCs w:val="22"/>
              </w:rPr>
              <w:t>La documentazione</w:t>
            </w:r>
            <w:r>
              <w:rPr>
                <w:rFonts w:ascii="Garamond" w:hAnsi="Garamond"/>
                <w:color w:val="000000"/>
                <w:sz w:val="22"/>
                <w:szCs w:val="22"/>
              </w:rPr>
              <w:t xml:space="preserve"> </w:t>
            </w:r>
            <w:r w:rsidRPr="00167CFF">
              <w:rPr>
                <w:rFonts w:ascii="Garamond" w:hAnsi="Garamond"/>
                <w:color w:val="000000"/>
                <w:sz w:val="22"/>
                <w:szCs w:val="22"/>
              </w:rPr>
              <w:t>di gara</w:t>
            </w:r>
            <w:r>
              <w:rPr>
                <w:rFonts w:ascii="Garamond" w:hAnsi="Garamond"/>
                <w:color w:val="000000"/>
                <w:sz w:val="22"/>
                <w:szCs w:val="22"/>
              </w:rPr>
              <w:t xml:space="preserve"> prevede come </w:t>
            </w:r>
            <w:r w:rsidRPr="00167CFF">
              <w:rPr>
                <w:rFonts w:ascii="Garamond" w:hAnsi="Garamond"/>
                <w:color w:val="000000"/>
                <w:sz w:val="22"/>
                <w:szCs w:val="22"/>
              </w:rPr>
              <w:t>cause di esclusione dalla gara, il mancato rispetto,</w:t>
            </w:r>
            <w:r w:rsidR="00294AEE">
              <w:rPr>
                <w:rFonts w:ascii="Garamond" w:hAnsi="Garamond"/>
                <w:color w:val="000000"/>
                <w:sz w:val="22"/>
                <w:szCs w:val="22"/>
              </w:rPr>
              <w:t xml:space="preserve"> </w:t>
            </w:r>
            <w:r w:rsidRPr="00167CFF">
              <w:rPr>
                <w:rFonts w:ascii="Garamond" w:hAnsi="Garamond"/>
                <w:color w:val="000000"/>
                <w:sz w:val="22"/>
                <w:szCs w:val="22"/>
              </w:rPr>
              <w:t>al momento della presentazione dell'offerta, degli</w:t>
            </w:r>
            <w:r w:rsidR="00294AEE">
              <w:rPr>
                <w:rFonts w:ascii="Garamond" w:hAnsi="Garamond"/>
                <w:color w:val="000000"/>
                <w:sz w:val="22"/>
                <w:szCs w:val="22"/>
              </w:rPr>
              <w:t xml:space="preserve"> </w:t>
            </w:r>
            <w:r w:rsidRPr="00167CFF">
              <w:rPr>
                <w:rFonts w:ascii="Garamond" w:hAnsi="Garamond"/>
                <w:color w:val="000000"/>
                <w:sz w:val="22"/>
                <w:szCs w:val="22"/>
              </w:rPr>
              <w:t xml:space="preserve">obblighi in materia di lavoro delle persone con disabilità e l’obbligo di riservare, in caso di aggiudicazione del contratto, sia all’occupazione giovanile, sia </w:t>
            </w:r>
            <w:r w:rsidRPr="00167CFF">
              <w:rPr>
                <w:rFonts w:ascii="Garamond" w:hAnsi="Garamond"/>
                <w:color w:val="000000"/>
                <w:sz w:val="22"/>
                <w:szCs w:val="22"/>
              </w:rPr>
              <w:lastRenderedPageBreak/>
              <w:t>all’occupazione femminile, una quota di assunzioni pari almeno al trenta per cento</w:t>
            </w:r>
            <w:r w:rsidR="00294AEE">
              <w:rPr>
                <w:rFonts w:ascii="Garamond" w:hAnsi="Garamond"/>
                <w:color w:val="000000"/>
                <w:sz w:val="22"/>
                <w:szCs w:val="22"/>
              </w:rPr>
              <w:t xml:space="preserve"> </w:t>
            </w:r>
            <w:r w:rsidRPr="00167CFF">
              <w:rPr>
                <w:rFonts w:ascii="Garamond" w:hAnsi="Garamond"/>
                <w:color w:val="000000"/>
                <w:sz w:val="22"/>
                <w:szCs w:val="22"/>
              </w:rPr>
              <w:t>di quelle necessarie per l'esecuzione del contratto</w:t>
            </w:r>
            <w:r>
              <w:rPr>
                <w:rFonts w:ascii="Garamond" w:hAnsi="Garamond"/>
                <w:color w:val="000000"/>
                <w:sz w:val="22"/>
                <w:szCs w:val="22"/>
              </w:rPr>
              <w:t>? (art. 47 del DL 77/2021)</w:t>
            </w:r>
          </w:p>
        </w:tc>
        <w:tc>
          <w:tcPr>
            <w:tcW w:w="191" w:type="pct"/>
            <w:shd w:val="clear" w:color="auto" w:fill="auto"/>
            <w:vAlign w:val="center"/>
          </w:tcPr>
          <w:p w14:paraId="02700FF8"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0214B0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480C49"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0C149A"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D7F27BE"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C46FB0D"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22248F06" w14:textId="3AD3EC92" w:rsidR="00A868B7" w:rsidRPr="002555BF" w:rsidRDefault="001F7069" w:rsidP="00631FB0">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631FB0" w:rsidRPr="00023F3C" w14:paraId="3BAFE223" w14:textId="77777777" w:rsidTr="005A4388">
        <w:trPr>
          <w:trHeight w:val="527"/>
        </w:trPr>
        <w:tc>
          <w:tcPr>
            <w:tcW w:w="227" w:type="pct"/>
            <w:shd w:val="clear" w:color="auto" w:fill="auto"/>
            <w:vAlign w:val="center"/>
          </w:tcPr>
          <w:p w14:paraId="3E89FFF6" w14:textId="5101597B" w:rsidR="00631FB0" w:rsidRPr="00C64775" w:rsidRDefault="00631FB0" w:rsidP="00631FB0">
            <w:pPr>
              <w:spacing w:after="0" w:line="240" w:lineRule="auto"/>
              <w:jc w:val="center"/>
              <w:rPr>
                <w:rFonts w:ascii="Garamond" w:eastAsia="Times New Roman" w:hAnsi="Garamond" w:cs="Times New Roman"/>
                <w:color w:val="000000"/>
                <w:highlight w:val="yellow"/>
                <w:lang w:eastAsia="it-IT"/>
              </w:rPr>
            </w:pPr>
            <w:r w:rsidRPr="005A4388">
              <w:rPr>
                <w:rFonts w:ascii="Garamond" w:eastAsia="Times New Roman" w:hAnsi="Garamond" w:cs="Times New Roman"/>
                <w:color w:val="000000"/>
                <w:lang w:eastAsia="it-IT"/>
              </w:rPr>
              <w:t>1</w:t>
            </w:r>
            <w:r>
              <w:rPr>
                <w:rFonts w:ascii="Garamond" w:eastAsia="Times New Roman" w:hAnsi="Garamond" w:cs="Times New Roman"/>
                <w:color w:val="000000"/>
                <w:lang w:eastAsia="it-IT"/>
              </w:rPr>
              <w:t>3</w:t>
            </w:r>
          </w:p>
        </w:tc>
        <w:tc>
          <w:tcPr>
            <w:tcW w:w="1531" w:type="pct"/>
            <w:shd w:val="clear" w:color="auto" w:fill="auto"/>
            <w:vAlign w:val="center"/>
          </w:tcPr>
          <w:p w14:paraId="4F2D4AEC" w14:textId="5E54F6C3" w:rsidR="00631FB0" w:rsidRPr="00CA2E77" w:rsidRDefault="00631FB0" w:rsidP="00DF7800">
            <w:pPr>
              <w:pStyle w:val="xmsonormal"/>
              <w:spacing w:before="0" w:beforeAutospacing="0" w:after="0" w:afterAutospacing="0"/>
              <w:jc w:val="both"/>
              <w:rPr>
                <w:rFonts w:ascii="Garamond" w:eastAsia="Times New Roman" w:hAnsi="Garamond" w:cs="Times New Roman"/>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w:t>
            </w:r>
            <w:r w:rsidR="001F7069">
              <w:rPr>
                <w:rFonts w:ascii="Garamond" w:eastAsia="Times New Roman" w:hAnsi="Garamond" w:cs="Times New Roman"/>
                <w:color w:val="000000"/>
              </w:rPr>
              <w:t>/</w:t>
            </w:r>
            <w:r w:rsidRPr="00EB4510">
              <w:rPr>
                <w:rFonts w:ascii="Garamond" w:eastAsia="Times New Roman" w:hAnsi="Garamond" w:cs="Times New Roman"/>
                <w:color w:val="000000"/>
              </w:rPr>
              <w:t>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17A0265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EA981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3D979B4"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91ED605"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05394E"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345FF16" w14:textId="77777777" w:rsidR="00631FB0" w:rsidRDefault="00631FB0" w:rsidP="00631FB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06746E15" w14:textId="02CF02BD" w:rsidR="00A868B7" w:rsidRPr="00622822" w:rsidRDefault="001F7069" w:rsidP="00631FB0">
            <w:pPr>
              <w:spacing w:after="0" w:line="240" w:lineRule="auto"/>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631FB0" w:rsidRPr="00023F3C" w14:paraId="402B69F2" w14:textId="77777777" w:rsidTr="005A4388">
        <w:trPr>
          <w:trHeight w:val="938"/>
        </w:trPr>
        <w:tc>
          <w:tcPr>
            <w:tcW w:w="227" w:type="pct"/>
            <w:shd w:val="clear" w:color="auto" w:fill="auto"/>
            <w:vAlign w:val="center"/>
          </w:tcPr>
          <w:p w14:paraId="7347415A" w14:textId="1A482B79" w:rsidR="00631FB0" w:rsidRPr="005D422F"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0FA31781" w14:textId="01A12EAD" w:rsidR="00631FB0" w:rsidRPr="00CA2E77" w:rsidRDefault="00631FB0" w:rsidP="00DF7800">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sidR="001F7069">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sidR="001F7069">
              <w:rPr>
                <w:rFonts w:ascii="Garamond" w:eastAsia="Times New Roman" w:hAnsi="Garamond" w:cs="Times New Roman"/>
                <w:color w:val="000000"/>
                <w:lang w:eastAsia="it-IT"/>
              </w:rPr>
              <w:t>36/2023</w:t>
            </w:r>
            <w:r w:rsidRPr="00CA2E77">
              <w:rPr>
                <w:rFonts w:ascii="Garamond" w:eastAsia="Times New Roman" w:hAnsi="Garamond" w:cs="Times New Roman"/>
                <w:color w:val="000000"/>
                <w:lang w:eastAsia="it-IT"/>
              </w:rPr>
              <w:t>)?</w:t>
            </w:r>
          </w:p>
          <w:p w14:paraId="7EC96270" w14:textId="77777777" w:rsidR="00631FB0" w:rsidRPr="00CA2E77" w:rsidRDefault="00631FB0" w:rsidP="00631FB0">
            <w:pPr>
              <w:spacing w:after="0" w:line="240" w:lineRule="auto"/>
              <w:jc w:val="both"/>
              <w:rPr>
                <w:rFonts w:ascii="Garamond" w:eastAsia="Times New Roman" w:hAnsi="Garamond" w:cs="Times New Roman"/>
                <w:color w:val="000000"/>
                <w:lang w:eastAsia="it-IT"/>
              </w:rPr>
            </w:pPr>
          </w:p>
          <w:p w14:paraId="0ED253D5" w14:textId="763639FD" w:rsidR="00631FB0" w:rsidRPr="00CA2E77" w:rsidRDefault="00631FB0" w:rsidP="00DF7800">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sidR="001F7069">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sidR="001F7069">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w:t>
            </w:r>
            <w:proofErr w:type="spellStart"/>
            <w:r w:rsidRPr="00CA2E77">
              <w:rPr>
                <w:rFonts w:ascii="Garamond" w:eastAsia="Times New Roman" w:hAnsi="Garamond" w:cs="Times New Roman"/>
                <w:color w:val="000000"/>
                <w:lang w:eastAsia="it-IT"/>
              </w:rPr>
              <w:t>D.Lgs.</w:t>
            </w:r>
            <w:proofErr w:type="spellEnd"/>
            <w:r w:rsidRPr="00CA2E77">
              <w:rPr>
                <w:rFonts w:ascii="Garamond" w:eastAsia="Times New Roman" w:hAnsi="Garamond" w:cs="Times New Roman"/>
                <w:color w:val="000000"/>
                <w:lang w:eastAsia="it-IT"/>
              </w:rPr>
              <w:t xml:space="preserve"> </w:t>
            </w:r>
            <w:r w:rsidR="001F7069">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p w14:paraId="35E6D0A5" w14:textId="77777777" w:rsidR="00631FB0" w:rsidRPr="007D18FB" w:rsidRDefault="00631FB0" w:rsidP="00631FB0">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519251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0B04E2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6B2F892"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AF6E109"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C241AF7" w14:textId="07BED949" w:rsidR="00631FB0" w:rsidRPr="002555BF" w:rsidRDefault="00631FB0" w:rsidP="00631FB0">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631FB0" w:rsidRPr="00023F3C" w14:paraId="0187DE6A" w14:textId="77777777" w:rsidTr="005A4388">
        <w:trPr>
          <w:trHeight w:val="938"/>
        </w:trPr>
        <w:tc>
          <w:tcPr>
            <w:tcW w:w="227" w:type="pct"/>
            <w:shd w:val="clear" w:color="auto" w:fill="auto"/>
            <w:vAlign w:val="center"/>
          </w:tcPr>
          <w:p w14:paraId="17CDDCAB" w14:textId="0CBE654E"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4F9759D2" w14:textId="3BC180DA" w:rsidR="00631FB0" w:rsidRPr="00CA2E77" w:rsidRDefault="001F7069" w:rsidP="00DF7800">
            <w:p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Nella documentazione d</w:t>
            </w:r>
            <w:r>
              <w:rPr>
                <w:rFonts w:ascii="Garamond" w:eastAsia="Times New Roman" w:hAnsi="Garamond" w:cs="Times New Roman"/>
                <w:color w:val="000000"/>
                <w:lang w:eastAsia="it-IT"/>
              </w:rPr>
              <w:t>i gara</w:t>
            </w:r>
            <w:r w:rsidRPr="00B465E4">
              <w:rPr>
                <w:rFonts w:ascii="Garamond" w:eastAsia="Times New Roman" w:hAnsi="Garamond" w:cs="Times New Roman"/>
                <w:color w:val="000000"/>
                <w:lang w:eastAsia="it-IT"/>
              </w:rPr>
              <w:t xml:space="preserve"> è inserita la clausola relativa al cd. “premio di accelerazione” riconosciuto qualora l'ultimazione dei lavori avvenga in anticipo rispetto al termine ivi indicato, a seguito dell'approvazione da parte della stazione appaltante </w:t>
            </w:r>
            <w:r w:rsidRPr="00B465E4">
              <w:rPr>
                <w:rFonts w:ascii="Garamond" w:eastAsia="Times New Roman" w:hAnsi="Garamond" w:cs="Times New Roman"/>
                <w:color w:val="000000"/>
                <w:lang w:eastAsia="it-IT"/>
              </w:rPr>
              <w:lastRenderedPageBreak/>
              <w:t>del certificato di collaudo o di verifica di conformità, per ogni giorno di anticipo determinato sulla base degli stessi criteri stabiliti per il calcolo delle penali</w:t>
            </w:r>
            <w:r>
              <w:rPr>
                <w:rFonts w:ascii="Garamond" w:eastAsia="Times New Roman" w:hAnsi="Garamond" w:cs="Times New Roman"/>
                <w:color w:val="000000"/>
                <w:lang w:eastAsia="it-IT"/>
              </w:rPr>
              <w:t xml:space="preserve"> ai sensi dell’art. 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w:t>
            </w:r>
            <w:r w:rsidRPr="00CE1987">
              <w:rPr>
                <w:rFonts w:ascii="Garamond" w:eastAsia="Times New Roman" w:hAnsi="Garamond" w:cs="Times New Roman"/>
                <w:color w:val="000000"/>
                <w:lang w:eastAsia="it-IT"/>
              </w:rPr>
              <w:t>2023?</w:t>
            </w:r>
          </w:p>
        </w:tc>
        <w:tc>
          <w:tcPr>
            <w:tcW w:w="191" w:type="pct"/>
            <w:shd w:val="clear" w:color="auto" w:fill="auto"/>
            <w:vAlign w:val="center"/>
          </w:tcPr>
          <w:p w14:paraId="7C5DB4FD"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1F536BC"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741A8A2"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CEF1CA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C2A14CC"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82F17FE" w14:textId="77777777" w:rsidR="00631FB0" w:rsidRPr="00A85E3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11B8305C" w14:textId="77777777" w:rsidR="00631FB0" w:rsidRPr="00A85E3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160E7F38" w14:textId="77777777" w:rsidR="00631FB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156C9474" w14:textId="334D1BCD" w:rsidR="00A868B7" w:rsidRPr="00622822" w:rsidRDefault="001F7069" w:rsidP="00631FB0">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la medesima previsione è contenuta all’art. 50 del DL 77/2021</w:t>
            </w:r>
          </w:p>
        </w:tc>
      </w:tr>
      <w:tr w:rsidR="00631FB0" w:rsidRPr="00023F3C" w14:paraId="604F65F1" w14:textId="77777777" w:rsidTr="005A4388">
        <w:trPr>
          <w:trHeight w:val="938"/>
        </w:trPr>
        <w:tc>
          <w:tcPr>
            <w:tcW w:w="227" w:type="pct"/>
            <w:shd w:val="clear" w:color="auto" w:fill="auto"/>
            <w:vAlign w:val="center"/>
          </w:tcPr>
          <w:p w14:paraId="5B4D5CE2" w14:textId="7E160940" w:rsidR="00631FB0"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41F12045" w14:textId="44B39E82" w:rsidR="00631FB0" w:rsidRPr="00CA2E77" w:rsidRDefault="001F7069"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B72F1">
              <w:rPr>
                <w:rFonts w:ascii="Garamond" w:eastAsia="Times New Roman" w:hAnsi="Garamond" w:cs="Times New Roman"/>
                <w:color w:val="000000"/>
                <w:lang w:eastAsia="it-IT"/>
              </w:rPr>
              <w:t xml:space="preserve">’entità della misura delle penali contrattuali </w:t>
            </w:r>
            <w:r>
              <w:rPr>
                <w:rFonts w:ascii="Garamond" w:eastAsia="Times New Roman" w:hAnsi="Garamond" w:cs="Times New Roman"/>
                <w:color w:val="000000"/>
                <w:lang w:eastAsia="it-IT"/>
              </w:rPr>
              <w:t xml:space="preserve">è stata </w:t>
            </w:r>
            <w:r w:rsidRPr="003B72F1">
              <w:rPr>
                <w:rFonts w:ascii="Garamond" w:eastAsia="Times New Roman" w:hAnsi="Garamond" w:cs="Times New Roman"/>
                <w:color w:val="000000"/>
                <w:lang w:eastAsia="it-IT"/>
              </w:rPr>
              <w:t>fissat</w:t>
            </w:r>
            <w:r>
              <w:rPr>
                <w:rFonts w:ascii="Garamond" w:eastAsia="Times New Roman" w:hAnsi="Garamond" w:cs="Times New Roman"/>
                <w:color w:val="000000"/>
                <w:lang w:eastAsia="it-IT"/>
              </w:rPr>
              <w:t>a</w:t>
            </w:r>
            <w:r w:rsidRPr="003B72F1">
              <w:rPr>
                <w:rFonts w:ascii="Garamond" w:eastAsia="Times New Roman" w:hAnsi="Garamond" w:cs="Times New Roman"/>
                <w:color w:val="000000"/>
                <w:lang w:eastAsia="it-IT"/>
              </w:rPr>
              <w:t xml:space="preserve"> nel rispetto di quanto stabilito dall’art.</w:t>
            </w:r>
            <w:r>
              <w:rPr>
                <w:rFonts w:ascii="Garamond" w:eastAsia="Times New Roman" w:hAnsi="Garamond" w:cs="Times New Roman"/>
                <w:color w:val="000000"/>
                <w:lang w:eastAsia="it-IT"/>
              </w:rPr>
              <w:t xml:space="preserve">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A6FCC8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E076D75"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DFEDD5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457F645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33A68B4"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06A78EB" w14:textId="77777777" w:rsidR="00631FB0" w:rsidRPr="00A85E3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85E30">
              <w:rPr>
                <w:rFonts w:ascii="Garamond" w:eastAsia="Times New Roman" w:hAnsi="Garamond" w:cs="Times New Roman"/>
                <w:color w:val="000000"/>
                <w:lang w:eastAsia="it-IT"/>
              </w:rPr>
              <w:t>Disciplinare</w:t>
            </w:r>
            <w:r>
              <w:rPr>
                <w:rFonts w:ascii="Garamond" w:eastAsia="Times New Roman" w:hAnsi="Garamond" w:cs="Times New Roman"/>
                <w:color w:val="000000"/>
                <w:lang w:eastAsia="it-IT"/>
              </w:rPr>
              <w:t>/lettera di invito</w:t>
            </w:r>
          </w:p>
          <w:p w14:paraId="1FADC2EA" w14:textId="77777777" w:rsidR="00631FB0" w:rsidRPr="00A85E3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Capitolato</w:t>
            </w:r>
          </w:p>
          <w:p w14:paraId="766C868F" w14:textId="77777777" w:rsidR="00631FB0" w:rsidRDefault="00631FB0" w:rsidP="00631FB0">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Altro</w:t>
            </w:r>
          </w:p>
          <w:p w14:paraId="32CF9337" w14:textId="601C5C71" w:rsidR="00A868B7" w:rsidRPr="00622822" w:rsidRDefault="001F7069" w:rsidP="00BC2AE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50, comma 4 del DL 77/2021 che prevede che l</w:t>
            </w:r>
            <w:r w:rsidRPr="00B465E4">
              <w:rPr>
                <w:rFonts w:ascii="Garamond" w:eastAsia="Times New Roman" w:hAnsi="Garamond" w:cs="Times New Roman"/>
                <w:color w:val="000000"/>
                <w:lang w:eastAsia="it-IT"/>
              </w:rPr>
              <w:t>e penali dovute per il ritardato adempimento possono essere calcolate in misura giornaliera compresa tra lo 0,6 per mille e l’1 per mille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t xml:space="preserve">dell’ammontare netto contrattuale, da determinare </w:t>
            </w:r>
            <w:r>
              <w:rPr>
                <w:rFonts w:ascii="Garamond" w:eastAsia="Times New Roman" w:hAnsi="Garamond" w:cs="Times New Roman"/>
                <w:color w:val="000000"/>
                <w:lang w:eastAsia="it-IT"/>
              </w:rPr>
              <w:t>i</w:t>
            </w:r>
            <w:r w:rsidRPr="00B465E4">
              <w:rPr>
                <w:rFonts w:ascii="Garamond" w:eastAsia="Times New Roman" w:hAnsi="Garamond" w:cs="Times New Roman"/>
                <w:color w:val="000000"/>
                <w:lang w:eastAsia="it-IT"/>
              </w:rPr>
              <w:t>n relazione all’entità delle conseguenze legate al ritardo, e non possono comunque superare</w:t>
            </w:r>
            <w:r>
              <w:rPr>
                <w:rFonts w:ascii="Garamond" w:eastAsia="Times New Roman" w:hAnsi="Garamond" w:cs="Times New Roman"/>
                <w:color w:val="000000"/>
                <w:lang w:eastAsia="it-IT"/>
              </w:rPr>
              <w:t xml:space="preserve"> </w:t>
            </w:r>
            <w:r w:rsidRPr="00B465E4">
              <w:rPr>
                <w:rFonts w:ascii="Garamond" w:eastAsia="Times New Roman" w:hAnsi="Garamond" w:cs="Times New Roman"/>
                <w:color w:val="000000"/>
                <w:lang w:eastAsia="it-IT"/>
              </w:rPr>
              <w:t>complessivamente il 20% di detto ammontare netto contrattuale.</w:t>
            </w:r>
          </w:p>
        </w:tc>
      </w:tr>
      <w:tr w:rsidR="00FB416F" w:rsidRPr="00023F3C" w14:paraId="0DB91C14" w14:textId="77777777" w:rsidTr="005A4388">
        <w:trPr>
          <w:trHeight w:val="938"/>
        </w:trPr>
        <w:tc>
          <w:tcPr>
            <w:tcW w:w="227" w:type="pct"/>
            <w:shd w:val="clear" w:color="auto" w:fill="auto"/>
            <w:vAlign w:val="center"/>
          </w:tcPr>
          <w:p w14:paraId="554C8D28" w14:textId="6B269F22" w:rsidR="00FB416F" w:rsidRDefault="00FB416F" w:rsidP="00FB416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37743">
              <w:rPr>
                <w:rFonts w:ascii="Garamond" w:eastAsia="Times New Roman" w:hAnsi="Garamond" w:cs="Times New Roman"/>
                <w:color w:val="000000"/>
                <w:lang w:eastAsia="it-IT"/>
              </w:rPr>
              <w:t>7</w:t>
            </w:r>
          </w:p>
        </w:tc>
        <w:tc>
          <w:tcPr>
            <w:tcW w:w="1531" w:type="pct"/>
            <w:shd w:val="clear" w:color="auto" w:fill="auto"/>
            <w:vAlign w:val="center"/>
          </w:tcPr>
          <w:p w14:paraId="74D01590" w14:textId="3B81CD27" w:rsidR="00FB416F" w:rsidRDefault="00FB416F"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6DD833F0" w14:textId="77777777" w:rsidR="00FB416F" w:rsidRPr="00683A3C" w:rsidRDefault="00FB416F" w:rsidP="00FB416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A4D7D7E" w14:textId="77777777" w:rsidR="00FB416F" w:rsidRPr="00683A3C" w:rsidRDefault="00FB416F" w:rsidP="00FB416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D415A1" w14:textId="77777777" w:rsidR="00FB416F" w:rsidRPr="00683A3C" w:rsidRDefault="00FB416F" w:rsidP="00FB416F">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484E8692" w14:textId="77777777" w:rsidR="00FB416F" w:rsidRPr="00683A3C" w:rsidRDefault="00FB416F" w:rsidP="00FB416F">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078D7B04" w14:textId="77777777" w:rsidR="00FB416F" w:rsidRPr="00683A3C" w:rsidRDefault="00FB416F" w:rsidP="00FB416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DA82D54" w14:textId="77777777" w:rsidR="00FB416F" w:rsidRDefault="00FB416F" w:rsidP="00FB416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9B4F21D" w14:textId="77777777" w:rsidR="00FB416F" w:rsidRPr="00A85E30" w:rsidRDefault="00FB416F" w:rsidP="00FB416F">
            <w:pPr>
              <w:spacing w:after="0" w:line="240" w:lineRule="auto"/>
              <w:rPr>
                <w:rFonts w:ascii="Garamond" w:eastAsia="Times New Roman" w:hAnsi="Garamond" w:cs="Times New Roman"/>
                <w:color w:val="000000"/>
                <w:lang w:eastAsia="it-IT"/>
              </w:rPr>
            </w:pPr>
          </w:p>
        </w:tc>
      </w:tr>
      <w:tr w:rsidR="00631FB0" w:rsidRPr="00023F3C" w14:paraId="7C6874FB" w14:textId="77777777" w:rsidTr="009568BD">
        <w:trPr>
          <w:trHeight w:val="938"/>
        </w:trPr>
        <w:tc>
          <w:tcPr>
            <w:tcW w:w="227" w:type="pct"/>
            <w:shd w:val="clear" w:color="auto" w:fill="92D050"/>
            <w:vAlign w:val="center"/>
          </w:tcPr>
          <w:p w14:paraId="5C8C3843" w14:textId="25501D43" w:rsidR="00631FB0" w:rsidRPr="005D422F" w:rsidRDefault="00FF5FF1" w:rsidP="00631F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73" w:type="pct"/>
            <w:gridSpan w:val="8"/>
            <w:shd w:val="clear" w:color="auto" w:fill="92D050"/>
            <w:vAlign w:val="center"/>
          </w:tcPr>
          <w:p w14:paraId="51BA8AB7" w14:textId="3F188EDB" w:rsidR="00631FB0" w:rsidRPr="00622822" w:rsidRDefault="00631FB0" w:rsidP="00631FB0">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C07AB1" w:rsidRPr="00023F3C" w14:paraId="41F41BA5" w14:textId="77777777" w:rsidTr="005A4388">
        <w:trPr>
          <w:trHeight w:val="938"/>
        </w:trPr>
        <w:tc>
          <w:tcPr>
            <w:tcW w:w="227" w:type="pct"/>
            <w:shd w:val="clear" w:color="auto" w:fill="auto"/>
            <w:vAlign w:val="center"/>
          </w:tcPr>
          <w:p w14:paraId="4E5CAD9B" w14:textId="6AFF99DE" w:rsidR="00C07AB1" w:rsidRPr="005D422F" w:rsidRDefault="00C07AB1" w:rsidP="00C07A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314FBD8" w:rsidR="00C07AB1" w:rsidRPr="00CA2E77" w:rsidRDefault="00C07AB1"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91" w:type="pct"/>
            <w:shd w:val="clear" w:color="auto" w:fill="auto"/>
            <w:vAlign w:val="center"/>
          </w:tcPr>
          <w:p w14:paraId="56B12757"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E78B50E" w14:textId="77777777" w:rsidR="00C07AB1" w:rsidRDefault="00C07AB1" w:rsidP="00C07A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47C69C53" w14:textId="77777777" w:rsidR="00C07AB1" w:rsidRDefault="00C07AB1" w:rsidP="00C07A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470E6655" w:rsidR="00C07AB1" w:rsidRPr="00622822" w:rsidRDefault="00C07AB1" w:rsidP="00C07AB1">
            <w:pPr>
              <w:spacing w:after="0" w:line="240" w:lineRule="auto"/>
              <w:rPr>
                <w:rFonts w:ascii="Garamond" w:eastAsia="Times New Roman" w:hAnsi="Garamond" w:cs="Times New Roman"/>
                <w:color w:val="000000"/>
                <w:lang w:eastAsia="it-IT"/>
              </w:rPr>
            </w:pPr>
          </w:p>
        </w:tc>
      </w:tr>
      <w:tr w:rsidR="00C07AB1" w:rsidRPr="00023F3C" w14:paraId="1D1DBA78" w14:textId="77777777" w:rsidTr="005A4388">
        <w:trPr>
          <w:trHeight w:val="938"/>
        </w:trPr>
        <w:tc>
          <w:tcPr>
            <w:tcW w:w="227" w:type="pct"/>
            <w:shd w:val="clear" w:color="auto" w:fill="auto"/>
            <w:vAlign w:val="center"/>
          </w:tcPr>
          <w:p w14:paraId="0146B1E4" w14:textId="11DC7F66" w:rsidR="00C07AB1" w:rsidRPr="005D422F" w:rsidRDefault="00C07AB1" w:rsidP="00C07A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10232636" w14:textId="32358C31" w:rsidR="00C07AB1" w:rsidRPr="005D422F" w:rsidRDefault="007469EF"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C07AB1">
              <w:rPr>
                <w:rFonts w:ascii="Garamond" w:eastAsia="Times New Roman" w:hAnsi="Garamond" w:cs="Times New Roman"/>
                <w:color w:val="000000"/>
                <w:lang w:eastAsia="it-IT"/>
              </w:rPr>
              <w:t xml:space="preserve"> stata verificata l’assenza di conflitto di interesse e di motivi di incompatibilità? </w:t>
            </w:r>
          </w:p>
        </w:tc>
        <w:tc>
          <w:tcPr>
            <w:tcW w:w="191" w:type="pct"/>
            <w:shd w:val="clear" w:color="auto" w:fill="auto"/>
            <w:vAlign w:val="center"/>
          </w:tcPr>
          <w:p w14:paraId="2F7DA9CE"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C07AB1" w:rsidRPr="00683A3C" w:rsidRDefault="00C07AB1" w:rsidP="00C07A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403B9BD" w14:textId="77777777" w:rsidR="00C07AB1" w:rsidRDefault="00C07AB1" w:rsidP="00C07A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1DF94C12" w14:textId="77777777" w:rsidR="00C07AB1" w:rsidRDefault="00C07AB1" w:rsidP="00C07A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1EB43FE3" w:rsidR="00C07AB1" w:rsidRPr="00622822" w:rsidRDefault="00C07AB1" w:rsidP="00C07AB1">
            <w:pPr>
              <w:spacing w:after="0" w:line="240" w:lineRule="auto"/>
              <w:rPr>
                <w:rFonts w:ascii="Garamond" w:eastAsia="Times New Roman" w:hAnsi="Garamond" w:cs="Times New Roman"/>
                <w:color w:val="000000"/>
                <w:lang w:eastAsia="it-IT"/>
              </w:rPr>
            </w:pPr>
          </w:p>
        </w:tc>
      </w:tr>
      <w:tr w:rsidR="00631FB0" w:rsidRPr="00023F3C" w14:paraId="0BDA7CCB" w14:textId="77777777" w:rsidTr="009568BD">
        <w:trPr>
          <w:trHeight w:val="938"/>
        </w:trPr>
        <w:tc>
          <w:tcPr>
            <w:tcW w:w="227" w:type="pct"/>
            <w:shd w:val="clear" w:color="auto" w:fill="92D050"/>
            <w:vAlign w:val="center"/>
          </w:tcPr>
          <w:p w14:paraId="593C2AD4" w14:textId="6BBD58B1" w:rsidR="00631FB0" w:rsidRPr="005D422F" w:rsidRDefault="00FF5FF1" w:rsidP="00631F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0A236B5D" w14:textId="68AEC21B" w:rsidR="00631FB0" w:rsidRPr="005D422F" w:rsidRDefault="00631FB0" w:rsidP="00631FB0">
            <w:pP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631FB0" w:rsidRPr="00023F3C" w14:paraId="31F53D4C" w14:textId="77777777" w:rsidTr="005A4388">
        <w:trPr>
          <w:trHeight w:val="938"/>
        </w:trPr>
        <w:tc>
          <w:tcPr>
            <w:tcW w:w="227" w:type="pct"/>
            <w:shd w:val="clear" w:color="auto" w:fill="auto"/>
            <w:vAlign w:val="center"/>
          </w:tcPr>
          <w:p w14:paraId="427F5457" w14:textId="7093D796" w:rsidR="00631FB0" w:rsidRPr="005D422F"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9D36AD1" w14:textId="7D34F0EE"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La stazione appaltante ha individuato gli operatori economici da invitare sulla base di informazioni riguardanti le caratteristiche di qualificazione economic</w:t>
            </w:r>
            <w:r w:rsidR="001F7069">
              <w:rPr>
                <w:rFonts w:ascii="Garamond" w:eastAsia="Times New Roman" w:hAnsi="Garamond" w:cs="Times New Roman"/>
                <w:color w:val="000000"/>
                <w:lang w:eastAsia="it-IT"/>
              </w:rPr>
              <w:t>a e</w:t>
            </w:r>
            <w:r w:rsidRPr="005D422F">
              <w:rPr>
                <w:rFonts w:ascii="Garamond" w:eastAsia="Times New Roman" w:hAnsi="Garamond" w:cs="Times New Roman"/>
                <w:color w:val="000000"/>
                <w:lang w:eastAsia="it-IT"/>
              </w:rPr>
              <w:t xml:space="preserve"> finanziaria e tecnic</w:t>
            </w:r>
            <w:r w:rsidR="001F7069">
              <w:rPr>
                <w:rFonts w:ascii="Garamond" w:eastAsia="Times New Roman" w:hAnsi="Garamond" w:cs="Times New Roman"/>
                <w:color w:val="000000"/>
                <w:lang w:eastAsia="it-IT"/>
              </w:rPr>
              <w:t>he e professionali</w:t>
            </w:r>
            <w:r w:rsidRPr="005D422F">
              <w:rPr>
                <w:rFonts w:ascii="Garamond" w:eastAsia="Times New Roman" w:hAnsi="Garamond" w:cs="Times New Roman"/>
                <w:color w:val="000000"/>
                <w:lang w:eastAsia="it-IT"/>
              </w:rPr>
              <w:t xml:space="preserve"> all’esito di apposita indagine di mercato, nel rispetto dei principi di trasparenza</w:t>
            </w:r>
            <w:r w:rsidR="001F7069">
              <w:rPr>
                <w:rFonts w:ascii="Garamond" w:eastAsia="Times New Roman" w:hAnsi="Garamond" w:cs="Times New Roman"/>
                <w:color w:val="000000"/>
                <w:lang w:eastAsia="it-IT"/>
              </w:rPr>
              <w:t xml:space="preserve"> e </w:t>
            </w:r>
            <w:r w:rsidRPr="005D422F">
              <w:rPr>
                <w:rFonts w:ascii="Garamond" w:eastAsia="Times New Roman" w:hAnsi="Garamond" w:cs="Times New Roman"/>
                <w:color w:val="000000"/>
                <w:lang w:eastAsia="it-IT"/>
              </w:rPr>
              <w:t>concorrenza</w:t>
            </w:r>
            <w:r w:rsidR="001F7069">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 xml:space="preserve">ai sensi dell’art. </w:t>
            </w:r>
            <w:r w:rsidR="001F7069">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xml:space="preserve">, comma </w:t>
            </w:r>
            <w:r w:rsidR="001F7069">
              <w:rPr>
                <w:rFonts w:ascii="Garamond" w:eastAsia="Times New Roman" w:hAnsi="Garamond" w:cs="Times New Roman"/>
                <w:color w:val="000000"/>
                <w:lang w:eastAsia="it-IT"/>
              </w:rPr>
              <w:t>7</w:t>
            </w:r>
            <w:r w:rsidRPr="005D422F">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gs.</w:t>
            </w:r>
            <w:r w:rsidR="001F7069">
              <w:rPr>
                <w:rFonts w:ascii="Garamond" w:eastAsia="Times New Roman" w:hAnsi="Garamond" w:cs="Times New Roman"/>
                <w:color w:val="000000"/>
                <w:lang w:eastAsia="it-IT"/>
              </w:rPr>
              <w:t>36/2023</w:t>
            </w:r>
            <w:r w:rsidRPr="005D422F">
              <w:rPr>
                <w:rFonts w:ascii="Garamond" w:eastAsia="Times New Roman" w:hAnsi="Garamond" w:cs="Times New Roman"/>
                <w:color w:val="000000"/>
                <w:lang w:eastAsia="it-IT"/>
              </w:rPr>
              <w:t>?</w:t>
            </w:r>
          </w:p>
        </w:tc>
        <w:tc>
          <w:tcPr>
            <w:tcW w:w="191" w:type="pct"/>
            <w:shd w:val="clear" w:color="auto" w:fill="auto"/>
            <w:vAlign w:val="center"/>
          </w:tcPr>
          <w:p w14:paraId="2EB5AC45"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CE3FECF" w14:textId="661B1008" w:rsidR="00631FB0"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631FB0"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631FB0" w:rsidRPr="00177AE1"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631FB0" w:rsidRPr="00023F3C" w14:paraId="0EC54BFE" w14:textId="77777777" w:rsidTr="005A4388">
        <w:trPr>
          <w:trHeight w:val="938"/>
        </w:trPr>
        <w:tc>
          <w:tcPr>
            <w:tcW w:w="227" w:type="pct"/>
            <w:shd w:val="clear" w:color="auto" w:fill="auto"/>
            <w:vAlign w:val="center"/>
          </w:tcPr>
          <w:p w14:paraId="4EE89D62" w14:textId="542337A8" w:rsidR="00631FB0" w:rsidRPr="005D422F"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CEA9FC7" w14:textId="06F7ED1F"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È stato motivato l’eventuale mancato esperimento dell’indagine di mercato?</w:t>
            </w:r>
          </w:p>
        </w:tc>
        <w:tc>
          <w:tcPr>
            <w:tcW w:w="191" w:type="pct"/>
            <w:shd w:val="clear" w:color="auto" w:fill="auto"/>
            <w:vAlign w:val="center"/>
          </w:tcPr>
          <w:p w14:paraId="600073B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C63952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5D23E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73713A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6F908F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086165C" w14:textId="1BC7D54D" w:rsidR="00631FB0"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7AD9C0C5" w14:textId="02DCE3D7" w:rsidR="00631FB0" w:rsidRPr="00177AE1"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631FB0" w:rsidRPr="00023F3C" w14:paraId="3073C7ED" w14:textId="77777777" w:rsidTr="005A4388">
        <w:trPr>
          <w:trHeight w:val="938"/>
        </w:trPr>
        <w:tc>
          <w:tcPr>
            <w:tcW w:w="227" w:type="pct"/>
            <w:shd w:val="clear" w:color="auto" w:fill="auto"/>
            <w:vAlign w:val="center"/>
          </w:tcPr>
          <w:p w14:paraId="071274ED" w14:textId="11CDD9C6" w:rsidR="00631FB0" w:rsidRPr="005D422F"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1C5C18" w14:textId="07FAB549"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Sono stati invitati operatori economici nel numero minimo stabilito dall’art </w:t>
            </w:r>
            <w:r w:rsidR="001F7069">
              <w:rPr>
                <w:rFonts w:ascii="Garamond" w:eastAsia="Times New Roman" w:hAnsi="Garamond" w:cs="Times New Roman"/>
                <w:color w:val="000000"/>
                <w:lang w:eastAsia="it-IT"/>
              </w:rPr>
              <w:t>76, comma 7</w:t>
            </w:r>
            <w:r w:rsidRPr="005D422F">
              <w:rPr>
                <w:rFonts w:ascii="Garamond" w:eastAsia="Times New Roman" w:hAnsi="Garamond" w:cs="Times New Roman"/>
                <w:color w:val="000000"/>
                <w:lang w:eastAsia="it-IT"/>
              </w:rPr>
              <w:t>, del D.</w:t>
            </w:r>
            <w:r>
              <w:rPr>
                <w:rFonts w:ascii="Garamond" w:eastAsia="Times New Roman" w:hAnsi="Garamond" w:cs="Times New Roman"/>
                <w:color w:val="000000"/>
                <w:lang w:eastAsia="it-IT"/>
              </w:rPr>
              <w:t>l</w:t>
            </w:r>
            <w:r w:rsidRPr="005D422F">
              <w:rPr>
                <w:rFonts w:ascii="Garamond" w:eastAsia="Times New Roman" w:hAnsi="Garamond" w:cs="Times New Roman"/>
                <w:color w:val="000000"/>
                <w:lang w:eastAsia="it-IT"/>
              </w:rPr>
              <w:t xml:space="preserve">gs. </w:t>
            </w:r>
            <w:r w:rsidR="001F7069">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/20</w:t>
            </w:r>
            <w:r w:rsidR="001F7069">
              <w:rPr>
                <w:rFonts w:ascii="Garamond" w:eastAsia="Times New Roman" w:hAnsi="Garamond" w:cs="Times New Roman"/>
                <w:color w:val="000000"/>
                <w:lang w:eastAsia="it-IT"/>
              </w:rPr>
              <w:t>23</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per le procedure negoziate senza previa pubblicazione di bando?</w:t>
            </w:r>
          </w:p>
        </w:tc>
        <w:tc>
          <w:tcPr>
            <w:tcW w:w="191" w:type="pct"/>
            <w:shd w:val="clear" w:color="auto" w:fill="auto"/>
            <w:vAlign w:val="center"/>
          </w:tcPr>
          <w:p w14:paraId="5D06072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B4DDF8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5850EE5"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C991A4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892847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7EFAAAF" w14:textId="6C08A497" w:rsidR="00631FB0" w:rsidRPr="00177AE1"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631FB0" w:rsidRPr="00023F3C" w14:paraId="51038BF0" w14:textId="77777777" w:rsidTr="005A4388">
        <w:trPr>
          <w:trHeight w:val="938"/>
        </w:trPr>
        <w:tc>
          <w:tcPr>
            <w:tcW w:w="227" w:type="pct"/>
            <w:shd w:val="clear" w:color="auto" w:fill="auto"/>
            <w:vAlign w:val="center"/>
          </w:tcPr>
          <w:p w14:paraId="38D12B0F" w14:textId="62B57E9A" w:rsidR="00631FB0" w:rsidRPr="005D422F" w:rsidRDefault="00631FB0" w:rsidP="00631FB0">
            <w:pPr>
              <w:spacing w:after="0" w:line="240" w:lineRule="auto"/>
              <w:jc w:val="center"/>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4</w:t>
            </w:r>
          </w:p>
        </w:tc>
        <w:tc>
          <w:tcPr>
            <w:tcW w:w="1531" w:type="pct"/>
            <w:shd w:val="clear" w:color="auto" w:fill="auto"/>
            <w:vAlign w:val="center"/>
          </w:tcPr>
          <w:p w14:paraId="4B6DBEA8" w14:textId="6A13969B"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Sussiste adeguata motivazione per il mancato rispetto del numero minimo di cui al punto precedente?</w:t>
            </w:r>
          </w:p>
        </w:tc>
        <w:tc>
          <w:tcPr>
            <w:tcW w:w="191" w:type="pct"/>
            <w:shd w:val="clear" w:color="auto" w:fill="auto"/>
            <w:vAlign w:val="center"/>
          </w:tcPr>
          <w:p w14:paraId="4C381590"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EA009A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CA04647"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2BB50B7A"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B86208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39BF49A" w14:textId="1DADAD07" w:rsidR="00631FB0" w:rsidRPr="00177AE1"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tc>
      </w:tr>
      <w:tr w:rsidR="00631FB0" w:rsidRPr="00023F3C" w14:paraId="2C8A68F2" w14:textId="77777777" w:rsidTr="005A4388">
        <w:trPr>
          <w:trHeight w:val="938"/>
        </w:trPr>
        <w:tc>
          <w:tcPr>
            <w:tcW w:w="227" w:type="pct"/>
            <w:shd w:val="clear" w:color="auto" w:fill="auto"/>
            <w:vAlign w:val="center"/>
          </w:tcPr>
          <w:p w14:paraId="761A5B44" w14:textId="598246D9" w:rsidR="00631FB0" w:rsidRPr="009C2B13" w:rsidRDefault="00631FB0" w:rsidP="00631FB0">
            <w:pPr>
              <w:spacing w:after="0" w:line="240" w:lineRule="auto"/>
              <w:jc w:val="center"/>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5</w:t>
            </w:r>
          </w:p>
        </w:tc>
        <w:tc>
          <w:tcPr>
            <w:tcW w:w="1531" w:type="pct"/>
            <w:shd w:val="clear" w:color="auto" w:fill="auto"/>
            <w:vAlign w:val="center"/>
          </w:tcPr>
          <w:p w14:paraId="13C6A8DD" w14:textId="346427D4" w:rsidR="00631FB0" w:rsidRPr="009C2B13" w:rsidRDefault="00631FB0" w:rsidP="00DF7800">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 xml:space="preserve">In caso di ricorso alla procedura negoziata senza previa pubblicazione del bando, a seguito dell’esperimento di una procedura aperta o ristretta in risposta alla quale non è stata presentata alcuna offerta o alcuna offerta appropriata, né alcuna domanda di </w:t>
            </w:r>
            <w:r w:rsidRPr="009C2B13">
              <w:rPr>
                <w:rFonts w:ascii="Garamond" w:eastAsia="Times New Roman" w:hAnsi="Garamond" w:cs="Times New Roman"/>
                <w:color w:val="000000"/>
                <w:lang w:eastAsia="it-IT"/>
              </w:rPr>
              <w:lastRenderedPageBreak/>
              <w:t xml:space="preserve">partecipazione o alcuna domanda di partecipazione appropriata, ex art. </w:t>
            </w:r>
            <w:r w:rsidR="00197702" w:rsidRPr="009C2B13">
              <w:rPr>
                <w:rFonts w:ascii="Garamond" w:eastAsia="Times New Roman" w:hAnsi="Garamond" w:cs="Times New Roman"/>
                <w:color w:val="000000"/>
                <w:lang w:eastAsia="it-IT"/>
              </w:rPr>
              <w:t>76</w:t>
            </w:r>
            <w:r w:rsidRPr="009C2B13">
              <w:rPr>
                <w:rFonts w:ascii="Garamond" w:eastAsia="Times New Roman" w:hAnsi="Garamond" w:cs="Times New Roman"/>
                <w:color w:val="000000"/>
                <w:lang w:eastAsia="it-IT"/>
              </w:rPr>
              <w:t xml:space="preserve">, comma </w:t>
            </w:r>
            <w:r w:rsidR="00197702" w:rsidRPr="009C2B13">
              <w:rPr>
                <w:rFonts w:ascii="Garamond" w:eastAsia="Times New Roman" w:hAnsi="Garamond" w:cs="Times New Roman"/>
                <w:color w:val="000000"/>
                <w:lang w:eastAsia="it-IT"/>
              </w:rPr>
              <w:t>2</w:t>
            </w:r>
            <w:r w:rsidRPr="009C2B13">
              <w:rPr>
                <w:rFonts w:ascii="Garamond" w:eastAsia="Times New Roman" w:hAnsi="Garamond" w:cs="Times New Roman"/>
                <w:color w:val="000000"/>
                <w:lang w:eastAsia="it-IT"/>
              </w:rPr>
              <w:t xml:space="preserve"> lett. a) del </w:t>
            </w:r>
            <w:proofErr w:type="spellStart"/>
            <w:r w:rsidRPr="009C2B13">
              <w:rPr>
                <w:rFonts w:ascii="Garamond" w:eastAsia="Times New Roman" w:hAnsi="Garamond" w:cs="Times New Roman"/>
                <w:color w:val="000000"/>
                <w:lang w:eastAsia="it-IT"/>
              </w:rPr>
              <w:t>D.Lgs.</w:t>
            </w:r>
            <w:proofErr w:type="spellEnd"/>
            <w:r w:rsidRPr="009C2B13">
              <w:rPr>
                <w:rFonts w:ascii="Garamond" w:eastAsia="Times New Roman" w:hAnsi="Garamond" w:cs="Times New Roman"/>
                <w:color w:val="000000"/>
                <w:lang w:eastAsia="it-IT"/>
              </w:rPr>
              <w:t xml:space="preserve"> </w:t>
            </w:r>
            <w:r w:rsidR="00197702" w:rsidRPr="009C2B13">
              <w:rPr>
                <w:rFonts w:ascii="Garamond" w:eastAsia="Times New Roman" w:hAnsi="Garamond" w:cs="Times New Roman"/>
                <w:color w:val="000000"/>
                <w:lang w:eastAsia="it-IT"/>
              </w:rPr>
              <w:t>36</w:t>
            </w:r>
            <w:r w:rsidRPr="009C2B13">
              <w:rPr>
                <w:rFonts w:ascii="Garamond" w:eastAsia="Times New Roman" w:hAnsi="Garamond" w:cs="Times New Roman"/>
                <w:color w:val="000000"/>
                <w:lang w:eastAsia="it-IT"/>
              </w:rPr>
              <w:t>/20</w:t>
            </w:r>
            <w:r w:rsidR="00197702" w:rsidRPr="009C2B13">
              <w:rPr>
                <w:rFonts w:ascii="Garamond" w:eastAsia="Times New Roman" w:hAnsi="Garamond" w:cs="Times New Roman"/>
                <w:color w:val="000000"/>
                <w:lang w:eastAsia="it-IT"/>
              </w:rPr>
              <w:t>23</w:t>
            </w:r>
            <w:r w:rsidRPr="009C2B13">
              <w:rPr>
                <w:rFonts w:ascii="Garamond" w:eastAsia="Times New Roman" w:hAnsi="Garamond" w:cs="Times New Roman"/>
                <w:color w:val="000000"/>
                <w:lang w:eastAsia="it-IT"/>
              </w:rPr>
              <w:t>:</w:t>
            </w:r>
          </w:p>
          <w:p w14:paraId="4748ECB8" w14:textId="77777777" w:rsidR="00631FB0" w:rsidRPr="009C2B13" w:rsidRDefault="00631FB0" w:rsidP="00DF7800">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a.</w:t>
            </w:r>
            <w:r w:rsidRPr="009C2B13">
              <w:rPr>
                <w:rFonts w:ascii="Garamond" w:eastAsia="Times New Roman" w:hAnsi="Garamond" w:cs="Times New Roman"/>
                <w:color w:val="000000"/>
                <w:lang w:eastAsia="it-IT"/>
              </w:rPr>
              <w:tab/>
              <w:t>le condizioni della precedente procedura andata deserta sono state modificate?</w:t>
            </w:r>
          </w:p>
          <w:p w14:paraId="6C2C3EDB" w14:textId="5EE3A07F" w:rsidR="00631FB0" w:rsidRPr="009C2B13" w:rsidRDefault="00631FB0" w:rsidP="00DF7800">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b.</w:t>
            </w:r>
            <w:r w:rsidRPr="009C2B13">
              <w:rPr>
                <w:rFonts w:ascii="Garamond" w:eastAsia="Times New Roman" w:hAnsi="Garamond" w:cs="Times New Roman"/>
                <w:color w:val="000000"/>
                <w:lang w:eastAsia="it-IT"/>
              </w:rPr>
              <w:tab/>
              <w:t>se sì, le modifiche apportate sono idonee ad avere impatto sulla partecipazione alla gara?</w:t>
            </w:r>
          </w:p>
        </w:tc>
        <w:tc>
          <w:tcPr>
            <w:tcW w:w="191" w:type="pct"/>
            <w:shd w:val="clear" w:color="auto" w:fill="auto"/>
            <w:vAlign w:val="center"/>
          </w:tcPr>
          <w:p w14:paraId="78743AD6"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E021782"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14CA221"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3F4A5E8"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B8D678F"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0381ABB" w14:textId="13E41802" w:rsidR="00631FB0"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124D9A">
              <w:rPr>
                <w:rFonts w:ascii="Garamond" w:eastAsia="Times New Roman" w:hAnsi="Garamond" w:cs="Times New Roman"/>
                <w:color w:val="000000"/>
                <w:lang w:eastAsia="it-IT"/>
              </w:rPr>
              <w:t>Decisione di contrarre</w:t>
            </w:r>
          </w:p>
          <w:p w14:paraId="236638E6" w14:textId="5754A8B2" w:rsidR="00631FB0" w:rsidRDefault="00631FB0" w:rsidP="00631FB0">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5ACAAE37" w14:textId="791B1D18" w:rsidR="00631FB0" w:rsidRPr="00177AE1" w:rsidRDefault="00631FB0" w:rsidP="00631FB0">
            <w:pPr>
              <w:rPr>
                <w:rFonts w:ascii="Garamond" w:eastAsia="Times New Roman" w:hAnsi="Garamond" w:cs="Times New Roman"/>
                <w:color w:val="000000"/>
                <w:lang w:eastAsia="it-IT"/>
              </w:rPr>
            </w:pPr>
          </w:p>
        </w:tc>
      </w:tr>
      <w:tr w:rsidR="00631FB0" w:rsidRPr="00023F3C" w14:paraId="6BAD9F1C" w14:textId="77777777" w:rsidTr="005A4388">
        <w:trPr>
          <w:trHeight w:val="938"/>
        </w:trPr>
        <w:tc>
          <w:tcPr>
            <w:tcW w:w="227" w:type="pct"/>
            <w:shd w:val="clear" w:color="auto" w:fill="auto"/>
            <w:vAlign w:val="center"/>
          </w:tcPr>
          <w:p w14:paraId="042F0F89" w14:textId="2500CC62" w:rsidR="00631FB0" w:rsidRPr="005D422F" w:rsidRDefault="00631FB0" w:rsidP="00631F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C7B56B0" w14:textId="70C38F6D"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bando ex art. </w:t>
            </w:r>
            <w:r w:rsidR="00197702">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xml:space="preserve">, comma 2 lett. b) del </w:t>
            </w:r>
            <w:proofErr w:type="spellStart"/>
            <w:r w:rsidRPr="005D422F">
              <w:rPr>
                <w:rFonts w:ascii="Garamond" w:eastAsia="Times New Roman" w:hAnsi="Garamond" w:cs="Times New Roman"/>
                <w:color w:val="000000"/>
                <w:lang w:eastAsia="it-IT"/>
              </w:rPr>
              <w:t>D.Lgs.</w:t>
            </w:r>
            <w:proofErr w:type="spellEnd"/>
            <w:r w:rsidRPr="005D422F">
              <w:rPr>
                <w:rFonts w:ascii="Garamond" w:eastAsia="Times New Roman" w:hAnsi="Garamond" w:cs="Times New Roman"/>
                <w:color w:val="000000"/>
                <w:lang w:eastAsia="it-IT"/>
              </w:rPr>
              <w:t xml:space="preserve"> </w:t>
            </w:r>
            <w:r w:rsidR="00197702">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w:t>
            </w:r>
            <w:r w:rsidR="00197702">
              <w:rPr>
                <w:rFonts w:ascii="Garamond" w:eastAsia="Times New Roman" w:hAnsi="Garamond" w:cs="Times New Roman"/>
                <w:color w:val="000000"/>
                <w:lang w:eastAsia="it-IT"/>
              </w:rPr>
              <w:t>023:</w:t>
            </w:r>
          </w:p>
          <w:p w14:paraId="10519DAD" w14:textId="605CF9F2" w:rsidR="00631FB0" w:rsidRPr="005D422F" w:rsidRDefault="00197702"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631FB0">
              <w:rPr>
                <w:rFonts w:ascii="Garamond" w:eastAsia="Times New Roman" w:hAnsi="Garamond" w:cs="Times New Roman"/>
                <w:color w:val="000000"/>
                <w:lang w:eastAsia="it-IT"/>
              </w:rPr>
              <w:t>i lavori</w:t>
            </w:r>
            <w:r w:rsidR="00631FB0" w:rsidRPr="005D422F">
              <w:rPr>
                <w:rFonts w:ascii="Garamond" w:eastAsia="Times New Roman" w:hAnsi="Garamond" w:cs="Times New Roman"/>
                <w:color w:val="000000"/>
                <w:lang w:eastAsia="it-IT"/>
              </w:rPr>
              <w:t xml:space="preserve"> possono essere </w:t>
            </w:r>
            <w:r w:rsidR="00631FB0">
              <w:rPr>
                <w:rFonts w:ascii="Garamond" w:eastAsia="Times New Roman" w:hAnsi="Garamond" w:cs="Times New Roman"/>
                <w:color w:val="000000"/>
                <w:lang w:eastAsia="it-IT"/>
              </w:rPr>
              <w:t xml:space="preserve">svolti </w:t>
            </w:r>
            <w:r w:rsidR="00631FB0" w:rsidRPr="005D422F">
              <w:rPr>
                <w:rFonts w:ascii="Garamond" w:eastAsia="Times New Roman" w:hAnsi="Garamond" w:cs="Times New Roman"/>
                <w:color w:val="000000"/>
                <w:lang w:eastAsia="it-IT"/>
              </w:rPr>
              <w:t>unicamente da un determinato operatore economico per una delle seguenti ragioni:</w:t>
            </w:r>
          </w:p>
          <w:p w14:paraId="261AA607" w14:textId="32F02827"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w:t>
            </w:r>
            <w:r w:rsidRPr="005D422F">
              <w:rPr>
                <w:rFonts w:ascii="Garamond" w:eastAsia="Times New Roman" w:hAnsi="Garamond" w:cs="Times New Roman"/>
                <w:color w:val="000000"/>
                <w:lang w:eastAsia="it-IT"/>
              </w:rPr>
              <w:tab/>
              <w:t xml:space="preserve"> lo scopo dell'appalto consiste nella creazione o nell'acquisizione di un'opera d'arte o rappresentazione artistica unica;</w:t>
            </w:r>
          </w:p>
          <w:p w14:paraId="67602C83" w14:textId="5CAB5679" w:rsidR="00631FB0" w:rsidRPr="005D422F" w:rsidRDefault="00631FB0" w:rsidP="00294AEE">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w:t>
            </w:r>
            <w:r w:rsidRPr="005D422F">
              <w:rPr>
                <w:rFonts w:ascii="Garamond" w:eastAsia="Times New Roman" w:hAnsi="Garamond" w:cs="Times New Roman"/>
                <w:color w:val="000000"/>
                <w:lang w:eastAsia="it-IT"/>
              </w:rPr>
              <w:tab/>
              <w:t xml:space="preserve"> la concorrenza è assente per motivi tecnici;</w:t>
            </w:r>
          </w:p>
          <w:p w14:paraId="1C73ABC6" w14:textId="02B295C7" w:rsidR="00631FB0" w:rsidRPr="005D422F" w:rsidRDefault="00631FB0" w:rsidP="00DF7800">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iii.</w:t>
            </w:r>
            <w:r w:rsidRPr="005D422F">
              <w:rPr>
                <w:rFonts w:ascii="Garamond" w:eastAsia="Times New Roman" w:hAnsi="Garamond" w:cs="Times New Roman"/>
                <w:color w:val="000000"/>
                <w:lang w:eastAsia="it-IT"/>
              </w:rPr>
              <w:tab/>
              <w:t>sussistono ragioni di tutela di diritti esclusivi, inclusi i diritti di proprietà intellettuale</w:t>
            </w:r>
          </w:p>
        </w:tc>
        <w:tc>
          <w:tcPr>
            <w:tcW w:w="191" w:type="pct"/>
            <w:shd w:val="clear" w:color="auto" w:fill="auto"/>
            <w:vAlign w:val="center"/>
          </w:tcPr>
          <w:p w14:paraId="1C919CD4"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93A38F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9A78423"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A8525F4"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10DE96B" w14:textId="77777777" w:rsidR="00631FB0" w:rsidRPr="00683A3C" w:rsidRDefault="00631FB0" w:rsidP="00631FB0">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C1B35F4" w14:textId="7807D438" w:rsidR="00631FB0" w:rsidRPr="001652EA" w:rsidRDefault="00631FB0" w:rsidP="00631FB0">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Indagine di mercato</w:t>
            </w:r>
          </w:p>
          <w:p w14:paraId="0AF19B00" w14:textId="4CA2C00F" w:rsidR="00631FB0" w:rsidRPr="001652EA" w:rsidRDefault="00631FB0" w:rsidP="00631FB0">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71D3FBCE" w14:textId="4256CC19" w:rsidR="00631FB0" w:rsidRPr="001652EA" w:rsidRDefault="00631FB0" w:rsidP="00631FB0">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Brevetti o diritti di esclusiva</w:t>
            </w:r>
          </w:p>
          <w:p w14:paraId="4DC0774D" w14:textId="4295956B" w:rsidR="00631FB0" w:rsidRPr="00177AE1" w:rsidRDefault="00631FB0" w:rsidP="00631FB0">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B17205" w:rsidRPr="00023F3C" w14:paraId="747C3747" w14:textId="77777777" w:rsidTr="005A4388">
        <w:trPr>
          <w:trHeight w:val="938"/>
        </w:trPr>
        <w:tc>
          <w:tcPr>
            <w:tcW w:w="227" w:type="pct"/>
            <w:shd w:val="clear" w:color="auto" w:fill="auto"/>
            <w:vAlign w:val="center"/>
          </w:tcPr>
          <w:p w14:paraId="37C68C03" w14:textId="59A083C1" w:rsidR="00B17205" w:rsidRPr="00C64775" w:rsidRDefault="00B17205" w:rsidP="00B17205">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7</w:t>
            </w:r>
          </w:p>
        </w:tc>
        <w:tc>
          <w:tcPr>
            <w:tcW w:w="1531" w:type="pct"/>
            <w:shd w:val="clear" w:color="auto" w:fill="auto"/>
            <w:vAlign w:val="center"/>
          </w:tcPr>
          <w:p w14:paraId="56F62495" w14:textId="53585A13" w:rsidR="00B17205" w:rsidRPr="00E3522C" w:rsidRDefault="00B17205" w:rsidP="00DF7800">
            <w:pPr>
              <w:spacing w:after="0" w:line="240" w:lineRule="auto"/>
              <w:jc w:val="both"/>
              <w:rPr>
                <w:rFonts w:ascii="Garamond" w:eastAsia="Times New Roman" w:hAnsi="Garamond" w:cs="Times New Roman"/>
                <w:color w:val="000000"/>
                <w:lang w:eastAsia="it-IT"/>
              </w:rPr>
            </w:pPr>
            <w:r w:rsidRPr="00FF23A8">
              <w:rPr>
                <w:rFonts w:ascii="Garamond" w:eastAsia="Times New Roman" w:hAnsi="Garamond" w:cs="Times New Roman"/>
                <w:color w:val="000000"/>
                <w:lang w:eastAsia="it-IT"/>
              </w:rPr>
              <w:t xml:space="preserve">In caso di ricorso alla procedura negoziata senza previa pubblicazione del bando per motivi di estrema urgenza ex art. 76, comma 2 lett. c) del </w:t>
            </w:r>
            <w:proofErr w:type="spellStart"/>
            <w:r w:rsidRPr="00FF23A8">
              <w:rPr>
                <w:rFonts w:ascii="Garamond" w:eastAsia="Times New Roman" w:hAnsi="Garamond" w:cs="Times New Roman"/>
                <w:color w:val="000000"/>
                <w:lang w:eastAsia="it-IT"/>
              </w:rPr>
              <w:t>D.Lgs.</w:t>
            </w:r>
            <w:proofErr w:type="spellEnd"/>
            <w:r w:rsidRPr="00FF23A8">
              <w:rPr>
                <w:rFonts w:ascii="Garamond" w:eastAsia="Times New Roman" w:hAnsi="Garamond" w:cs="Times New Roman"/>
                <w:color w:val="000000"/>
                <w:lang w:eastAsia="it-IT"/>
              </w:rPr>
              <w:t xml:space="preserve"> 36/2023, la motivazione esplicita gli eventi imprevedibili non imputabili alla stazione appaltante e l’incompatibilità con i termini delle procedure aperte, ristrette e competitive con negoziazione? </w:t>
            </w:r>
          </w:p>
        </w:tc>
        <w:tc>
          <w:tcPr>
            <w:tcW w:w="191" w:type="pct"/>
            <w:shd w:val="clear" w:color="auto" w:fill="auto"/>
            <w:vAlign w:val="center"/>
          </w:tcPr>
          <w:p w14:paraId="3BE64BA2"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CF06816"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D5CC7C"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E12AF9B"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DE778D7"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4D8E1CC" w14:textId="77777777" w:rsidR="00B17205" w:rsidRDefault="00B17205" w:rsidP="00B17205">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6F5B299F" w14:textId="77777777" w:rsidR="00B17205" w:rsidRDefault="00B17205" w:rsidP="00B17205">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413BE67" w14:textId="1758A2CA" w:rsidR="00B17205" w:rsidRPr="00177AE1" w:rsidRDefault="00B17205" w:rsidP="00B17205">
            <w:pPr>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Per gli appalti PNRR sopra soglia comunitaria, fino al </w:t>
            </w:r>
            <w:r w:rsidRPr="00670194">
              <w:rPr>
                <w:rFonts w:ascii="Garamond" w:eastAsia="Times New Roman" w:hAnsi="Garamond" w:cs="Times New Roman"/>
                <w:color w:val="000000"/>
                <w:lang w:eastAsia="it-IT"/>
              </w:rPr>
              <w:t>31</w:t>
            </w:r>
            <w:r>
              <w:rPr>
                <w:rFonts w:ascii="Garamond" w:eastAsia="Times New Roman" w:hAnsi="Garamond" w:cs="Times New Roman"/>
                <w:color w:val="000000"/>
                <w:lang w:eastAsia="it-IT"/>
              </w:rPr>
              <w:t>.</w:t>
            </w:r>
            <w:r w:rsidRPr="00670194">
              <w:rPr>
                <w:rFonts w:ascii="Garamond" w:eastAsia="Times New Roman" w:hAnsi="Garamond" w:cs="Times New Roman"/>
                <w:color w:val="000000"/>
                <w:lang w:eastAsia="it-IT"/>
              </w:rPr>
              <w:t>1</w:t>
            </w:r>
            <w:r>
              <w:rPr>
                <w:rFonts w:ascii="Garamond" w:eastAsia="Times New Roman" w:hAnsi="Garamond" w:cs="Times New Roman"/>
                <w:color w:val="000000"/>
                <w:lang w:eastAsia="it-IT"/>
              </w:rPr>
              <w:t>2.</w:t>
            </w:r>
            <w:r w:rsidRPr="00670194">
              <w:rPr>
                <w:rFonts w:ascii="Garamond" w:eastAsia="Times New Roman" w:hAnsi="Garamond" w:cs="Times New Roman"/>
                <w:color w:val="000000"/>
                <w:lang w:eastAsia="it-IT"/>
              </w:rPr>
              <w:t>2023</w:t>
            </w:r>
            <w:r>
              <w:rPr>
                <w:rFonts w:ascii="Garamond" w:eastAsia="Times New Roman" w:hAnsi="Garamond" w:cs="Times New Roman"/>
                <w:color w:val="000000"/>
                <w:lang w:eastAsia="it-IT"/>
              </w:rPr>
              <w:t xml:space="preserve"> (termine così prorogato dall’</w:t>
            </w:r>
            <w:r w:rsidRPr="00FF23A8">
              <w:rPr>
                <w:rFonts w:ascii="Garamond" w:eastAsia="Times New Roman" w:hAnsi="Garamond" w:cs="Times New Roman"/>
                <w:color w:val="000000"/>
                <w:lang w:eastAsia="it-IT"/>
              </w:rPr>
              <w:t xml:space="preserve"> art. 4 del D.L. n. 13/2023</w:t>
            </w:r>
            <w:r>
              <w:rPr>
                <w:rFonts w:ascii="Garamond" w:eastAsia="Times New Roman" w:hAnsi="Garamond" w:cs="Times New Roman"/>
                <w:color w:val="000000"/>
                <w:lang w:eastAsia="it-IT"/>
              </w:rPr>
              <w:t xml:space="preserve">), si applica quanto stabilito dall’art. </w:t>
            </w:r>
            <w:r w:rsidRPr="00FF23A8">
              <w:rPr>
                <w:rFonts w:ascii="Garamond" w:eastAsia="Times New Roman" w:hAnsi="Garamond" w:cs="Times New Roman"/>
                <w:color w:val="000000"/>
                <w:lang w:eastAsia="it-IT"/>
              </w:rPr>
              <w:t>2, comma 3, D.L. n. 76/2020</w:t>
            </w:r>
            <w:r>
              <w:rPr>
                <w:rFonts w:ascii="Garamond" w:eastAsia="Times New Roman" w:hAnsi="Garamond" w:cs="Times New Roman"/>
                <w:color w:val="000000"/>
                <w:lang w:eastAsia="it-IT"/>
              </w:rPr>
              <w:t xml:space="preserve"> che prevede l’</w:t>
            </w:r>
            <w:r w:rsidRPr="00FF23A8">
              <w:rPr>
                <w:rFonts w:ascii="Garamond" w:eastAsia="Times New Roman" w:hAnsi="Garamond" w:cs="Times New Roman"/>
                <w:color w:val="000000"/>
                <w:lang w:eastAsia="it-IT"/>
              </w:rPr>
              <w:t>utilizzo</w:t>
            </w:r>
            <w:r>
              <w:rPr>
                <w:rFonts w:ascii="Garamond" w:eastAsia="Times New Roman" w:hAnsi="Garamond" w:cs="Times New Roman"/>
                <w:color w:val="000000"/>
                <w:lang w:eastAsia="it-IT"/>
              </w:rPr>
              <w:t xml:space="preserve"> della</w:t>
            </w:r>
            <w:r w:rsidRPr="00FF23A8">
              <w:rPr>
                <w:rFonts w:ascii="Garamond" w:eastAsia="Times New Roman" w:hAnsi="Garamond" w:cs="Times New Roman"/>
                <w:color w:val="000000"/>
                <w:lang w:eastAsia="it-IT"/>
              </w:rPr>
              <w:t xml:space="preserve"> procedura negoziata senza bando per ragioni di urgenza “facilitata”</w:t>
            </w:r>
          </w:p>
        </w:tc>
      </w:tr>
      <w:tr w:rsidR="00B17205" w:rsidRPr="00023F3C" w14:paraId="1C929CDF" w14:textId="77777777" w:rsidTr="005A4388">
        <w:trPr>
          <w:trHeight w:val="938"/>
        </w:trPr>
        <w:tc>
          <w:tcPr>
            <w:tcW w:w="227" w:type="pct"/>
            <w:shd w:val="clear" w:color="auto" w:fill="auto"/>
            <w:vAlign w:val="center"/>
          </w:tcPr>
          <w:p w14:paraId="53EB3459" w14:textId="45A9B72B" w:rsidR="00B17205" w:rsidRPr="00C64775" w:rsidRDefault="00B17205" w:rsidP="00B17205">
            <w:pPr>
              <w:spacing w:after="0" w:line="240" w:lineRule="auto"/>
              <w:jc w:val="center"/>
              <w:rPr>
                <w:rFonts w:ascii="Garamond" w:eastAsia="Times New Roman" w:hAnsi="Garamond" w:cs="Times New Roman"/>
                <w:color w:val="000000"/>
                <w:highlight w:val="yellow"/>
                <w:lang w:eastAsia="it-IT"/>
              </w:rPr>
            </w:pPr>
            <w:r w:rsidRPr="008F18F1">
              <w:rPr>
                <w:rFonts w:ascii="Garamond" w:eastAsia="Times New Roman" w:hAnsi="Garamond" w:cs="Times New Roman"/>
                <w:color w:val="000000"/>
                <w:lang w:eastAsia="it-IT"/>
              </w:rPr>
              <w:lastRenderedPageBreak/>
              <w:t>8</w:t>
            </w:r>
          </w:p>
        </w:tc>
        <w:tc>
          <w:tcPr>
            <w:tcW w:w="1531" w:type="pct"/>
            <w:shd w:val="clear" w:color="auto" w:fill="auto"/>
            <w:vAlign w:val="center"/>
          </w:tcPr>
          <w:p w14:paraId="1F0B8D49" w14:textId="065408C6" w:rsidR="00B17205" w:rsidRPr="001652EA" w:rsidRDefault="00B17205" w:rsidP="00DF7800">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Nel caso in cui la procedura negoziata senza previa pubblicazione del bando di gara sia utilizzata per l’affidamento di nuovi lavori consistenti nella ripetizione di lavori analoghi ex art. </w:t>
            </w:r>
            <w:r>
              <w:rPr>
                <w:rFonts w:ascii="Garamond" w:eastAsia="Times New Roman" w:hAnsi="Garamond" w:cs="Times New Roman"/>
                <w:color w:val="000000"/>
                <w:lang w:eastAsia="it-IT"/>
              </w:rPr>
              <w:t>76</w:t>
            </w:r>
            <w:r w:rsidRPr="001652E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6</w:t>
            </w:r>
            <w:r w:rsidRPr="001652EA">
              <w:rPr>
                <w:rFonts w:ascii="Garamond" w:eastAsia="Times New Roman" w:hAnsi="Garamond" w:cs="Times New Roman"/>
                <w:color w:val="000000"/>
                <w:lang w:eastAsia="it-IT"/>
              </w:rPr>
              <w:t xml:space="preserve">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w:t>
            </w:r>
            <w:r w:rsidRPr="001652EA">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1652EA">
              <w:rPr>
                <w:rFonts w:ascii="Garamond" w:eastAsia="Times New Roman" w:hAnsi="Garamond" w:cs="Times New Roman"/>
                <w:color w:val="000000"/>
                <w:lang w:eastAsia="it-IT"/>
              </w:rPr>
              <w:t>:</w:t>
            </w:r>
          </w:p>
          <w:p w14:paraId="1937FEA4" w14:textId="5150F14D" w:rsidR="00B17205" w:rsidRPr="001652EA" w:rsidRDefault="00B17205" w:rsidP="00DF7800">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a.</w:t>
            </w:r>
            <w:r w:rsidRPr="001652EA">
              <w:rPr>
                <w:rFonts w:ascii="Garamond" w:eastAsia="Times New Roman" w:hAnsi="Garamond" w:cs="Times New Roman"/>
                <w:color w:val="000000"/>
                <w:lang w:eastAsia="it-IT"/>
              </w:rPr>
              <w:tab/>
              <w:t xml:space="preserve">i </w:t>
            </w:r>
            <w:r>
              <w:rPr>
                <w:rFonts w:ascii="Garamond" w:eastAsia="Times New Roman" w:hAnsi="Garamond" w:cs="Times New Roman"/>
                <w:color w:val="000000"/>
                <w:lang w:eastAsia="it-IT"/>
              </w:rPr>
              <w:t>lavori</w:t>
            </w:r>
            <w:r w:rsidRPr="001652EA">
              <w:rPr>
                <w:rFonts w:ascii="Garamond" w:eastAsia="Times New Roman" w:hAnsi="Garamond" w:cs="Times New Roman"/>
                <w:color w:val="000000"/>
                <w:lang w:eastAsia="it-IT"/>
              </w:rPr>
              <w:t xml:space="preserve"> sono conformi ad un progetto base oggetto di un contratto affidato con una procedura di cui all’art. </w:t>
            </w:r>
            <w:r>
              <w:rPr>
                <w:rFonts w:ascii="Garamond" w:eastAsia="Times New Roman" w:hAnsi="Garamond" w:cs="Times New Roman"/>
                <w:color w:val="000000"/>
                <w:lang w:eastAsia="it-IT"/>
              </w:rPr>
              <w:t>70</w:t>
            </w:r>
            <w:r w:rsidRPr="001652EA">
              <w:rPr>
                <w:rFonts w:ascii="Garamond" w:eastAsia="Times New Roman" w:hAnsi="Garamond" w:cs="Times New Roman"/>
                <w:color w:val="000000"/>
                <w:lang w:eastAsia="it-IT"/>
              </w:rPr>
              <w:t xml:space="preserve">, comma 1 del </w:t>
            </w:r>
            <w:proofErr w:type="spellStart"/>
            <w:r w:rsidRPr="001652EA">
              <w:rPr>
                <w:rFonts w:ascii="Garamond" w:eastAsia="Times New Roman" w:hAnsi="Garamond" w:cs="Times New Roman"/>
                <w:color w:val="000000"/>
                <w:lang w:eastAsia="it-IT"/>
              </w:rPr>
              <w:t>D.Lgs.</w:t>
            </w:r>
            <w:proofErr w:type="spellEnd"/>
            <w:r w:rsidRPr="001652E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w:t>
            </w:r>
            <w:r w:rsidRPr="001652EA">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1652EA">
              <w:rPr>
                <w:rFonts w:ascii="Garamond" w:eastAsia="Times New Roman" w:hAnsi="Garamond" w:cs="Times New Roman"/>
                <w:color w:val="000000"/>
                <w:lang w:eastAsia="it-IT"/>
              </w:rPr>
              <w:t>?</w:t>
            </w:r>
          </w:p>
          <w:p w14:paraId="14309A3F" w14:textId="79984738" w:rsidR="00B17205" w:rsidRPr="001652EA" w:rsidRDefault="00B17205" w:rsidP="00DF7800">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b.</w:t>
            </w:r>
            <w:r w:rsidRPr="001652EA">
              <w:rPr>
                <w:rFonts w:ascii="Garamond" w:eastAsia="Times New Roman" w:hAnsi="Garamond" w:cs="Times New Roman"/>
                <w:color w:val="000000"/>
                <w:lang w:eastAsia="it-IT"/>
              </w:rPr>
              <w:tab/>
              <w:t xml:space="preserve">la possibilità di avvalersi della procedura è stata prevista sin dall'avvio del confronto competitivo nella prima operazione e l'importo totale previsto per la prosecuzione dei lavori è computato per la determinazione del valore globale dell'appalto, ai fini dell'applicazione delle soglie di cui all'articolo </w:t>
            </w:r>
            <w:r>
              <w:rPr>
                <w:rFonts w:ascii="Garamond" w:eastAsia="Times New Roman" w:hAnsi="Garamond" w:cs="Times New Roman"/>
                <w:color w:val="000000"/>
                <w:lang w:eastAsia="it-IT"/>
              </w:rPr>
              <w:t>14</w:t>
            </w:r>
            <w:r w:rsidRPr="001652EA">
              <w:rPr>
                <w:rFonts w:ascii="Garamond" w:eastAsia="Times New Roman" w:hAnsi="Garamond" w:cs="Times New Roman"/>
                <w:color w:val="000000"/>
                <w:lang w:eastAsia="it-IT"/>
              </w:rPr>
              <w:t>, comma 1?</w:t>
            </w:r>
          </w:p>
          <w:p w14:paraId="01440DBB" w14:textId="2AE3D127" w:rsidR="00B17205" w:rsidRPr="00E3522C" w:rsidRDefault="00B17205" w:rsidP="00DF7800">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c.</w:t>
            </w:r>
            <w:r w:rsidRPr="001652EA">
              <w:rPr>
                <w:rFonts w:ascii="Garamond" w:eastAsia="Times New Roman" w:hAnsi="Garamond" w:cs="Times New Roman"/>
                <w:color w:val="000000"/>
                <w:lang w:eastAsia="it-IT"/>
              </w:rPr>
              <w:tab/>
              <w:t>i lavori</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sono stati affidati entro tre anni dalla stipulazione del contratto iniziale</w:t>
            </w:r>
            <w:r>
              <w:rPr>
                <w:rFonts w:ascii="Garamond" w:eastAsia="Times New Roman" w:hAnsi="Garamond" w:cs="Times New Roman"/>
                <w:color w:val="000000"/>
                <w:lang w:eastAsia="it-IT"/>
              </w:rPr>
              <w:t>?</w:t>
            </w:r>
          </w:p>
        </w:tc>
        <w:tc>
          <w:tcPr>
            <w:tcW w:w="191" w:type="pct"/>
            <w:shd w:val="clear" w:color="auto" w:fill="auto"/>
            <w:vAlign w:val="center"/>
          </w:tcPr>
          <w:p w14:paraId="2ACF78C8"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4594CD2"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0E51A86"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0375D13"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36FA65F0"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1D38664" w14:textId="5AC39027" w:rsidR="00B17205" w:rsidRPr="001652EA" w:rsidRDefault="00B17205" w:rsidP="00B17205">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3AD78C43" w14:textId="55958899" w:rsidR="00B17205" w:rsidRPr="001652EA" w:rsidRDefault="00B17205" w:rsidP="00B17205">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Relazione tecnica/altro documento contenente i risultati dell’istruttoria</w:t>
            </w:r>
          </w:p>
          <w:p w14:paraId="3F257F54" w14:textId="592514FF" w:rsidR="00B17205" w:rsidRPr="00177AE1" w:rsidRDefault="00B17205" w:rsidP="00B17205">
            <w:pPr>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altro</w:t>
            </w:r>
          </w:p>
        </w:tc>
      </w:tr>
      <w:tr w:rsidR="00B17205" w:rsidRPr="00023F3C" w14:paraId="4B127D8F" w14:textId="77777777" w:rsidTr="009568BD">
        <w:trPr>
          <w:trHeight w:val="938"/>
        </w:trPr>
        <w:tc>
          <w:tcPr>
            <w:tcW w:w="227" w:type="pct"/>
            <w:shd w:val="clear" w:color="auto" w:fill="92D050"/>
            <w:vAlign w:val="center"/>
          </w:tcPr>
          <w:p w14:paraId="1887518E" w14:textId="5E69BEF9" w:rsidR="00B17205" w:rsidRPr="009568BD" w:rsidRDefault="00FF5FF1" w:rsidP="00B17205">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H</w:t>
            </w:r>
          </w:p>
        </w:tc>
        <w:tc>
          <w:tcPr>
            <w:tcW w:w="4773" w:type="pct"/>
            <w:gridSpan w:val="8"/>
            <w:shd w:val="clear" w:color="auto" w:fill="92D050"/>
            <w:vAlign w:val="center"/>
          </w:tcPr>
          <w:p w14:paraId="1E01EDF4" w14:textId="2FAF6A56" w:rsidR="00B17205" w:rsidRPr="009568BD" w:rsidRDefault="00B17205" w:rsidP="00B17205">
            <w:pPr>
              <w:spacing w:after="0" w:line="240" w:lineRule="auto"/>
              <w:rPr>
                <w:rFonts w:ascii="Garamond" w:eastAsia="Times New Roman" w:hAnsi="Garamond" w:cs="Times New Roman"/>
                <w:color w:val="000000"/>
                <w:lang w:eastAsia="it-IT"/>
              </w:rPr>
            </w:pPr>
            <w:r w:rsidRPr="009568BD">
              <w:rPr>
                <w:rFonts w:ascii="Garamond" w:eastAsia="Times New Roman" w:hAnsi="Garamond" w:cs="Times New Roman"/>
                <w:b/>
                <w:bCs/>
                <w:color w:val="000000"/>
                <w:lang w:eastAsia="it-IT"/>
              </w:rPr>
              <w:t xml:space="preserve">Documenti Amministrativi e offerte </w:t>
            </w:r>
          </w:p>
        </w:tc>
      </w:tr>
      <w:tr w:rsidR="00B17205" w:rsidRPr="00023F3C" w14:paraId="1F3881CE" w14:textId="77777777" w:rsidTr="005A4388">
        <w:trPr>
          <w:trHeight w:val="938"/>
        </w:trPr>
        <w:tc>
          <w:tcPr>
            <w:tcW w:w="227" w:type="pct"/>
            <w:shd w:val="clear" w:color="auto" w:fill="auto"/>
            <w:vAlign w:val="center"/>
          </w:tcPr>
          <w:p w14:paraId="1F67C193" w14:textId="62B1476B" w:rsidR="00B17205" w:rsidRPr="00CC6BE6" w:rsidRDefault="00B17205" w:rsidP="00B17205">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79EA15" w14:textId="240420F2" w:rsidR="00B17205" w:rsidRDefault="00B17205" w:rsidP="00DF7800">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 xml:space="preserve">I concorrenti hanno presentato il Documento di gara Unico Europeo (DGUE) ai sensi dell’art. </w:t>
            </w:r>
            <w:r>
              <w:rPr>
                <w:rFonts w:ascii="Garamond" w:eastAsia="Times New Roman" w:hAnsi="Garamond" w:cs="Times New Roman"/>
                <w:color w:val="000000"/>
                <w:lang w:eastAsia="it-IT"/>
              </w:rPr>
              <w:t>91</w:t>
            </w:r>
            <w:r w:rsidRPr="00CC6BE6">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91" w:type="pct"/>
            <w:shd w:val="clear" w:color="auto" w:fill="auto"/>
            <w:vAlign w:val="center"/>
          </w:tcPr>
          <w:p w14:paraId="621624FB"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9B752C0" w14:textId="77777777" w:rsidR="00B17205"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B17205" w:rsidRPr="002555BF"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B17205" w:rsidRPr="00023F3C" w14:paraId="76A6F8A1" w14:textId="77777777" w:rsidTr="005A4388">
        <w:trPr>
          <w:trHeight w:val="938"/>
        </w:trPr>
        <w:tc>
          <w:tcPr>
            <w:tcW w:w="227" w:type="pct"/>
            <w:shd w:val="clear" w:color="auto" w:fill="auto"/>
            <w:vAlign w:val="center"/>
          </w:tcPr>
          <w:p w14:paraId="55D86D10" w14:textId="17B97AAD" w:rsidR="00B17205" w:rsidRPr="0044027F" w:rsidRDefault="00B17205" w:rsidP="00B17205">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531" w:type="pct"/>
            <w:shd w:val="clear" w:color="auto" w:fill="auto"/>
            <w:vAlign w:val="center"/>
          </w:tcPr>
          <w:p w14:paraId="6ADCE59D" w14:textId="5D839323" w:rsidR="00B17205" w:rsidRDefault="00B17205" w:rsidP="00DF7800">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91" w:type="pct"/>
            <w:shd w:val="clear" w:color="auto" w:fill="auto"/>
            <w:vAlign w:val="center"/>
          </w:tcPr>
          <w:p w14:paraId="376199F8"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65C8228"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5FA01D0"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32454C4"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3D4B2A1"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1D592A4" w14:textId="19E5CE87"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B17205" w:rsidRPr="002555BF"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78992FA1" w14:textId="77777777" w:rsidTr="005A4388">
        <w:trPr>
          <w:trHeight w:val="938"/>
        </w:trPr>
        <w:tc>
          <w:tcPr>
            <w:tcW w:w="227" w:type="pct"/>
            <w:shd w:val="clear" w:color="auto" w:fill="auto"/>
            <w:vAlign w:val="center"/>
          </w:tcPr>
          <w:p w14:paraId="7E9D2162" w14:textId="41A40A13" w:rsidR="00B17205" w:rsidRPr="0044027F" w:rsidRDefault="00B17205" w:rsidP="00B17205">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lastRenderedPageBreak/>
              <w:t>3</w:t>
            </w:r>
          </w:p>
        </w:tc>
        <w:tc>
          <w:tcPr>
            <w:tcW w:w="1531" w:type="pct"/>
            <w:shd w:val="clear" w:color="auto" w:fill="auto"/>
            <w:vAlign w:val="center"/>
          </w:tcPr>
          <w:p w14:paraId="6D16B831" w14:textId="77777777" w:rsidR="00B17205" w:rsidRDefault="00B17205" w:rsidP="00DF7800">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B17205" w:rsidRPr="00F664CC" w:rsidRDefault="00B17205" w:rsidP="007469EF">
            <w:pPr>
              <w:pStyle w:val="Paragrafoelenco"/>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B17205" w:rsidRDefault="00B17205" w:rsidP="007469EF">
            <w:pPr>
              <w:pStyle w:val="Paragrafoelenco"/>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B17205" w:rsidRPr="00EE2927" w:rsidRDefault="00B17205" w:rsidP="00DF7800">
            <w:pPr>
              <w:pStyle w:val="Paragrafoelenco"/>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0130DF10"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AEA1911"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1D07A1F"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05E9A725"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FBDEC89" w14:textId="77777777" w:rsidR="00B17205" w:rsidRPr="00683A3C" w:rsidRDefault="00B17205" w:rsidP="00B1720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4284984" w14:textId="77777777" w:rsidR="00B17205" w:rsidRPr="002555BF"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43BEC9E6" w14:textId="77777777" w:rsidTr="009568BD">
        <w:trPr>
          <w:trHeight w:val="680"/>
        </w:trPr>
        <w:tc>
          <w:tcPr>
            <w:tcW w:w="227" w:type="pct"/>
            <w:shd w:val="clear" w:color="auto" w:fill="92D050"/>
            <w:vAlign w:val="center"/>
          </w:tcPr>
          <w:p w14:paraId="27C53C29" w14:textId="65496937" w:rsidR="00B17205" w:rsidRPr="00683A3C" w:rsidRDefault="00FF5FF1" w:rsidP="00B17205">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80" w:type="pct"/>
            <w:gridSpan w:val="7"/>
            <w:shd w:val="clear" w:color="auto" w:fill="92D050"/>
            <w:vAlign w:val="center"/>
          </w:tcPr>
          <w:p w14:paraId="54A1B05C" w14:textId="77777777" w:rsidR="00B17205" w:rsidRPr="00683A3C" w:rsidRDefault="00B17205" w:rsidP="00B17205">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59F78D7D" w14:textId="77777777" w:rsidR="00B17205" w:rsidRPr="00683A3C" w:rsidRDefault="00B17205" w:rsidP="00B17205">
            <w:pPr>
              <w:spacing w:after="0" w:line="240" w:lineRule="auto"/>
              <w:rPr>
                <w:rFonts w:ascii="Garamond" w:eastAsia="Times New Roman" w:hAnsi="Garamond" w:cs="Times New Roman"/>
                <w:b/>
                <w:bCs/>
                <w:lang w:eastAsia="it-IT"/>
              </w:rPr>
            </w:pPr>
          </w:p>
          <w:p w14:paraId="08FBECF9" w14:textId="77777777" w:rsidR="00B17205" w:rsidRPr="00683A3C" w:rsidRDefault="00B17205" w:rsidP="00B17205">
            <w:pPr>
              <w:spacing w:after="0" w:line="240" w:lineRule="auto"/>
              <w:rPr>
                <w:rFonts w:ascii="Garamond" w:eastAsia="Times New Roman" w:hAnsi="Garamond" w:cs="Times New Roman"/>
                <w:b/>
                <w:bCs/>
                <w:lang w:eastAsia="it-IT"/>
              </w:rPr>
            </w:pPr>
          </w:p>
        </w:tc>
      </w:tr>
      <w:tr w:rsidR="00B17205" w:rsidRPr="00023F3C" w14:paraId="77A279C3" w14:textId="77777777" w:rsidTr="005A4388">
        <w:trPr>
          <w:trHeight w:val="1417"/>
        </w:trPr>
        <w:tc>
          <w:tcPr>
            <w:tcW w:w="227" w:type="pct"/>
            <w:shd w:val="clear" w:color="auto" w:fill="auto"/>
            <w:vAlign w:val="center"/>
          </w:tcPr>
          <w:p w14:paraId="0954544D" w14:textId="3B8A1351"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332B5FD" w14:textId="4FC99057" w:rsidR="00B17205" w:rsidRDefault="00B17205"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4B7C5E3C"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D380DE5"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7A02D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5CB4393" w14:textId="77777777" w:rsidR="00B17205" w:rsidRPr="000D5884"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1EC3FF6"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1F5E86E1" w14:textId="77777777" w:rsidR="00B17205" w:rsidRPr="007026AC" w:rsidRDefault="00B17205" w:rsidP="00B1720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77777777" w:rsidR="00B17205" w:rsidRDefault="00B17205" w:rsidP="00B1720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p w14:paraId="1E45D253" w14:textId="067AB996" w:rsidR="00B17205" w:rsidRPr="00023F3C" w:rsidRDefault="00B17205" w:rsidP="00B17205">
            <w:pPr>
              <w:spacing w:after="0" w:line="240" w:lineRule="auto"/>
              <w:rPr>
                <w:rFonts w:ascii="Garamond" w:eastAsia="Times New Roman" w:hAnsi="Garamond" w:cs="Times New Roman"/>
                <w:color w:val="000000"/>
                <w:lang w:eastAsia="it-IT"/>
              </w:rPr>
            </w:pPr>
          </w:p>
        </w:tc>
      </w:tr>
      <w:tr w:rsidR="00B17205" w:rsidRPr="00023F3C" w14:paraId="75F53BA5" w14:textId="77777777" w:rsidTr="005A4388">
        <w:trPr>
          <w:trHeight w:val="1417"/>
        </w:trPr>
        <w:tc>
          <w:tcPr>
            <w:tcW w:w="227" w:type="pct"/>
            <w:shd w:val="clear" w:color="auto" w:fill="auto"/>
            <w:vAlign w:val="center"/>
          </w:tcPr>
          <w:p w14:paraId="2F263636" w14:textId="77777777"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7FA7F92" w14:textId="70892BC7" w:rsidR="00B17205" w:rsidRDefault="00B17205"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91" w:type="pct"/>
            <w:shd w:val="clear" w:color="auto" w:fill="auto"/>
            <w:vAlign w:val="center"/>
          </w:tcPr>
          <w:p w14:paraId="0FFCE899"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473DFEA"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C6205E7"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78925FD" w14:textId="77777777" w:rsidR="00B17205" w:rsidRPr="00910E31"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834827"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3E73FA14" w14:textId="77777777" w:rsidR="00B17205" w:rsidRPr="007026AC" w:rsidRDefault="00B17205" w:rsidP="00B1720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490C31D7" w:rsidR="00B17205" w:rsidRPr="00023F3C" w:rsidRDefault="00B17205" w:rsidP="00B17205">
            <w:pPr>
              <w:spacing w:after="0" w:line="240" w:lineRule="auto"/>
              <w:rPr>
                <w:rFonts w:ascii="Garamond" w:eastAsia="Times New Roman" w:hAnsi="Garamond" w:cs="Times New Roman"/>
                <w:color w:val="000000"/>
                <w:lang w:eastAsia="it-IT"/>
              </w:rPr>
            </w:pPr>
          </w:p>
        </w:tc>
      </w:tr>
      <w:tr w:rsidR="00B17205" w:rsidRPr="00023F3C" w14:paraId="5F697C7E" w14:textId="77777777" w:rsidTr="005A4388">
        <w:trPr>
          <w:trHeight w:val="1417"/>
        </w:trPr>
        <w:tc>
          <w:tcPr>
            <w:tcW w:w="227" w:type="pct"/>
            <w:shd w:val="clear" w:color="auto" w:fill="auto"/>
            <w:vAlign w:val="center"/>
          </w:tcPr>
          <w:p w14:paraId="5BFE246D" w14:textId="77777777"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FC84157" w14:textId="77777777" w:rsidR="00B17205" w:rsidRDefault="00B17205"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007F74FC"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B79AE0"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BD471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5DEA4E" w14:textId="77777777" w:rsidR="00B17205" w:rsidRPr="00910E31"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7F28E76"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0F502F15" w14:textId="77777777" w:rsidR="00B17205" w:rsidRPr="007026AC" w:rsidRDefault="00B17205" w:rsidP="00B1720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22AEB22" w14:textId="77777777" w:rsidR="00B17205" w:rsidRDefault="00B17205" w:rsidP="00B1720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p w14:paraId="138B3B2A" w14:textId="57EC5BE6" w:rsidR="00B17205" w:rsidRPr="00023F3C" w:rsidRDefault="00B17205" w:rsidP="00B17205">
            <w:pPr>
              <w:spacing w:after="0" w:line="240" w:lineRule="auto"/>
              <w:rPr>
                <w:rFonts w:ascii="Garamond" w:eastAsia="Times New Roman" w:hAnsi="Garamond" w:cs="Times New Roman"/>
                <w:color w:val="000000"/>
                <w:lang w:eastAsia="it-IT"/>
              </w:rPr>
            </w:pPr>
          </w:p>
        </w:tc>
      </w:tr>
      <w:tr w:rsidR="00B17205" w:rsidRPr="00023F3C" w14:paraId="01D2765E" w14:textId="77777777" w:rsidTr="005A4388">
        <w:trPr>
          <w:trHeight w:val="842"/>
        </w:trPr>
        <w:tc>
          <w:tcPr>
            <w:tcW w:w="227" w:type="pct"/>
            <w:shd w:val="clear" w:color="auto" w:fill="auto"/>
            <w:vAlign w:val="center"/>
          </w:tcPr>
          <w:p w14:paraId="0C44A388" w14:textId="01858048"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0423CE6" w14:textId="1337DF8C" w:rsidR="00B17205" w:rsidRDefault="00B17205" w:rsidP="00DF7800">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91" w:type="pct"/>
            <w:shd w:val="clear" w:color="auto" w:fill="auto"/>
            <w:vAlign w:val="center"/>
          </w:tcPr>
          <w:p w14:paraId="482708A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77777777" w:rsidR="00B17205" w:rsidRPr="00023F3C"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7401868E" w14:textId="77777777" w:rsidTr="005A4388">
        <w:trPr>
          <w:trHeight w:val="1487"/>
        </w:trPr>
        <w:tc>
          <w:tcPr>
            <w:tcW w:w="227" w:type="pct"/>
            <w:shd w:val="clear" w:color="auto" w:fill="auto"/>
            <w:vAlign w:val="center"/>
          </w:tcPr>
          <w:p w14:paraId="5A82BB1A" w14:textId="1CFC4B78"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6450C968" w14:textId="77777777" w:rsidR="00B17205" w:rsidRPr="00B33E69" w:rsidRDefault="00B17205" w:rsidP="00DF7800">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A4B8961"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77777777" w:rsidR="00B17205" w:rsidRPr="00023F3C"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B17205" w:rsidRPr="00023F3C" w14:paraId="66460859" w14:textId="77777777" w:rsidTr="005A4388">
        <w:trPr>
          <w:trHeight w:val="1417"/>
        </w:trPr>
        <w:tc>
          <w:tcPr>
            <w:tcW w:w="227" w:type="pct"/>
            <w:shd w:val="clear" w:color="auto" w:fill="auto"/>
            <w:vAlign w:val="center"/>
          </w:tcPr>
          <w:p w14:paraId="36FBD8E3" w14:textId="1FE03A69"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1AF66DD" w14:textId="334F02DE" w:rsidR="00B17205" w:rsidRPr="00CC6BE6" w:rsidRDefault="00B17205" w:rsidP="00DF7800">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91" w:type="pct"/>
            <w:shd w:val="clear" w:color="auto" w:fill="auto"/>
            <w:vAlign w:val="center"/>
          </w:tcPr>
          <w:p w14:paraId="3109F9FD"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6C8203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89F9B7"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D9961"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431E50B"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192CC9CA" w14:textId="77777777"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00F4258D" w14:textId="77777777" w:rsidTr="005A4388">
        <w:trPr>
          <w:trHeight w:val="1417"/>
        </w:trPr>
        <w:tc>
          <w:tcPr>
            <w:tcW w:w="227" w:type="pct"/>
            <w:shd w:val="clear" w:color="auto" w:fill="auto"/>
            <w:vAlign w:val="center"/>
          </w:tcPr>
          <w:p w14:paraId="27BB207D" w14:textId="782D96BF"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50DA334D" w14:textId="43D8CC95" w:rsidR="00B17205" w:rsidRPr="00CC6BE6" w:rsidRDefault="00B17205" w:rsidP="00DF7800">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Per gli appalti ad alta intensità di manodopera, n</w:t>
            </w:r>
            <w:r w:rsidRPr="00CC6BE6">
              <w:rPr>
                <w:rFonts w:ascii="Garamond" w:eastAsia="Times New Roman" w:hAnsi="Garamond" w:cs="Times New Roman"/>
                <w:color w:val="000000"/>
                <w:lang w:eastAsia="it-IT"/>
              </w:rPr>
              <w:t>el caso sia stato applicato il criterio del miglior rapporto qualità</w:t>
            </w:r>
            <w:r>
              <w:rPr>
                <w:rFonts w:ascii="Garamond" w:eastAsia="Times New Roman" w:hAnsi="Garamond" w:cs="Times New Roman"/>
                <w:color w:val="000000"/>
                <w:lang w:eastAsia="it-IT"/>
              </w:rPr>
              <w:t>/prezzo</w:t>
            </w:r>
            <w:r w:rsidRPr="00CC6BE6">
              <w:rPr>
                <w:rFonts w:ascii="Garamond" w:eastAsia="Times New Roman" w:hAnsi="Garamond" w:cs="Times New Roman"/>
                <w:color w:val="000000"/>
                <w:lang w:eastAsia="it-IT"/>
              </w:rPr>
              <w:t xml:space="preserve">, 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91" w:type="pct"/>
            <w:shd w:val="clear" w:color="auto" w:fill="auto"/>
            <w:vAlign w:val="center"/>
          </w:tcPr>
          <w:p w14:paraId="5DEEED48"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1DAF8"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0A209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990A85C"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D9775C4"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068D975B" w14:textId="77777777"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5248B3E6" w14:textId="77777777" w:rsidTr="005A4388">
        <w:trPr>
          <w:trHeight w:val="1030"/>
        </w:trPr>
        <w:tc>
          <w:tcPr>
            <w:tcW w:w="227" w:type="pct"/>
            <w:shd w:val="clear" w:color="auto" w:fill="auto"/>
            <w:vAlign w:val="center"/>
          </w:tcPr>
          <w:p w14:paraId="31513B22" w14:textId="452F5890" w:rsidR="00B17205" w:rsidRPr="00023F3C"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45667F0" w14:textId="0BE76D0D" w:rsidR="00B17205" w:rsidRPr="00023F3C" w:rsidRDefault="00B17205" w:rsidP="00DF7800">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91" w:type="pct"/>
            <w:shd w:val="clear" w:color="auto" w:fill="auto"/>
            <w:vAlign w:val="center"/>
          </w:tcPr>
          <w:p w14:paraId="51DE2656"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2717FA7"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3B1A0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639CF8"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589C909"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51F22A2C" w14:textId="77777777" w:rsidR="00B17205" w:rsidRPr="00023F3C"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B17205" w:rsidRPr="00023F3C" w14:paraId="5D56CDF3" w14:textId="77777777" w:rsidTr="005A4388">
        <w:trPr>
          <w:trHeight w:val="1030"/>
        </w:trPr>
        <w:tc>
          <w:tcPr>
            <w:tcW w:w="227" w:type="pct"/>
            <w:shd w:val="clear" w:color="auto" w:fill="auto"/>
            <w:vAlign w:val="center"/>
          </w:tcPr>
          <w:p w14:paraId="3828F510" w14:textId="14453932"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164E3EDB" w14:textId="27291322" w:rsidR="00B17205" w:rsidRDefault="00B17205" w:rsidP="00DF7800">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xml:space="preserve">Nel caso sia stato applicato il criterio del prezzo più basso, ove l’appalto non presenti interesse transfrontaliero certo, la </w:t>
            </w:r>
            <w:r>
              <w:rPr>
                <w:rFonts w:ascii="Garamond" w:eastAsia="Times New Roman" w:hAnsi="Garamond" w:cs="Times New Roman"/>
                <w:color w:val="000000"/>
                <w:lang w:eastAsia="it-IT"/>
              </w:rPr>
              <w:t>S</w:t>
            </w:r>
            <w:r w:rsidRPr="006B445F">
              <w:rPr>
                <w:rFonts w:ascii="Garamond" w:eastAsia="Times New Roman" w:hAnsi="Garamond" w:cs="Times New Roman"/>
                <w:color w:val="000000"/>
                <w:lang w:eastAsia="it-IT"/>
              </w:rPr>
              <w:t>tazione appaltante ha proceduto all'esclusione automatica dalla gara delle offerte che risultano anomale, qualora il numero delle offerte ammesse sia pari o superiore a cinque? (</w:t>
            </w:r>
            <w:r w:rsidRPr="00B84D2B">
              <w:rPr>
                <w:rFonts w:ascii="Garamond" w:eastAsia="Times New Roman" w:hAnsi="Garamond" w:cs="Times New Roman"/>
                <w:color w:val="000000"/>
                <w:lang w:eastAsia="it-IT"/>
              </w:rPr>
              <w:t xml:space="preserve">art. 54, comma 1,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6B445F">
              <w:rPr>
                <w:rFonts w:ascii="Garamond" w:eastAsia="Times New Roman" w:hAnsi="Garamond" w:cs="Times New Roman"/>
                <w:color w:val="000000"/>
                <w:lang w:eastAsia="it-IT"/>
              </w:rPr>
              <w:t>)</w:t>
            </w:r>
          </w:p>
        </w:tc>
        <w:tc>
          <w:tcPr>
            <w:tcW w:w="191" w:type="pct"/>
            <w:shd w:val="clear" w:color="auto" w:fill="auto"/>
            <w:vAlign w:val="center"/>
          </w:tcPr>
          <w:p w14:paraId="52CE1B71"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7FFAD9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6B471F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386172F"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A342DDC"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2940D947" w14:textId="77777777" w:rsidR="00B17205"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ED004DA" w14:textId="47B1D334" w:rsidR="00B17205" w:rsidRPr="00622822" w:rsidRDefault="00B17205" w:rsidP="00B17205">
            <w:pPr>
              <w:spacing w:after="0" w:line="240" w:lineRule="auto"/>
              <w:rPr>
                <w:rFonts w:ascii="Garamond" w:eastAsia="Times New Roman" w:hAnsi="Garamond" w:cs="Times New Roman"/>
                <w:color w:val="000000"/>
                <w:lang w:eastAsia="it-IT"/>
              </w:rPr>
            </w:pPr>
          </w:p>
        </w:tc>
      </w:tr>
      <w:tr w:rsidR="00B17205" w:rsidRPr="00023F3C" w14:paraId="7BBE4445" w14:textId="77777777" w:rsidTr="005A4388">
        <w:trPr>
          <w:trHeight w:val="1030"/>
        </w:trPr>
        <w:tc>
          <w:tcPr>
            <w:tcW w:w="227" w:type="pct"/>
            <w:shd w:val="clear" w:color="auto" w:fill="auto"/>
            <w:vAlign w:val="center"/>
          </w:tcPr>
          <w:p w14:paraId="43FEE813" w14:textId="7D6690CA"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531" w:type="pct"/>
            <w:shd w:val="clear" w:color="auto" w:fill="auto"/>
            <w:vAlign w:val="center"/>
          </w:tcPr>
          <w:p w14:paraId="2519FBCB" w14:textId="4D4E13A9" w:rsidR="00B17205" w:rsidRPr="006B445F" w:rsidRDefault="00B17205" w:rsidP="00DF7800">
            <w:p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Nel caso di cui sopra</w:t>
            </w:r>
            <w:r w:rsidRPr="00DF5DF1">
              <w:rPr>
                <w:rFonts w:ascii="Garamond" w:eastAsia="Times New Roman" w:hAnsi="Garamond" w:cs="Times New Roman"/>
                <w:color w:val="000000"/>
                <w:lang w:eastAsia="it-IT"/>
              </w:rPr>
              <w:t>, la stazione appaltant</w:t>
            </w:r>
            <w:r>
              <w:rPr>
                <w:rFonts w:ascii="Garamond" w:eastAsia="Times New Roman" w:hAnsi="Garamond" w:cs="Times New Roman"/>
                <w:color w:val="000000"/>
                <w:lang w:eastAsia="it-IT"/>
              </w:rPr>
              <w:t>e ha indicato</w:t>
            </w:r>
            <w:r w:rsidRPr="00DF5DF1">
              <w:rPr>
                <w:rFonts w:ascii="Garamond" w:eastAsia="Times New Roman" w:hAnsi="Garamond" w:cs="Times New Roman"/>
                <w:color w:val="000000"/>
                <w:lang w:eastAsia="it-IT"/>
              </w:rPr>
              <w:t xml:space="preserve"> negli atti di gara il metodo per l’individuazione delle offerte anomale, scelto fra quelli descritti nell’allegato II.2</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DF5DF1">
              <w:rPr>
                <w:rFonts w:ascii="Garamond" w:eastAsia="Times New Roman" w:hAnsi="Garamond" w:cs="Times New Roman"/>
                <w:color w:val="000000"/>
                <w:lang w:eastAsia="it-IT"/>
              </w:rPr>
              <w:t xml:space="preserve">, ovvero </w:t>
            </w:r>
            <w:r>
              <w:rPr>
                <w:rFonts w:ascii="Garamond" w:eastAsia="Times New Roman" w:hAnsi="Garamond" w:cs="Times New Roman"/>
                <w:color w:val="000000"/>
                <w:lang w:eastAsia="it-IT"/>
              </w:rPr>
              <w:t>lo ha selezionato</w:t>
            </w:r>
            <w:r w:rsidRPr="00DF5DF1">
              <w:rPr>
                <w:rFonts w:ascii="Garamond" w:eastAsia="Times New Roman" w:hAnsi="Garamond" w:cs="Times New Roman"/>
                <w:color w:val="000000"/>
                <w:lang w:eastAsia="it-IT"/>
              </w:rPr>
              <w:t xml:space="preserve"> in sede di valutazione delle offerte tramite sorteggio tra i metodi compatibili dell’allegato II.2</w:t>
            </w:r>
            <w:r>
              <w:rPr>
                <w:rFonts w:ascii="Garamond" w:eastAsia="Times New Roman" w:hAnsi="Garamond" w:cs="Times New Roman"/>
                <w:color w:val="000000"/>
                <w:lang w:eastAsia="it-IT"/>
              </w:rPr>
              <w:t xml:space="preserve"> (art. 54, comma 2,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70DD71E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A66F4D1"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ACAF0BB"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6822B0C"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ABA4187"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160A2257" w14:textId="77777777" w:rsidR="00B17205"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670AD8A" w14:textId="06C03050" w:rsidR="00B17205" w:rsidRPr="00622822" w:rsidRDefault="00B17205" w:rsidP="00B17205">
            <w:pPr>
              <w:spacing w:after="0" w:line="240" w:lineRule="auto"/>
              <w:rPr>
                <w:rFonts w:ascii="Garamond" w:eastAsia="Times New Roman" w:hAnsi="Garamond" w:cs="Times New Roman"/>
                <w:color w:val="000000"/>
                <w:lang w:eastAsia="it-IT"/>
              </w:rPr>
            </w:pPr>
          </w:p>
        </w:tc>
      </w:tr>
      <w:tr w:rsidR="00B17205" w:rsidRPr="00023F3C" w14:paraId="2A72CC64" w14:textId="77777777" w:rsidTr="005A4388">
        <w:trPr>
          <w:trHeight w:val="1030"/>
        </w:trPr>
        <w:tc>
          <w:tcPr>
            <w:tcW w:w="227" w:type="pct"/>
            <w:shd w:val="clear" w:color="auto" w:fill="auto"/>
            <w:vAlign w:val="center"/>
          </w:tcPr>
          <w:p w14:paraId="269872F8" w14:textId="5AA3E20E"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417F69D0" w14:textId="6C034177" w:rsidR="00B17205" w:rsidRDefault="00B17205" w:rsidP="00DF7800">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500B229C"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63B908A"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624DE1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69F287"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E89DF69"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3A4CAC17" w14:textId="53F35B6E"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17205" w:rsidRPr="00023F3C" w14:paraId="0C22A3B1" w14:textId="77777777" w:rsidTr="005A4388">
        <w:trPr>
          <w:trHeight w:val="1030"/>
        </w:trPr>
        <w:tc>
          <w:tcPr>
            <w:tcW w:w="227" w:type="pct"/>
            <w:shd w:val="clear" w:color="auto" w:fill="auto"/>
            <w:vAlign w:val="center"/>
          </w:tcPr>
          <w:p w14:paraId="60A1AE62" w14:textId="6EB48A65"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5ABDB2A" w14:textId="6BA47C3B" w:rsidR="00B17205" w:rsidRDefault="00B17205"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1D03B3E0"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77777777" w:rsidR="00B17205"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0F42AE3A" w14:textId="43EA7E8B"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B17205" w:rsidRPr="00023F3C" w14:paraId="2E5837F2" w14:textId="77777777" w:rsidTr="005A4388">
        <w:trPr>
          <w:trHeight w:val="988"/>
        </w:trPr>
        <w:tc>
          <w:tcPr>
            <w:tcW w:w="227" w:type="pct"/>
            <w:shd w:val="clear" w:color="auto" w:fill="auto"/>
            <w:vAlign w:val="center"/>
          </w:tcPr>
          <w:p w14:paraId="27EE6EC1" w14:textId="4C4F7FF0" w:rsidR="00B17205" w:rsidRPr="00023F3C"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011BB776" w14:textId="6B1B7A69" w:rsidR="00B17205" w:rsidRPr="00023F3C" w:rsidRDefault="00B17205" w:rsidP="00DF7800">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1F59D91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1EEC4B88" w:rsidR="00B17205" w:rsidRPr="00023F3C"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B17205" w:rsidRPr="00023F3C" w14:paraId="11C45C30" w14:textId="77777777" w:rsidTr="005A4388">
        <w:trPr>
          <w:trHeight w:val="975"/>
        </w:trPr>
        <w:tc>
          <w:tcPr>
            <w:tcW w:w="227" w:type="pct"/>
            <w:shd w:val="clear" w:color="auto" w:fill="auto"/>
            <w:vAlign w:val="center"/>
          </w:tcPr>
          <w:p w14:paraId="0967195B" w14:textId="15A1B1DE" w:rsidR="00B17205" w:rsidRPr="00023F3C"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534474C0" w14:textId="77777777" w:rsidR="00B17205" w:rsidRPr="00023F3C" w:rsidRDefault="00B17205" w:rsidP="00DF7800">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43FC88A"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12062BA0" w14:textId="77777777" w:rsidR="00B17205" w:rsidRPr="00023F3C"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B17205" w:rsidRPr="00023F3C" w14:paraId="7AC6ED2C" w14:textId="77777777" w:rsidTr="005A4388">
        <w:trPr>
          <w:trHeight w:val="975"/>
        </w:trPr>
        <w:tc>
          <w:tcPr>
            <w:tcW w:w="227" w:type="pct"/>
            <w:shd w:val="clear" w:color="auto" w:fill="auto"/>
            <w:vAlign w:val="center"/>
          </w:tcPr>
          <w:p w14:paraId="351166B8" w14:textId="38218F34"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779E6D0B" w14:textId="3008CD37" w:rsidR="00B17205" w:rsidRPr="00023F3C" w:rsidRDefault="00B17205" w:rsidP="00B17205">
            <w:pPr>
              <w:spacing w:after="0" w:line="240" w:lineRule="auto"/>
              <w:rPr>
                <w:rFonts w:ascii="Garamond" w:hAnsi="Garamond"/>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13CA34C9"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57CB2D"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61A541D"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B19C369"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66A7C1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3B3CC893" w14:textId="77777777"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25E78E1D" w14:textId="77777777" w:rsidR="00B17205" w:rsidRPr="00622822"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7F953C4C" w14:textId="77777777" w:rsidR="00B17205" w:rsidRDefault="00B17205" w:rsidP="00B1720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5797EF5F" w14:textId="11C76CAE" w:rsidR="007469EF" w:rsidRPr="00023F3C" w:rsidRDefault="007469EF" w:rsidP="00DF7800">
            <w:pPr>
              <w:spacing w:after="0" w:line="240" w:lineRule="auto"/>
              <w:jc w:val="both"/>
              <w:rPr>
                <w:rFonts w:ascii="Garamond" w:eastAsia="Times New Roman" w:hAnsi="Garamond" w:cs="Times New Roman"/>
                <w:color w:val="000000"/>
                <w:lang w:eastAsia="it-IT"/>
              </w:rPr>
            </w:pPr>
            <w:r w:rsidRPr="007469EF">
              <w:rPr>
                <w:rFonts w:ascii="Garamond" w:eastAsia="Times New Roman" w:hAnsi="Garamond" w:cs="Times New Roman"/>
                <w:color w:val="000000"/>
                <w:lang w:eastAsia="it-IT"/>
              </w:rPr>
              <w:t>Dal 1° gennaio 2024 gli avvisi sono pubblicati sul sito dell’amministrazione e</w:t>
            </w:r>
            <w:r>
              <w:rPr>
                <w:rFonts w:ascii="Garamond" w:eastAsia="Times New Roman" w:hAnsi="Garamond" w:cs="Times New Roman"/>
                <w:color w:val="000000"/>
                <w:lang w:eastAsia="it-IT"/>
              </w:rPr>
              <w:t xml:space="preserve"> per il tramite de</w:t>
            </w:r>
            <w:r w:rsidRPr="007469EF">
              <w:rPr>
                <w:rFonts w:ascii="Garamond" w:eastAsia="Times New Roman" w:hAnsi="Garamond" w:cs="Times New Roman"/>
                <w:color w:val="000000"/>
                <w:lang w:eastAsia="it-IT"/>
              </w:rPr>
              <w:t>lla Banca dati nazionale dei contratti pubblici dell’ANAC</w:t>
            </w:r>
          </w:p>
        </w:tc>
      </w:tr>
      <w:tr w:rsidR="00B17205" w:rsidRPr="00023F3C" w14:paraId="4354DCB2" w14:textId="77777777" w:rsidTr="005A4388">
        <w:trPr>
          <w:trHeight w:val="975"/>
        </w:trPr>
        <w:tc>
          <w:tcPr>
            <w:tcW w:w="227" w:type="pct"/>
            <w:shd w:val="clear" w:color="auto" w:fill="auto"/>
            <w:vAlign w:val="center"/>
          </w:tcPr>
          <w:p w14:paraId="1479E9AE" w14:textId="0A7143AE" w:rsidR="00B17205" w:rsidRDefault="00B17205" w:rsidP="00B1720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18</w:t>
            </w:r>
          </w:p>
        </w:tc>
        <w:tc>
          <w:tcPr>
            <w:tcW w:w="1531" w:type="pct"/>
            <w:shd w:val="clear" w:color="auto" w:fill="auto"/>
            <w:vAlign w:val="center"/>
          </w:tcPr>
          <w:p w14:paraId="24068145" w14:textId="617B6F0F" w:rsidR="00B17205" w:rsidRPr="009E0B64" w:rsidRDefault="00B17205" w:rsidP="00B17205">
            <w:pPr>
              <w:spacing w:after="0" w:line="240" w:lineRule="auto"/>
              <w:rPr>
                <w:rFonts w:ascii="Garamond" w:hAnsi="Garamond"/>
              </w:rPr>
            </w:pPr>
            <w:r w:rsidRPr="009E0B64">
              <w:rPr>
                <w:rFonts w:ascii="Garamond" w:hAnsi="Garamond"/>
              </w:rPr>
              <w:t>L’aggiudicazione o l’individuazione definitiva del contraente è avvenuta entro i termini previsti dall’art. 1, comma 1, e art. 2, comma 1, del DL 76/2020?</w:t>
            </w:r>
          </w:p>
        </w:tc>
        <w:tc>
          <w:tcPr>
            <w:tcW w:w="191" w:type="pct"/>
            <w:shd w:val="clear" w:color="auto" w:fill="auto"/>
            <w:vAlign w:val="center"/>
          </w:tcPr>
          <w:p w14:paraId="2899EB5E"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3E72A93"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59106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D853A8" w14:textId="77777777" w:rsidR="00B17205" w:rsidRPr="00622822" w:rsidRDefault="00B17205" w:rsidP="00B17205">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30E2BFF" w14:textId="77777777" w:rsidR="00B17205" w:rsidRPr="00023F3C" w:rsidRDefault="00B17205" w:rsidP="00B17205">
            <w:pPr>
              <w:spacing w:after="0" w:line="240" w:lineRule="auto"/>
              <w:rPr>
                <w:rFonts w:ascii="Garamond" w:eastAsia="Times New Roman" w:hAnsi="Garamond" w:cs="Times New Roman"/>
                <w:b/>
                <w:bCs/>
                <w:color w:val="000000"/>
                <w:lang w:eastAsia="it-IT"/>
              </w:rPr>
            </w:pPr>
          </w:p>
        </w:tc>
        <w:tc>
          <w:tcPr>
            <w:tcW w:w="1493" w:type="pct"/>
            <w:vAlign w:val="center"/>
          </w:tcPr>
          <w:p w14:paraId="40013CA4" w14:textId="77777777" w:rsidR="00B17205" w:rsidRPr="00BB1BAB" w:rsidRDefault="00B17205" w:rsidP="00B17205">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0A802B8F" w14:textId="4FDFED34" w:rsidR="00B17205" w:rsidRPr="00BB1BAB" w:rsidRDefault="00B17205" w:rsidP="00B17205">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11BAB8EB" w14:textId="33E7003F" w:rsidR="00B17205" w:rsidRPr="00622822" w:rsidRDefault="00B17205" w:rsidP="00B17205">
            <w:pPr>
              <w:spacing w:after="0" w:line="240" w:lineRule="auto"/>
              <w:rPr>
                <w:rFonts w:ascii="Garamond" w:eastAsia="Times New Roman" w:hAnsi="Garamond" w:cs="Times New Roman"/>
                <w:color w:val="000000"/>
                <w:lang w:eastAsia="it-IT"/>
              </w:rPr>
            </w:pPr>
          </w:p>
        </w:tc>
      </w:tr>
      <w:tr w:rsidR="005A08A4" w:rsidRPr="00023F3C" w14:paraId="3A2FAD36" w14:textId="77777777" w:rsidTr="005A4388">
        <w:trPr>
          <w:trHeight w:val="975"/>
        </w:trPr>
        <w:tc>
          <w:tcPr>
            <w:tcW w:w="227" w:type="pct"/>
            <w:shd w:val="clear" w:color="auto" w:fill="auto"/>
            <w:vAlign w:val="center"/>
          </w:tcPr>
          <w:p w14:paraId="43932BE4" w14:textId="0902AF3B"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0007ADC9" w14:textId="71B589C1" w:rsidR="005A08A4" w:rsidRPr="009E0B64" w:rsidRDefault="005A08A4" w:rsidP="005A08A4">
            <w:pPr>
              <w:spacing w:after="0" w:line="240" w:lineRule="auto"/>
              <w:rPr>
                <w:rFonts w:ascii="Garamond" w:hAnsi="Garamond"/>
              </w:rPr>
            </w:pPr>
            <w:r>
              <w:rPr>
                <w:rFonts w:ascii="Garamond" w:hAnsi="Garamond"/>
              </w:rPr>
              <w:t>La stazione appaltante ha richiesto la garanzia provvisoria ai sensi dell’art. 106 del Dlgs 36/2023?</w:t>
            </w:r>
          </w:p>
        </w:tc>
        <w:tc>
          <w:tcPr>
            <w:tcW w:w="191" w:type="pct"/>
            <w:shd w:val="clear" w:color="auto" w:fill="auto"/>
            <w:vAlign w:val="center"/>
          </w:tcPr>
          <w:p w14:paraId="41A2B756"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602461"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5605EF3"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277595" w14:textId="77777777" w:rsidR="005A08A4" w:rsidRPr="00622822"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DD69EC9"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6D964DB3" w14:textId="425A9DB8" w:rsidR="005A08A4" w:rsidRPr="00622822" w:rsidRDefault="005A08A4" w:rsidP="005A08A4">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provvisoria</w:t>
            </w:r>
          </w:p>
        </w:tc>
      </w:tr>
      <w:tr w:rsidR="005A08A4" w:rsidRPr="00023F3C" w14:paraId="6ACA90B5" w14:textId="77777777" w:rsidTr="005A4388">
        <w:trPr>
          <w:trHeight w:val="975"/>
        </w:trPr>
        <w:tc>
          <w:tcPr>
            <w:tcW w:w="227" w:type="pct"/>
            <w:shd w:val="clear" w:color="auto" w:fill="auto"/>
            <w:vAlign w:val="center"/>
          </w:tcPr>
          <w:p w14:paraId="4191E137" w14:textId="7371B0B5"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1479D8B8" w14:textId="4EBCBDB3" w:rsidR="005A08A4" w:rsidRDefault="005A08A4" w:rsidP="00DF7800">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sidRPr="00155A71">
              <w:rPr>
                <w:rFonts w:ascii="Garamond" w:hAnsi="Garamond"/>
              </w:rPr>
              <w:t>quattro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tre mesi dall’invio della lettera di invito nel caso 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91" w:type="pct"/>
            <w:shd w:val="clear" w:color="auto" w:fill="auto"/>
            <w:vAlign w:val="center"/>
          </w:tcPr>
          <w:p w14:paraId="217BC73D"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973213"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768BE3F"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8574B54" w14:textId="77777777" w:rsidR="005A08A4" w:rsidRPr="00622822"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F1CA8D"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39C650D9" w14:textId="77777777" w:rsidR="005A08A4" w:rsidRPr="00BB1BAB" w:rsidRDefault="005A08A4" w:rsidP="005A08A4">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08185FFD" w14:textId="77777777" w:rsidR="005A08A4" w:rsidRPr="00BB1BAB" w:rsidRDefault="005A08A4" w:rsidP="005A08A4">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11F478CA" w14:textId="522CA005" w:rsidR="005A08A4" w:rsidRPr="00622822" w:rsidRDefault="005A08A4" w:rsidP="00BC2AEA">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46051D">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46051D">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 202</w:t>
            </w:r>
            <w:r w:rsidR="0046051D">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0046051D">
              <w:rPr>
                <w:rFonts w:ascii="Garamond" w:eastAsia="Times New Roman" w:hAnsi="Garamond" w:cs="Times New Roman"/>
                <w:color w:val="000000"/>
                <w:lang w:eastAsia="it-IT"/>
              </w:rPr>
              <w:t xml:space="preserve"> </w:t>
            </w:r>
            <w:r w:rsidR="0046051D" w:rsidRPr="0046051D">
              <w:rPr>
                <w:rFonts w:ascii="Garamond" w:eastAsia="Times New Roman" w:hAnsi="Garamond" w:cs="Times New Roman"/>
                <w:color w:val="000000"/>
                <w:lang w:eastAsia="it-IT"/>
              </w:rPr>
              <w:t>come modificato dal D.L. 30 dicembre 2023, n. 215</w:t>
            </w:r>
            <w:r w:rsidRPr="00155A71">
              <w:rPr>
                <w:rFonts w:ascii="Garamond" w:eastAsia="Times New Roman" w:hAnsi="Garamond" w:cs="Times New Roman"/>
                <w:color w:val="000000"/>
                <w:lang w:eastAsia="it-IT"/>
              </w:rPr>
              <w:t>) negli appalti PNRR si applica quanto stabilito dall’art. 1, comma 1 del DL 76/2020 che prevede un termine di due mesi dalla data di adozione dell’atto di avvio del procedimento</w:t>
            </w:r>
          </w:p>
        </w:tc>
      </w:tr>
      <w:tr w:rsidR="005A08A4" w:rsidRPr="00023F3C" w14:paraId="191B4F59" w14:textId="77777777" w:rsidTr="00FF5FF1">
        <w:trPr>
          <w:trHeight w:val="680"/>
        </w:trPr>
        <w:tc>
          <w:tcPr>
            <w:tcW w:w="227" w:type="pct"/>
            <w:shd w:val="clear" w:color="auto" w:fill="92D050"/>
            <w:vAlign w:val="center"/>
          </w:tcPr>
          <w:p w14:paraId="41377330" w14:textId="0307A62E" w:rsidR="005A08A4" w:rsidRPr="008C4DB0" w:rsidRDefault="00F947D5" w:rsidP="005A08A4">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J</w:t>
            </w:r>
          </w:p>
        </w:tc>
        <w:tc>
          <w:tcPr>
            <w:tcW w:w="3280" w:type="pct"/>
            <w:gridSpan w:val="7"/>
            <w:shd w:val="clear" w:color="auto" w:fill="92D050"/>
            <w:vAlign w:val="center"/>
          </w:tcPr>
          <w:p w14:paraId="074AC205" w14:textId="77777777" w:rsidR="005A08A4" w:rsidRPr="008C4DB0" w:rsidRDefault="005A08A4" w:rsidP="005A08A4">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5A08A4" w:rsidRPr="008C4DB0" w:rsidRDefault="005A08A4" w:rsidP="005A08A4">
            <w:pPr>
              <w:spacing w:after="0" w:line="240" w:lineRule="auto"/>
              <w:rPr>
                <w:rFonts w:ascii="Garamond" w:eastAsia="Times New Roman" w:hAnsi="Garamond" w:cs="Times New Roman"/>
                <w:b/>
                <w:bCs/>
                <w:lang w:eastAsia="it-IT"/>
              </w:rPr>
            </w:pPr>
          </w:p>
        </w:tc>
      </w:tr>
      <w:tr w:rsidR="005A08A4" w:rsidRPr="00023F3C" w14:paraId="3E2FAC66" w14:textId="77777777" w:rsidTr="005A4388">
        <w:trPr>
          <w:trHeight w:val="1417"/>
        </w:trPr>
        <w:tc>
          <w:tcPr>
            <w:tcW w:w="227" w:type="pct"/>
            <w:shd w:val="clear" w:color="auto" w:fill="auto"/>
            <w:vAlign w:val="center"/>
          </w:tcPr>
          <w:p w14:paraId="0A029665" w14:textId="71E5C918"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0505F69" w14:textId="17608D37" w:rsidR="005A08A4" w:rsidRDefault="005A08A4" w:rsidP="00DF7800">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 xml:space="preserve">In caso di appalto di importo superiore alle soglie comunitarie di cui all’art. 14 </w:t>
            </w:r>
            <w:proofErr w:type="spellStart"/>
            <w:r w:rsidRPr="008D4C53">
              <w:rPr>
                <w:rFonts w:ascii="Garamond" w:eastAsia="Times New Roman" w:hAnsi="Garamond" w:cs="Times New Roman"/>
                <w:color w:val="000000"/>
                <w:lang w:eastAsia="it-IT"/>
              </w:rPr>
              <w:t>D.Lgs</w:t>
            </w:r>
            <w:proofErr w:type="spellEnd"/>
            <w:r w:rsidRPr="008D4C53">
              <w:rPr>
                <w:rFonts w:ascii="Garamond" w:eastAsia="Times New Roman" w:hAnsi="Garamond" w:cs="Times New Roman"/>
                <w:color w:val="000000"/>
                <w:lang w:eastAsia="it-IT"/>
              </w:rPr>
              <w:t xml:space="preserve"> 36/2023, il contratto è stato stipulato decorso il termine di 35 giorni dall’invio dell’ultima delle comunicazioni del provvedimento di aggiudicazione ai sensi dell’art. 18, comma 3 del D.lgs. 36/2023?</w:t>
            </w:r>
          </w:p>
        </w:tc>
        <w:tc>
          <w:tcPr>
            <w:tcW w:w="191" w:type="pct"/>
            <w:shd w:val="clear" w:color="auto" w:fill="auto"/>
            <w:vAlign w:val="center"/>
          </w:tcPr>
          <w:p w14:paraId="4668F3E5"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3616D3C"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BA876DC"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E48427"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1AEA8C7"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6E16353E" w14:textId="77777777" w:rsidR="005A08A4" w:rsidRPr="00AC56F1" w:rsidRDefault="005A08A4" w:rsidP="005A08A4">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6505898D" w14:textId="77777777" w:rsidR="005A08A4" w:rsidRPr="00AC56F1" w:rsidRDefault="005A08A4" w:rsidP="005A08A4">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348DC79D" w14:textId="207AD425" w:rsidR="005A08A4" w:rsidRPr="008E64EF" w:rsidRDefault="005A08A4" w:rsidP="005A08A4">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5A08A4" w:rsidRPr="00023F3C" w14:paraId="482C186A" w14:textId="77777777" w:rsidTr="005A4388">
        <w:trPr>
          <w:trHeight w:val="1417"/>
        </w:trPr>
        <w:tc>
          <w:tcPr>
            <w:tcW w:w="227" w:type="pct"/>
            <w:shd w:val="clear" w:color="auto" w:fill="auto"/>
            <w:vAlign w:val="center"/>
          </w:tcPr>
          <w:p w14:paraId="477B1B49" w14:textId="232954D4" w:rsidR="005A08A4" w:rsidRDefault="005A08A4" w:rsidP="005A08A4">
            <w:pPr>
              <w:spacing w:after="0" w:line="240" w:lineRule="auto"/>
              <w:jc w:val="center"/>
              <w:rPr>
                <w:rFonts w:ascii="Garamond" w:eastAsia="Times New Roman" w:hAnsi="Garamond" w:cs="Times New Roman"/>
                <w:color w:val="000000"/>
                <w:lang w:eastAsia="it-IT"/>
              </w:rPr>
            </w:pPr>
            <w:r w:rsidRPr="004C2C75">
              <w:rPr>
                <w:rFonts w:ascii="Garamond" w:eastAsia="Times New Roman" w:hAnsi="Garamond" w:cs="Times New Roman"/>
                <w:color w:val="000000"/>
                <w:lang w:eastAsia="it-IT"/>
              </w:rPr>
              <w:t>2</w:t>
            </w:r>
          </w:p>
        </w:tc>
        <w:tc>
          <w:tcPr>
            <w:tcW w:w="1531" w:type="pct"/>
            <w:shd w:val="clear" w:color="auto" w:fill="auto"/>
            <w:vAlign w:val="center"/>
          </w:tcPr>
          <w:p w14:paraId="58D298E8" w14:textId="03A80423" w:rsidR="005A08A4" w:rsidRDefault="005A08A4" w:rsidP="00DF7800">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 del D.lgs. 36/2023?</w:t>
            </w:r>
          </w:p>
        </w:tc>
        <w:tc>
          <w:tcPr>
            <w:tcW w:w="191" w:type="pct"/>
            <w:shd w:val="clear" w:color="auto" w:fill="auto"/>
            <w:vAlign w:val="center"/>
          </w:tcPr>
          <w:p w14:paraId="2240F0DF"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6566C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D24392E"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B27A98"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715EDBD"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5FB37241" w14:textId="77777777" w:rsidR="005A08A4" w:rsidRPr="00AC56F1" w:rsidRDefault="005A08A4" w:rsidP="005A08A4">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23302A8" w14:textId="77777777" w:rsidR="005A08A4" w:rsidRPr="00AC56F1" w:rsidRDefault="005A08A4" w:rsidP="005A08A4">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0F4E414E" w14:textId="79F98EBD" w:rsidR="005A08A4" w:rsidRPr="008E64EF" w:rsidRDefault="005A08A4" w:rsidP="005A08A4">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5A08A4" w:rsidRPr="00023F3C" w14:paraId="3F08D14C" w14:textId="77777777" w:rsidTr="005A4388">
        <w:trPr>
          <w:trHeight w:val="1417"/>
        </w:trPr>
        <w:tc>
          <w:tcPr>
            <w:tcW w:w="227" w:type="pct"/>
            <w:shd w:val="clear" w:color="auto" w:fill="auto"/>
            <w:vAlign w:val="center"/>
          </w:tcPr>
          <w:p w14:paraId="47BFD2FD" w14:textId="67C332AC"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44220AC4" w14:textId="7777777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p>
          <w:p w14:paraId="0D6F906D" w14:textId="77777777" w:rsidR="005A08A4" w:rsidRDefault="005A08A4" w:rsidP="00DF7800">
            <w:pPr>
              <w:pStyle w:val="Paragrafoelenco"/>
              <w:numPr>
                <w:ilvl w:val="0"/>
                <w:numId w:val="16"/>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 xml:space="preserve"> nei modi e alle condizioni previste </w:t>
            </w:r>
            <w:r>
              <w:rPr>
                <w:rFonts w:ascii="Garamond" w:eastAsia="Times New Roman" w:hAnsi="Garamond" w:cs="Times New Roman"/>
                <w:color w:val="000000"/>
                <w:lang w:eastAsia="it-IT"/>
              </w:rPr>
              <w:t xml:space="preserve">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50DFC98" w14:textId="6C622D45" w:rsidR="005A08A4" w:rsidRPr="00106BD9" w:rsidRDefault="005A08A4" w:rsidP="00DF7800">
            <w:pPr>
              <w:pStyle w:val="Paragrafoelenco"/>
              <w:numPr>
                <w:ilvl w:val="0"/>
                <w:numId w:val="16"/>
              </w:numPr>
              <w:spacing w:after="0" w:line="240" w:lineRule="auto"/>
              <w:jc w:val="both"/>
              <w:rPr>
                <w:rFonts w:ascii="Garamond" w:eastAsia="Times New Roman" w:hAnsi="Garamond" w:cs="Times New Roman"/>
                <w:color w:val="000000"/>
                <w:lang w:eastAsia="it-IT"/>
              </w:rPr>
            </w:pPr>
            <w:r w:rsidRPr="00106BD9">
              <w:rPr>
                <w:rFonts w:ascii="Garamond" w:eastAsia="Times New Roman" w:hAnsi="Garamond" w:cs="Times New Roman"/>
                <w:color w:val="000000"/>
                <w:lang w:eastAsia="it-IT"/>
              </w:rPr>
              <w:t xml:space="preserve">dopo la verifica dei requisiti dell’operatore economico? </w:t>
            </w:r>
          </w:p>
        </w:tc>
        <w:tc>
          <w:tcPr>
            <w:tcW w:w="191" w:type="pct"/>
            <w:shd w:val="clear" w:color="auto" w:fill="auto"/>
            <w:vAlign w:val="center"/>
          </w:tcPr>
          <w:p w14:paraId="24A00E0A"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B475FAA"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C2DC1EA"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7520F3"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27DD65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71510346" w14:textId="77777777" w:rsidR="005A08A4" w:rsidRPr="008E64EF" w:rsidRDefault="005A08A4" w:rsidP="005A08A4">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4BF782B9" w14:textId="77777777" w:rsidR="005A08A4" w:rsidRDefault="005A08A4" w:rsidP="005A08A4">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715EDB6E" w14:textId="77777777" w:rsidR="005A08A4" w:rsidRDefault="005A08A4" w:rsidP="005A08A4">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5ABA7AE0" w14:textId="1F5003B0" w:rsidR="005A08A4" w:rsidRPr="00023F3C" w:rsidRDefault="005A08A4" w:rsidP="00BC2AE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166CFB">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166CFB">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166CFB">
              <w:rPr>
                <w:rFonts w:ascii="Garamond" w:eastAsia="Times New Roman" w:hAnsi="Garamond" w:cs="Times New Roman"/>
                <w:color w:val="000000"/>
                <w:lang w:eastAsia="it-IT"/>
              </w:rPr>
              <w:t>4</w:t>
            </w:r>
            <w:r>
              <w:rPr>
                <w:rFonts w:ascii="Garamond" w:eastAsia="Times New Roman" w:hAnsi="Garamond" w:cs="Times New Roman"/>
                <w:color w:val="000000"/>
                <w:lang w:eastAsia="it-IT"/>
              </w:rPr>
              <w:t>, per gli appalti PNRR è sempre consentita in via d’urgenza l’esecuzione anticipata dell’appalto nelle more della verifica dei requisiti ai sensi dell’art. 8 del DL 76/2020 e art. 4 del DL n. 13/2023</w:t>
            </w:r>
            <w:r w:rsidR="00166CFB">
              <w:rPr>
                <w:rFonts w:ascii="Garamond" w:eastAsia="Times New Roman" w:hAnsi="Garamond" w:cs="Times New Roman"/>
                <w:color w:val="000000"/>
                <w:lang w:eastAsia="it-IT"/>
              </w:rPr>
              <w:t xml:space="preserve">, </w:t>
            </w:r>
            <w:r w:rsidR="00166CFB" w:rsidRPr="00166CFB">
              <w:rPr>
                <w:rFonts w:ascii="Garamond" w:eastAsia="Times New Roman" w:hAnsi="Garamond" w:cs="Times New Roman"/>
                <w:color w:val="000000"/>
                <w:lang w:eastAsia="it-IT"/>
              </w:rPr>
              <w:t>come modificato dal D.L. 30 dicembre 2023, n. 215</w:t>
            </w:r>
          </w:p>
        </w:tc>
      </w:tr>
      <w:tr w:rsidR="005A08A4" w:rsidRPr="00023F3C" w14:paraId="7A377308" w14:textId="77777777" w:rsidTr="005A4388">
        <w:trPr>
          <w:trHeight w:val="834"/>
        </w:trPr>
        <w:tc>
          <w:tcPr>
            <w:tcW w:w="227" w:type="pct"/>
            <w:shd w:val="clear" w:color="auto" w:fill="auto"/>
            <w:vAlign w:val="center"/>
          </w:tcPr>
          <w:p w14:paraId="2CDCE439" w14:textId="5EED3BE2"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E15D3BB" w14:textId="77777777" w:rsidR="005A08A4" w:rsidRPr="00474EA0" w:rsidRDefault="005A08A4" w:rsidP="005A08A4">
            <w:pPr>
              <w:spacing w:after="0" w:line="240" w:lineRule="auto"/>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366897A2" w14:textId="77777777" w:rsidR="005A08A4" w:rsidRPr="00474EA0" w:rsidRDefault="005A08A4" w:rsidP="00DF7800">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658DEE80" w14:textId="77777777" w:rsidR="005A08A4" w:rsidRPr="00474EA0" w:rsidRDefault="005A08A4" w:rsidP="00DF7800">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11039DBD" w14:textId="77777777" w:rsidR="005A08A4" w:rsidRPr="00474EA0" w:rsidRDefault="005A08A4" w:rsidP="00DF7800">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52C70B17" w14:textId="77777777" w:rsidR="005A08A4" w:rsidRPr="00474EA0" w:rsidRDefault="005A08A4" w:rsidP="00DF7800">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p>
          <w:p w14:paraId="312C1A34" w14:textId="056D5300" w:rsidR="005A08A4" w:rsidRPr="008E64EF" w:rsidDel="00474EA0" w:rsidRDefault="005A08A4" w:rsidP="005A08A4">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03F5F8EA"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77777777" w:rsidR="005A08A4" w:rsidRPr="00AC56F1"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018EF043" w:rsidR="005A08A4" w:rsidRPr="008E64EF" w:rsidDel="00474EA0"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5A08A4" w:rsidRPr="00023F3C" w14:paraId="6B980F26" w14:textId="77777777" w:rsidTr="005A4388">
        <w:trPr>
          <w:trHeight w:val="834"/>
        </w:trPr>
        <w:tc>
          <w:tcPr>
            <w:tcW w:w="227" w:type="pct"/>
            <w:shd w:val="clear" w:color="auto" w:fill="auto"/>
            <w:vAlign w:val="center"/>
          </w:tcPr>
          <w:p w14:paraId="0612350F" w14:textId="208885DD"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0842AEE" w14:textId="464A0A3E" w:rsidR="005A08A4" w:rsidRPr="00DD464D"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596FB66A" w14:textId="2FDE6483" w:rsidR="005A08A4" w:rsidRPr="00DD464D"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 agli artt. 84, comma 3, 90 e 91, d.lgs. n. 159/2011 tramite la banca dati nazionale unica?</w:t>
            </w:r>
          </w:p>
          <w:p w14:paraId="2DB5E510" w14:textId="1D83384C" w:rsidR="005A08A4" w:rsidRPr="00DD464D"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36216783" w14:textId="5A9C5089" w:rsidR="005A08A4" w:rsidRPr="00DD464D"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lastRenderedPageBreak/>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3A8CD81E" w14:textId="77DE6EE4" w:rsidR="005A08A4" w:rsidRPr="00DD464D"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68FF9C75" w14:textId="77777777" w:rsidR="005A08A4" w:rsidRDefault="005A08A4" w:rsidP="00DF7800">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038A29E3" w14:textId="24150A5B" w:rsidR="00A477F0" w:rsidRPr="00360A70" w:rsidRDefault="00A477F0" w:rsidP="00DF7800">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6675AE19"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BA4DD9B"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D66C10"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2FC52BD" w14:textId="77777777" w:rsidR="005A08A4" w:rsidRPr="00AC56F1"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4FF0DF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00D20107" w14:textId="77777777" w:rsidR="005A08A4"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137E25B7" w14:textId="77777777" w:rsidR="005A08A4"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423611F7" w14:textId="77777777" w:rsidR="005A08A4"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37C715B2" w14:textId="2B5A683F" w:rsidR="00166CFB" w:rsidRPr="00AC56F1" w:rsidRDefault="002655D2" w:rsidP="00BC2AE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166CFB" w:rsidRPr="00166CFB">
              <w:rPr>
                <w:rFonts w:ascii="Garamond" w:eastAsia="Times New Roman" w:hAnsi="Garamond" w:cs="Times New Roman"/>
                <w:color w:val="000000"/>
                <w:lang w:eastAsia="it-IT"/>
              </w:rPr>
              <w:t xml:space="preserve">Il D.L. 24 febbraio 2023, n. 13, convertito con modificazioni dalla L. 21 aprile 2023, n. 41, ha disposto (con l'art. 14, comma 4-bis) che "Per le medesime finalità di cui al comma 4, le disposizioni di cui all'articolo 3, commi da 1 a 6, del decreto-legge </w:t>
            </w:r>
            <w:r w:rsidR="00166CFB" w:rsidRPr="00166CFB">
              <w:rPr>
                <w:rFonts w:ascii="Garamond" w:eastAsia="Times New Roman" w:hAnsi="Garamond" w:cs="Times New Roman"/>
                <w:color w:val="000000"/>
                <w:lang w:eastAsia="it-IT"/>
              </w:rPr>
              <w:lastRenderedPageBreak/>
              <w:t>16 luglio 2020, n. 76, convertito, con modificazioni, dalla legge 11 settembre 2020, n. 120, si applicano fino al 31 dicembre 2026”</w:t>
            </w:r>
          </w:p>
        </w:tc>
      </w:tr>
      <w:tr w:rsidR="005A08A4" w:rsidRPr="00023F3C" w14:paraId="0EF1F897" w14:textId="77777777" w:rsidTr="005A4388">
        <w:trPr>
          <w:trHeight w:val="834"/>
        </w:trPr>
        <w:tc>
          <w:tcPr>
            <w:tcW w:w="227" w:type="pct"/>
            <w:shd w:val="clear" w:color="auto" w:fill="auto"/>
            <w:vAlign w:val="center"/>
          </w:tcPr>
          <w:p w14:paraId="3C44E85A" w14:textId="1F253AB2"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531" w:type="pct"/>
            <w:shd w:val="clear" w:color="auto" w:fill="auto"/>
            <w:vAlign w:val="center"/>
          </w:tcPr>
          <w:p w14:paraId="15FA9AED" w14:textId="3C4EB298" w:rsidR="005A08A4" w:rsidRPr="00360A70" w:rsidRDefault="005A08A4" w:rsidP="00DF7800">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Il contratto di appalto</w:t>
            </w:r>
            <w:r>
              <w:rPr>
                <w:rFonts w:ascii="Garamond" w:eastAsia="Times New Roman" w:hAnsi="Garamond" w:cs="Times New Roman"/>
                <w:color w:val="000000"/>
                <w:lang w:eastAsia="it-IT"/>
              </w:rPr>
              <w:t xml:space="preserve"> di importo superiore a 150.000 euro e inferiore alle soglie comunitarie</w:t>
            </w:r>
            <w:r w:rsidRPr="00360A70">
              <w:rPr>
                <w:rFonts w:ascii="Garamond" w:eastAsia="Times New Roman" w:hAnsi="Garamond" w:cs="Times New Roman"/>
                <w:color w:val="000000"/>
                <w:lang w:eastAsia="it-IT"/>
              </w:rPr>
              <w:t xml:space="preserve"> è stato stipulato dopo aver acquisito:</w:t>
            </w:r>
          </w:p>
          <w:p w14:paraId="4A163689" w14:textId="77777777" w:rsidR="005A08A4" w:rsidRPr="00360A70" w:rsidRDefault="005A08A4" w:rsidP="00DF7800">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a)</w:t>
            </w:r>
            <w:r w:rsidRPr="00360A70">
              <w:rPr>
                <w:rFonts w:ascii="Garamond" w:eastAsia="Times New Roman" w:hAnsi="Garamond" w:cs="Times New Roman"/>
                <w:color w:val="000000"/>
                <w:lang w:eastAsia="it-IT"/>
              </w:rPr>
              <w:tab/>
              <w:t>la comunicazione antimafia di cui all’art. 84, e 87, tramite la banca dati nazionale unica</w:t>
            </w:r>
            <w:r>
              <w:rPr>
                <w:rFonts w:ascii="Garamond" w:eastAsia="Times New Roman" w:hAnsi="Garamond" w:cs="Times New Roman"/>
                <w:color w:val="000000"/>
                <w:lang w:eastAsia="it-IT"/>
              </w:rPr>
              <w:t>?</w:t>
            </w:r>
          </w:p>
          <w:p w14:paraId="513707B3" w14:textId="77777777" w:rsidR="005A08A4" w:rsidRPr="00360A70" w:rsidRDefault="005A08A4" w:rsidP="00DF7800">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oppure</w:t>
            </w:r>
          </w:p>
          <w:p w14:paraId="78E8D62F" w14:textId="472F4760" w:rsidR="005A08A4" w:rsidRPr="008E64EF" w:rsidDel="00474EA0" w:rsidRDefault="005A08A4" w:rsidP="007469EF">
            <w:pPr>
              <w:spacing w:after="0" w:line="240" w:lineRule="auto"/>
              <w:jc w:val="both"/>
              <w:rPr>
                <w:rFonts w:ascii="Garamond" w:eastAsia="Times New Roman" w:hAnsi="Garamond" w:cs="Times New Roman"/>
                <w:color w:val="000000"/>
                <w:lang w:eastAsia="it-IT"/>
              </w:rPr>
            </w:pPr>
            <w:r w:rsidRPr="00360A70">
              <w:rPr>
                <w:rFonts w:ascii="Garamond" w:eastAsia="Times New Roman" w:hAnsi="Garamond" w:cs="Times New Roman"/>
                <w:color w:val="000000"/>
                <w:lang w:eastAsia="it-IT"/>
              </w:rPr>
              <w:t>b)</w:t>
            </w:r>
            <w:r w:rsidRPr="00360A70">
              <w:rPr>
                <w:rFonts w:ascii="Garamond" w:eastAsia="Times New Roman" w:hAnsi="Garamond" w:cs="Times New Roman"/>
                <w:color w:val="000000"/>
                <w:lang w:eastAsia="it-IT"/>
              </w:rPr>
              <w:tab/>
              <w:t xml:space="preserve">in caso d’urgenza congruamente motivata, l’autocertificazione con la quale l'interessato attesti che nei propri confronti non sussistono le cause di divieto, di decadenza o di sospensione di cui all'articolo 67 del </w:t>
            </w:r>
            <w:proofErr w:type="spellStart"/>
            <w:r w:rsidRPr="00360A70">
              <w:rPr>
                <w:rFonts w:ascii="Garamond" w:eastAsia="Times New Roman" w:hAnsi="Garamond" w:cs="Times New Roman"/>
                <w:color w:val="000000"/>
                <w:lang w:eastAsia="it-IT"/>
              </w:rPr>
              <w:t>D.lgs</w:t>
            </w:r>
            <w:proofErr w:type="spellEnd"/>
            <w:r w:rsidRPr="00360A70">
              <w:rPr>
                <w:rFonts w:ascii="Garamond" w:eastAsia="Times New Roman" w:hAnsi="Garamond" w:cs="Times New Roman"/>
                <w:color w:val="000000"/>
                <w:lang w:eastAsia="it-IT"/>
              </w:rPr>
              <w:t xml:space="preserve"> 159/2011</w:t>
            </w:r>
            <w:r>
              <w:rPr>
                <w:rFonts w:ascii="Garamond" w:eastAsia="Times New Roman" w:hAnsi="Garamond" w:cs="Times New Roman"/>
                <w:color w:val="000000"/>
                <w:lang w:eastAsia="it-IT"/>
              </w:rPr>
              <w:t xml:space="preserve">? </w:t>
            </w:r>
          </w:p>
        </w:tc>
        <w:tc>
          <w:tcPr>
            <w:tcW w:w="191" w:type="pct"/>
            <w:shd w:val="clear" w:color="auto" w:fill="auto"/>
            <w:vAlign w:val="center"/>
          </w:tcPr>
          <w:p w14:paraId="176DBF6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5A08A4" w:rsidRPr="00AC56F1"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45B7EF8C" w14:textId="77777777" w:rsidR="005A08A4" w:rsidRPr="00AC56F1" w:rsidRDefault="005A08A4" w:rsidP="005A08A4">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3C6D9CE9" w14:textId="77777777" w:rsidR="005A08A4" w:rsidRPr="00AC56F1" w:rsidRDefault="005A08A4" w:rsidP="005A08A4">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34FAA753" w14:textId="54296252" w:rsidR="005A08A4" w:rsidRPr="008E64EF" w:rsidDel="00474EA0" w:rsidRDefault="005A08A4" w:rsidP="005A08A4">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5A08A4" w:rsidRPr="00023F3C" w14:paraId="06965E2F" w14:textId="7EBFF572" w:rsidTr="005A4388">
        <w:trPr>
          <w:trHeight w:val="834"/>
        </w:trPr>
        <w:tc>
          <w:tcPr>
            <w:tcW w:w="227" w:type="pct"/>
            <w:shd w:val="clear" w:color="auto" w:fill="auto"/>
            <w:vAlign w:val="center"/>
          </w:tcPr>
          <w:p w14:paraId="73DA7FBC" w14:textId="654E3A25"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B71BB8C" w14:textId="40409174" w:rsidR="005A08A4" w:rsidRPr="00474EA0"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95 del D.lgs. 36/2023? </w:t>
            </w:r>
          </w:p>
        </w:tc>
        <w:tc>
          <w:tcPr>
            <w:tcW w:w="191" w:type="pct"/>
            <w:shd w:val="clear" w:color="auto" w:fill="auto"/>
            <w:vAlign w:val="center"/>
          </w:tcPr>
          <w:p w14:paraId="4534A820" w14:textId="0818E6CF"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2AB4B" w14:textId="3E5B5A9B"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D1223A8" w14:textId="51AFCA1E"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EE9B7A" w14:textId="270F1AEB" w:rsidR="005A08A4" w:rsidRPr="00AC56F1"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6BCF810B" w14:textId="09886518"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6DA5A420" w14:textId="1C47BC24" w:rsidR="006A2350" w:rsidRPr="00023F3C" w:rsidRDefault="005A08A4" w:rsidP="005A08A4">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5A08A4" w:rsidRPr="00023F3C" w14:paraId="4D356AD5" w14:textId="77777777" w:rsidTr="005A4388">
        <w:trPr>
          <w:trHeight w:val="834"/>
        </w:trPr>
        <w:tc>
          <w:tcPr>
            <w:tcW w:w="227" w:type="pct"/>
            <w:shd w:val="clear" w:color="auto" w:fill="auto"/>
            <w:vAlign w:val="center"/>
          </w:tcPr>
          <w:p w14:paraId="72DF6505" w14:textId="3C44A602"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E03FD6B" w14:textId="7A948D41" w:rsidR="005A08A4" w:rsidRPr="00023F3C" w:rsidDel="00474EA0"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1A1DC2A5"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2C10671"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220D001"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FD87D9E" w14:textId="77777777" w:rsidR="005A08A4" w:rsidRPr="00AC56F1" w:rsidRDefault="005A08A4" w:rsidP="005A08A4">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F5823A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6F248E16" w14:textId="77777777" w:rsidR="005A08A4" w:rsidRPr="008E64EF" w:rsidRDefault="005A08A4" w:rsidP="005A08A4">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686BCE56" w14:textId="77777777" w:rsidR="005A08A4" w:rsidRPr="008E64EF" w:rsidRDefault="005A08A4" w:rsidP="005A08A4">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19A0E9C8" w14:textId="0AD7AC43" w:rsidR="005A08A4" w:rsidRPr="00AC56F1" w:rsidDel="00474EA0" w:rsidRDefault="005A08A4" w:rsidP="005A08A4">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5A08A4" w:rsidRPr="00023F3C" w14:paraId="7CC81957" w14:textId="77777777" w:rsidTr="005A4388">
        <w:trPr>
          <w:trHeight w:val="821"/>
        </w:trPr>
        <w:tc>
          <w:tcPr>
            <w:tcW w:w="227" w:type="pct"/>
            <w:shd w:val="clear" w:color="auto" w:fill="auto"/>
            <w:vAlign w:val="center"/>
          </w:tcPr>
          <w:p w14:paraId="15504AAB" w14:textId="00CB1D62"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444D3B11" w14:textId="4EBB81D3" w:rsidR="005A08A4" w:rsidRDefault="005A08A4"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61DFD6D0"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0A705C04"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85A03D2"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33882797" w14:textId="77777777" w:rsidR="005A08A4" w:rsidRPr="00522B0F" w:rsidRDefault="005A08A4" w:rsidP="005A08A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09639524" w14:textId="77777777" w:rsidR="005A08A4" w:rsidRPr="00522B0F" w:rsidRDefault="005A08A4" w:rsidP="005A08A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C5D2BEB" w14:textId="77777777" w:rsidR="005A08A4" w:rsidRDefault="005A08A4" w:rsidP="005A08A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0515F76" w14:textId="2D6AA5CC" w:rsidR="005A08A4" w:rsidRPr="00023F3C" w:rsidRDefault="005A08A4" w:rsidP="005A08A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5A08A4" w:rsidRPr="00023F3C" w14:paraId="7BDDA156" w14:textId="77777777" w:rsidTr="005A4388">
        <w:trPr>
          <w:trHeight w:val="1417"/>
        </w:trPr>
        <w:tc>
          <w:tcPr>
            <w:tcW w:w="227" w:type="pct"/>
            <w:shd w:val="clear" w:color="auto" w:fill="auto"/>
            <w:vAlign w:val="center"/>
          </w:tcPr>
          <w:p w14:paraId="2E05FABE" w14:textId="67288F51" w:rsidR="005A08A4" w:rsidRDefault="005A08A4" w:rsidP="005A08A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39C4B43C" w14:textId="77777777" w:rsidR="005A08A4" w:rsidRPr="00EB6801"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’appaltatore ha stipulato una polizza assicurativa ai sensi dell’art. 1</w:t>
            </w:r>
            <w:r>
              <w:rPr>
                <w:rFonts w:ascii="Garamond" w:eastAsia="Times New Roman" w:hAnsi="Garamond" w:cs="Times New Roman"/>
                <w:color w:val="000000"/>
                <w:lang w:eastAsia="it-IT"/>
              </w:rPr>
              <w:t>17, comma 10</w:t>
            </w:r>
            <w:r w:rsidRPr="00EB68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EB6801">
              <w:rPr>
                <w:rFonts w:ascii="Garamond" w:eastAsia="Times New Roman" w:hAnsi="Garamond" w:cs="Times New Roman"/>
                <w:color w:val="000000"/>
                <w:lang w:eastAsia="it-IT"/>
              </w:rPr>
              <w:t>:</w:t>
            </w:r>
          </w:p>
          <w:p w14:paraId="4A433EC8" w14:textId="77777777" w:rsidR="005A08A4" w:rsidRPr="00EB6801"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36711BCC" w14:textId="10CC6875" w:rsidR="005A08A4" w:rsidRPr="00023F3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2C44339B"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5A08A4" w:rsidRPr="00023F3C" w:rsidRDefault="005A08A4" w:rsidP="005A08A4">
            <w:pPr>
              <w:spacing w:after="0" w:line="240" w:lineRule="auto"/>
              <w:rPr>
                <w:rFonts w:ascii="Garamond" w:eastAsia="Times New Roman" w:hAnsi="Garamond" w:cs="Times New Roman"/>
                <w:b/>
                <w:bCs/>
                <w:color w:val="000000"/>
                <w:lang w:eastAsia="it-IT"/>
              </w:rPr>
            </w:pPr>
          </w:p>
        </w:tc>
        <w:tc>
          <w:tcPr>
            <w:tcW w:w="1493" w:type="pct"/>
            <w:vAlign w:val="center"/>
          </w:tcPr>
          <w:p w14:paraId="25F2E64D" w14:textId="77777777" w:rsidR="005A08A4" w:rsidRPr="00522B0F" w:rsidRDefault="005A08A4" w:rsidP="005A08A4">
            <w:pPr>
              <w:spacing w:before="120" w:after="120"/>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p w14:paraId="38D26E48" w14:textId="0CD01644" w:rsidR="005A08A4" w:rsidRPr="00023F3C" w:rsidRDefault="005A08A4" w:rsidP="005A08A4">
            <w:pPr>
              <w:spacing w:after="0" w:line="240" w:lineRule="auto"/>
              <w:rPr>
                <w:rFonts w:ascii="Garamond" w:eastAsia="Times New Roman" w:hAnsi="Garamond" w:cs="Times New Roman"/>
                <w:color w:val="000000"/>
                <w:lang w:eastAsia="it-IT"/>
              </w:rPr>
            </w:pPr>
          </w:p>
        </w:tc>
      </w:tr>
      <w:tr w:rsidR="005A08A4" w:rsidRPr="00023F3C" w14:paraId="0B6995FD" w14:textId="77777777" w:rsidTr="005A4388">
        <w:trPr>
          <w:trHeight w:val="1030"/>
        </w:trPr>
        <w:tc>
          <w:tcPr>
            <w:tcW w:w="227" w:type="pct"/>
            <w:shd w:val="clear" w:color="auto" w:fill="auto"/>
            <w:vAlign w:val="center"/>
          </w:tcPr>
          <w:p w14:paraId="36BEB2F1" w14:textId="3ADE5C0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4CE387B0" w14:textId="2F59AD03" w:rsidR="005A08A4"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art.117 e all’art. 106?</w:t>
            </w:r>
          </w:p>
        </w:tc>
        <w:tc>
          <w:tcPr>
            <w:tcW w:w="191" w:type="pct"/>
            <w:shd w:val="clear" w:color="auto" w:fill="auto"/>
            <w:vAlign w:val="center"/>
          </w:tcPr>
          <w:p w14:paraId="4FD9575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F937E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6E20D0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919BDC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B9229A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E4F0D5B"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41559608" w14:textId="77777777" w:rsidR="005A08A4" w:rsidRPr="00522B0F"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541DC090" w14:textId="77777777" w:rsidTr="005A4388">
        <w:trPr>
          <w:trHeight w:val="1030"/>
        </w:trPr>
        <w:tc>
          <w:tcPr>
            <w:tcW w:w="227" w:type="pct"/>
            <w:shd w:val="clear" w:color="auto" w:fill="auto"/>
            <w:vAlign w:val="center"/>
          </w:tcPr>
          <w:p w14:paraId="3E766E9F" w14:textId="6EECC523"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32EB1B44" w14:textId="77777777" w:rsidR="005A08A4"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117,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w:t>
            </w:r>
          </w:p>
          <w:p w14:paraId="0081D5E0" w14:textId="77777777" w:rsidR="005A08A4" w:rsidRDefault="005A08A4" w:rsidP="007469EF">
            <w:pPr>
              <w:pStyle w:val="Paragrafoelenco"/>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607E99A2" w14:textId="0FF6A182" w:rsidR="005A08A4" w:rsidRPr="00ED5F8E" w:rsidRDefault="005A08A4" w:rsidP="007469EF">
            <w:pPr>
              <w:pStyle w:val="Paragrafoelenco"/>
              <w:numPr>
                <w:ilvl w:val="0"/>
                <w:numId w:val="19"/>
              </w:numPr>
              <w:spacing w:before="120" w:after="120"/>
              <w:jc w:val="both"/>
              <w:rPr>
                <w:rFonts w:ascii="Garamond" w:eastAsia="Times New Roman" w:hAnsi="Garamond" w:cs="Times New Roman"/>
                <w:color w:val="000000"/>
                <w:lang w:eastAsia="it-IT"/>
              </w:rPr>
            </w:pPr>
            <w:r w:rsidRPr="0003652E">
              <w:rPr>
                <w:rFonts w:ascii="Garamond" w:eastAsia="Times New Roman" w:hAnsi="Garamond" w:cs="Times New Roman"/>
                <w:color w:val="000000"/>
                <w:lang w:eastAsia="it-IT"/>
              </w:rPr>
              <w:t>subordinato l’esonero al miglioramento del prezzo di aggiudicazione ovvero delle condizioni di esecuzione?</w:t>
            </w:r>
          </w:p>
        </w:tc>
        <w:tc>
          <w:tcPr>
            <w:tcW w:w="191" w:type="pct"/>
            <w:shd w:val="clear" w:color="auto" w:fill="auto"/>
            <w:vAlign w:val="center"/>
          </w:tcPr>
          <w:p w14:paraId="73D8CDD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5CAF5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BF12A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A3AF15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249C00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039EB560"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AA0C4E1"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425864BF" w14:textId="33DCBD00" w:rsidR="005A08A4" w:rsidRPr="00522B0F"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388D0FF1" w14:textId="77777777" w:rsidTr="005A4388">
        <w:trPr>
          <w:trHeight w:val="1030"/>
        </w:trPr>
        <w:tc>
          <w:tcPr>
            <w:tcW w:w="227" w:type="pct"/>
            <w:shd w:val="clear" w:color="auto" w:fill="auto"/>
            <w:vAlign w:val="center"/>
          </w:tcPr>
          <w:p w14:paraId="0BDFAB54" w14:textId="0B2CAD2D"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531" w:type="pct"/>
            <w:shd w:val="clear" w:color="auto" w:fill="auto"/>
            <w:vAlign w:val="center"/>
          </w:tcPr>
          <w:p w14:paraId="1EBC7EB9" w14:textId="5FD6C92B" w:rsidR="005A08A4" w:rsidRDefault="005A08A4" w:rsidP="007469EF">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w:t>
            </w:r>
            <w:r>
              <w:rPr>
                <w:rFonts w:ascii="Garamond" w:eastAsia="Times New Roman" w:hAnsi="Garamond" w:cs="Times New Roman"/>
                <w:color w:val="000000"/>
                <w:lang w:eastAsia="it-IT"/>
              </w:rPr>
              <w:t>17</w:t>
            </w:r>
            <w:r w:rsidRPr="00D145C9">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11</w:t>
            </w:r>
            <w:r w:rsidRPr="00D145C9">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D145C9">
              <w:rPr>
                <w:rFonts w:ascii="Garamond" w:eastAsia="Times New Roman" w:hAnsi="Garamond" w:cs="Times New Roman"/>
                <w:color w:val="000000"/>
                <w:lang w:eastAsia="it-IT"/>
              </w:rPr>
              <w:t>?</w:t>
            </w:r>
          </w:p>
        </w:tc>
        <w:tc>
          <w:tcPr>
            <w:tcW w:w="191" w:type="pct"/>
            <w:shd w:val="clear" w:color="auto" w:fill="auto"/>
            <w:vAlign w:val="center"/>
          </w:tcPr>
          <w:p w14:paraId="4056447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88C769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AE935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758311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D5F7B0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2FF55D8" w14:textId="4DF052EF"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5A08A4" w:rsidRPr="00023F3C" w14:paraId="059CF18A" w14:textId="77777777" w:rsidTr="005A4388">
        <w:trPr>
          <w:trHeight w:val="1030"/>
        </w:trPr>
        <w:tc>
          <w:tcPr>
            <w:tcW w:w="227" w:type="pct"/>
            <w:shd w:val="clear" w:color="auto" w:fill="auto"/>
            <w:vAlign w:val="center"/>
          </w:tcPr>
          <w:p w14:paraId="028C228E" w14:textId="28AFB3C0"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55165775" w14:textId="30C30D97" w:rsidR="005A08A4" w:rsidRPr="00EB6801"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L’appaltatore ha richiesto, prima della stipula del contratto</w:t>
            </w:r>
            <w:r w:rsidRPr="00224FF0">
              <w:rPr>
                <w:rFonts w:ascii="Garamond" w:eastAsia="Times New Roman" w:hAnsi="Garamond" w:cs="Times New Roman"/>
                <w:color w:val="000000"/>
                <w:lang w:eastAsia="it-IT"/>
              </w:rPr>
              <w:t xml:space="preserve"> di sostituire la garanzia definitiva con l’applicazione di una ritenuta a valere sugli stati di avanzamento pari al 10 per cento degli stessi</w:t>
            </w:r>
            <w:r>
              <w:rPr>
                <w:rFonts w:ascii="Garamond" w:eastAsia="Times New Roman" w:hAnsi="Garamond" w:cs="Times New Roman"/>
                <w:color w:val="000000"/>
                <w:lang w:eastAsia="it-IT"/>
              </w:rPr>
              <w:t xml:space="preserve"> ai sensi dell’art. 117,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5261459"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0E779F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B3DE3B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055190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BAD001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45ED2FE0"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6E8A208" w14:textId="37526BEF"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5A08A4" w:rsidRPr="00023F3C" w14:paraId="458F5437" w14:textId="77777777" w:rsidTr="005A4388">
        <w:trPr>
          <w:trHeight w:val="1030"/>
        </w:trPr>
        <w:tc>
          <w:tcPr>
            <w:tcW w:w="227" w:type="pct"/>
            <w:shd w:val="clear" w:color="auto" w:fill="auto"/>
            <w:vAlign w:val="center"/>
          </w:tcPr>
          <w:p w14:paraId="270E7AD4" w14:textId="5831177D"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718AE6A9" w14:textId="348B1470" w:rsidR="005A08A4" w:rsidRPr="00D815CE" w:rsidRDefault="005A08A4" w:rsidP="007469E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tal caso, ove la stazione appaltante si sia opposta alla sostituzione della garanzia, sussistono </w:t>
            </w:r>
            <w:r w:rsidRPr="00224FF0">
              <w:rPr>
                <w:rFonts w:ascii="Garamond" w:eastAsia="Times New Roman" w:hAnsi="Garamond" w:cs="Times New Roman"/>
                <w:color w:val="000000"/>
                <w:lang w:eastAsia="it-IT"/>
              </w:rPr>
              <w:t>motivate ragioni di rischio dovute a particolari caratteristiche dell’appalto o a specifiche situazioni soggettive dell’esecutore dei lavori</w:t>
            </w:r>
            <w:r>
              <w:rPr>
                <w:rFonts w:ascii="Garamond" w:eastAsia="Times New Roman" w:hAnsi="Garamond" w:cs="Times New Roman"/>
                <w:color w:val="000000"/>
                <w:lang w:eastAsia="it-IT"/>
              </w:rPr>
              <w:t>?</w:t>
            </w:r>
          </w:p>
        </w:tc>
        <w:tc>
          <w:tcPr>
            <w:tcW w:w="191" w:type="pct"/>
            <w:shd w:val="clear" w:color="auto" w:fill="auto"/>
            <w:vAlign w:val="center"/>
          </w:tcPr>
          <w:p w14:paraId="78BFE4D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4BA16D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20B2C1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1A85809"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24622A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3863622"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7ABD175" w14:textId="3ED7870D"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5A08A4" w:rsidRPr="00023F3C" w14:paraId="75AEE781" w14:textId="77777777" w:rsidTr="005A4388">
        <w:trPr>
          <w:trHeight w:val="1130"/>
        </w:trPr>
        <w:tc>
          <w:tcPr>
            <w:tcW w:w="227" w:type="pct"/>
            <w:shd w:val="clear" w:color="auto" w:fill="auto"/>
            <w:vAlign w:val="center"/>
          </w:tcPr>
          <w:p w14:paraId="6534C6CA" w14:textId="4EE82E3E" w:rsidR="005A08A4" w:rsidRPr="00023F3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34BB2D84" w14:textId="3750FA8E" w:rsidR="005A08A4" w:rsidRPr="00023F3C" w:rsidRDefault="005A08A4"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44E5AA64" w14:textId="77777777"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39C68F2D" w:rsidR="005A08A4" w:rsidRPr="00023F3C"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5A08A4" w:rsidRPr="00023F3C" w14:paraId="00314B24" w14:textId="77777777" w:rsidTr="005A4388">
        <w:trPr>
          <w:trHeight w:val="1417"/>
        </w:trPr>
        <w:tc>
          <w:tcPr>
            <w:tcW w:w="227" w:type="pct"/>
            <w:shd w:val="clear" w:color="auto" w:fill="auto"/>
            <w:vAlign w:val="center"/>
          </w:tcPr>
          <w:p w14:paraId="51F42551" w14:textId="6ED94FC3"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1E486C2B" w14:textId="3A2AE286" w:rsidR="005A08A4" w:rsidRPr="00023F3C" w:rsidRDefault="005A08A4"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5A08A4" w:rsidRPr="00522B0F" w:rsidRDefault="005A08A4" w:rsidP="00DF7800">
            <w:pPr>
              <w:spacing w:after="0" w:line="240" w:lineRule="auto"/>
              <w:jc w:val="both"/>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7D8C088F" w14:textId="4C77CD60" w:rsidR="005A08A4" w:rsidRPr="00023F3C"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5A08A4" w:rsidRPr="00023F3C" w14:paraId="5E447A1C" w14:textId="77777777" w:rsidTr="005A4388">
        <w:trPr>
          <w:trHeight w:val="1417"/>
        </w:trPr>
        <w:tc>
          <w:tcPr>
            <w:tcW w:w="227" w:type="pct"/>
            <w:shd w:val="clear" w:color="auto" w:fill="auto"/>
            <w:vAlign w:val="center"/>
          </w:tcPr>
          <w:p w14:paraId="7E1C5AD9" w14:textId="4458F52C"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19</w:t>
            </w:r>
          </w:p>
        </w:tc>
        <w:tc>
          <w:tcPr>
            <w:tcW w:w="1531" w:type="pct"/>
            <w:shd w:val="clear" w:color="auto" w:fill="auto"/>
            <w:vAlign w:val="center"/>
          </w:tcPr>
          <w:p w14:paraId="20D62E92" w14:textId="3E1F8445" w:rsidR="005A08A4" w:rsidRPr="00023F3C" w:rsidRDefault="005A08A4"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A22110C" w14:textId="77777777"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67F4EC39"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A173201"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5A08A4" w:rsidRPr="00023F3C"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71A7998D" w14:textId="2A429C6B" w:rsidTr="005A4388">
        <w:trPr>
          <w:trHeight w:val="1417"/>
        </w:trPr>
        <w:tc>
          <w:tcPr>
            <w:tcW w:w="227" w:type="pct"/>
            <w:shd w:val="clear" w:color="auto" w:fill="auto"/>
            <w:vAlign w:val="center"/>
          </w:tcPr>
          <w:p w14:paraId="6A6B3674" w14:textId="5B47F54C"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7719DD5F" w14:textId="6A414E56" w:rsidR="005A08A4" w:rsidRPr="00D815CE" w:rsidRDefault="005A08A4" w:rsidP="007469E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p>
        </w:tc>
        <w:tc>
          <w:tcPr>
            <w:tcW w:w="191" w:type="pct"/>
            <w:shd w:val="clear" w:color="auto" w:fill="auto"/>
            <w:vAlign w:val="center"/>
          </w:tcPr>
          <w:p w14:paraId="364E705C" w14:textId="6667261D"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1E2E1475"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45E8177" w14:textId="68D391E3"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8995A51" w14:textId="179092F3"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E2AB615" w14:textId="206233D2"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0E6CBD1" w14:textId="0286D8CF"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71F2A54" w14:textId="0A383B2B" w:rsidR="005A08A4" w:rsidRPr="00522B0F"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0804F422" w14:textId="77777777" w:rsidTr="005A4388">
        <w:trPr>
          <w:trHeight w:val="605"/>
        </w:trPr>
        <w:tc>
          <w:tcPr>
            <w:tcW w:w="227" w:type="pct"/>
            <w:shd w:val="clear" w:color="auto" w:fill="auto"/>
            <w:vAlign w:val="center"/>
          </w:tcPr>
          <w:p w14:paraId="45BAA98A" w14:textId="4D365F74" w:rsidR="005A08A4" w:rsidRPr="00023F3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2506DB97" w14:textId="64CD73CE" w:rsidR="005A08A4" w:rsidRPr="00023F3C" w:rsidRDefault="005A08A4" w:rsidP="00DF780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8E08AC4" w14:textId="77777777" w:rsidR="005A08A4"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5A08A4" w:rsidRPr="00023F3C"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78D43E92" w14:textId="77777777" w:rsidTr="009568BD">
        <w:trPr>
          <w:trHeight w:val="605"/>
        </w:trPr>
        <w:tc>
          <w:tcPr>
            <w:tcW w:w="227" w:type="pct"/>
            <w:shd w:val="clear" w:color="auto" w:fill="92D050"/>
            <w:vAlign w:val="center"/>
          </w:tcPr>
          <w:p w14:paraId="41166B55" w14:textId="3BC7404D" w:rsidR="005A08A4" w:rsidRPr="00372ED6" w:rsidRDefault="00F947D5" w:rsidP="00DF7800">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73" w:type="pct"/>
            <w:gridSpan w:val="8"/>
            <w:shd w:val="clear" w:color="auto" w:fill="92D050"/>
            <w:vAlign w:val="center"/>
          </w:tcPr>
          <w:p w14:paraId="3BAD0CE3" w14:textId="406909F5" w:rsidR="005A08A4" w:rsidRPr="00522B0F" w:rsidRDefault="005A08A4" w:rsidP="00DF7800">
            <w:pPr>
              <w:spacing w:after="0" w:line="240" w:lineRule="auto"/>
              <w:jc w:val="both"/>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5A08A4" w:rsidRPr="00023F3C" w14:paraId="255C67BF" w14:textId="77777777" w:rsidTr="005A4388">
        <w:trPr>
          <w:trHeight w:val="605"/>
        </w:trPr>
        <w:tc>
          <w:tcPr>
            <w:tcW w:w="227" w:type="pct"/>
            <w:shd w:val="clear" w:color="auto" w:fill="auto"/>
            <w:vAlign w:val="center"/>
          </w:tcPr>
          <w:p w14:paraId="01716CA4" w14:textId="5E66D820"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455C7776" w:rsidR="005A08A4" w:rsidRPr="00023F3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91" w:type="pct"/>
            <w:shd w:val="clear" w:color="auto" w:fill="auto"/>
            <w:vAlign w:val="center"/>
          </w:tcPr>
          <w:p w14:paraId="722A0A8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BA50924" w14:textId="7E14FD3E"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5A08A4" w:rsidRPr="00023F3C" w14:paraId="5BE1A64A" w14:textId="77777777" w:rsidTr="005A4388">
        <w:trPr>
          <w:trHeight w:val="605"/>
        </w:trPr>
        <w:tc>
          <w:tcPr>
            <w:tcW w:w="227" w:type="pct"/>
            <w:shd w:val="clear" w:color="auto" w:fill="auto"/>
            <w:vAlign w:val="center"/>
          </w:tcPr>
          <w:p w14:paraId="2E5BC362" w14:textId="0322057E"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1635AF9" w14:textId="7672FBA2" w:rsidR="005A08A4" w:rsidRDefault="005A08A4" w:rsidP="00DF7800">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i termini e nel rispetto di quanto previsto ai sensi </w:t>
            </w:r>
            <w:r w:rsidRPr="00224FF0">
              <w:rPr>
                <w:rFonts w:ascii="Garamond" w:eastAsia="Times New Roman" w:hAnsi="Garamond" w:cs="Times New Roman"/>
                <w:color w:val="000000"/>
                <w:lang w:eastAsia="it-IT"/>
              </w:rPr>
              <w:t xml:space="preserve">dell’art. 3, Allegato II.14 al </w:t>
            </w:r>
            <w:proofErr w:type="spellStart"/>
            <w:r w:rsidRPr="00224FF0">
              <w:rPr>
                <w:rFonts w:ascii="Garamond" w:eastAsia="Times New Roman" w:hAnsi="Garamond" w:cs="Times New Roman"/>
                <w:color w:val="000000"/>
                <w:lang w:eastAsia="it-IT"/>
              </w:rPr>
              <w:t>D.Lgs</w:t>
            </w:r>
            <w:proofErr w:type="spellEnd"/>
            <w:r w:rsidRPr="00224FF0">
              <w:rPr>
                <w:rFonts w:ascii="Garamond" w:eastAsia="Times New Roman" w:hAnsi="Garamond" w:cs="Times New Roman"/>
                <w:color w:val="000000"/>
                <w:lang w:eastAsia="it-IT"/>
              </w:rPr>
              <w:t xml:space="preserve"> 36/2023?</w:t>
            </w:r>
          </w:p>
        </w:tc>
        <w:tc>
          <w:tcPr>
            <w:tcW w:w="191" w:type="pct"/>
            <w:shd w:val="clear" w:color="auto" w:fill="auto"/>
            <w:vAlign w:val="center"/>
          </w:tcPr>
          <w:p w14:paraId="2BA5CA2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249809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8D6870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906180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9D4257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AAD7802" w14:textId="2846CE02"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5A08A4" w:rsidRPr="00023F3C" w14:paraId="2EB84491" w14:textId="77777777" w:rsidTr="005A4388">
        <w:trPr>
          <w:trHeight w:val="605"/>
        </w:trPr>
        <w:tc>
          <w:tcPr>
            <w:tcW w:w="227" w:type="pct"/>
            <w:shd w:val="clear" w:color="auto" w:fill="auto"/>
            <w:vAlign w:val="center"/>
          </w:tcPr>
          <w:p w14:paraId="135F6F9A" w14:textId="772A5BA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F491E51" w14:textId="5361EB13" w:rsidR="005A08A4" w:rsidRDefault="005A08A4" w:rsidP="00DF7800">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431CEC2E"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79D89F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C36A4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0D0140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99E522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9C17BD4" w14:textId="5FA5E9C8"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5A08A4" w:rsidRPr="00023F3C" w14:paraId="6AD67751" w14:textId="77777777" w:rsidTr="005A4388">
        <w:trPr>
          <w:trHeight w:val="605"/>
        </w:trPr>
        <w:tc>
          <w:tcPr>
            <w:tcW w:w="227" w:type="pct"/>
            <w:shd w:val="clear" w:color="auto" w:fill="auto"/>
            <w:vAlign w:val="center"/>
          </w:tcPr>
          <w:p w14:paraId="089D15D1" w14:textId="470E1C2A"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0D5AAAD3" w14:textId="60E701E4" w:rsidR="005A08A4" w:rsidRDefault="005A08A4" w:rsidP="00DF7800">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w:t>
            </w:r>
            <w:r w:rsidRPr="006F7423">
              <w:rPr>
                <w:rFonts w:ascii="Garamond" w:eastAsia="Times New Roman" w:hAnsi="Garamond" w:cs="Times New Roman"/>
                <w:color w:val="000000"/>
                <w:lang w:eastAsia="it-IT"/>
              </w:rPr>
              <w:lastRenderedPageBreak/>
              <w:t xml:space="preserve">della stazione appaltante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6A58277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2EEA64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86E6F9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FBB3C8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D0F11D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062C416C" w14:textId="58625299"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5A08A4" w:rsidRPr="00023F3C" w14:paraId="6B2411A6" w14:textId="77777777" w:rsidTr="005A4388">
        <w:trPr>
          <w:trHeight w:val="605"/>
        </w:trPr>
        <w:tc>
          <w:tcPr>
            <w:tcW w:w="227" w:type="pct"/>
            <w:shd w:val="clear" w:color="auto" w:fill="auto"/>
            <w:vAlign w:val="center"/>
          </w:tcPr>
          <w:p w14:paraId="441D1628" w14:textId="73AA0824"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2AE7D6AC" w14:textId="79FEEDFD" w:rsidR="005A08A4" w:rsidRPr="0027277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w:t>
            </w:r>
            <w:r w:rsidRPr="00177AE1">
              <w:rPr>
                <w:rFonts w:ascii="Garamond" w:eastAsia="Times New Roman" w:hAnsi="Garamond" w:cs="Times New Roman"/>
                <w:color w:val="000000"/>
                <w:lang w:eastAsia="it-IT"/>
              </w:rPr>
              <w:t xml:space="preserve">del D.lgs.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w:t>
            </w:r>
          </w:p>
        </w:tc>
        <w:tc>
          <w:tcPr>
            <w:tcW w:w="191" w:type="pct"/>
            <w:shd w:val="clear" w:color="auto" w:fill="auto"/>
            <w:vAlign w:val="center"/>
          </w:tcPr>
          <w:p w14:paraId="1B234BA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41AA80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ACE44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CBDE8B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C963AA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A550816" w14:textId="5C7BA08F"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50B9058D" w14:textId="77777777" w:rsidTr="005A4388">
        <w:trPr>
          <w:trHeight w:val="605"/>
        </w:trPr>
        <w:tc>
          <w:tcPr>
            <w:tcW w:w="227" w:type="pct"/>
            <w:shd w:val="clear" w:color="auto" w:fill="auto"/>
            <w:vAlign w:val="center"/>
          </w:tcPr>
          <w:p w14:paraId="308F0125" w14:textId="51F1842E"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792BC640" w14:textId="01967163" w:rsidR="005A08A4" w:rsidRPr="0027277C" w:rsidRDefault="005A08A4" w:rsidP="00DF7800">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1F616EF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7EB2BA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3F7C1A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2CBE41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F99BA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CD4F49D" w14:textId="2C75C267"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032F3627" w14:textId="77777777" w:rsidTr="005A4388">
        <w:trPr>
          <w:trHeight w:val="605"/>
        </w:trPr>
        <w:tc>
          <w:tcPr>
            <w:tcW w:w="227" w:type="pct"/>
            <w:shd w:val="clear" w:color="auto" w:fill="auto"/>
            <w:vAlign w:val="center"/>
          </w:tcPr>
          <w:p w14:paraId="09D5EC73" w14:textId="3C851E5B"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2B240AEE" w:rsidR="005A08A4" w:rsidRPr="00023F3C" w:rsidRDefault="005A08A4" w:rsidP="00DF7800">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F271A7">
              <w:rPr>
                <w:rFonts w:ascii="Garamond" w:eastAsia="Times New Roman" w:hAnsi="Garamond" w:cs="Times New Roman"/>
                <w:color w:val="000000"/>
                <w:lang w:eastAsia="it-IT"/>
              </w:rPr>
              <w:t xml:space="preserve">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A868B7">
              <w:rPr>
                <w:rFonts w:ascii="Garamond" w:eastAsia="Times New Roman" w:hAnsi="Garamond" w:cs="Times New Roman"/>
                <w:color w:val="000000"/>
                <w:lang w:eastAsia="it-IT"/>
              </w:rPr>
              <w:t>36</w:t>
            </w:r>
            <w:r w:rsidRPr="00F271A7">
              <w:rPr>
                <w:rFonts w:ascii="Garamond" w:eastAsia="Times New Roman" w:hAnsi="Garamond" w:cs="Times New Roman"/>
                <w:color w:val="000000"/>
                <w:lang w:eastAsia="it-IT"/>
              </w:rPr>
              <w:t>/20</w:t>
            </w:r>
            <w:r w:rsidR="00A868B7">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Pr>
                <w:rFonts w:ascii="Garamond" w:eastAsia="Times New Roman" w:hAnsi="Garamond" w:cs="Times New Roman"/>
                <w:color w:val="000000"/>
                <w:lang w:eastAsia="it-IT"/>
              </w:rPr>
              <w:t>disag</w:t>
            </w:r>
            <w:r w:rsidRPr="00F271A7">
              <w:rPr>
                <w:rFonts w:ascii="Garamond" w:eastAsia="Times New Roman" w:hAnsi="Garamond" w:cs="Times New Roman"/>
                <w:color w:val="000000"/>
                <w:lang w:eastAsia="it-IT"/>
              </w:rPr>
              <w:t>i o</w:t>
            </w:r>
            <w:r>
              <w:rPr>
                <w:rFonts w:ascii="Garamond" w:eastAsia="Times New Roman" w:hAnsi="Garamond" w:cs="Times New Roman"/>
                <w:color w:val="000000"/>
                <w:lang w:eastAsia="it-IT"/>
              </w:rPr>
              <w:t xml:space="preserve"> un sostanziale incremento di costi”?</w:t>
            </w:r>
          </w:p>
        </w:tc>
        <w:tc>
          <w:tcPr>
            <w:tcW w:w="191" w:type="pct"/>
            <w:shd w:val="clear" w:color="auto" w:fill="auto"/>
            <w:vAlign w:val="center"/>
          </w:tcPr>
          <w:p w14:paraId="221B945E"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7D1E0192" w14:textId="17AD0B84"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30FEF733" w14:textId="77777777" w:rsidTr="005A4388">
        <w:trPr>
          <w:trHeight w:val="605"/>
        </w:trPr>
        <w:tc>
          <w:tcPr>
            <w:tcW w:w="227" w:type="pct"/>
            <w:shd w:val="clear" w:color="auto" w:fill="auto"/>
            <w:vAlign w:val="center"/>
          </w:tcPr>
          <w:p w14:paraId="453D303D" w14:textId="551A404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94FDF7" w14:textId="651CFEBC" w:rsidR="005A08A4" w:rsidRPr="00023F3C" w:rsidRDefault="005A08A4" w:rsidP="00DF7800">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w:t>
            </w:r>
            <w:proofErr w:type="spellStart"/>
            <w:proofErr w:type="gramStart"/>
            <w:r w:rsidRPr="00110224">
              <w:rPr>
                <w:rFonts w:ascii="Garamond" w:eastAsia="Times New Roman" w:hAnsi="Garamond" w:cs="Times New Roman"/>
                <w:color w:val="000000"/>
                <w:lang w:eastAsia="it-IT"/>
              </w:rPr>
              <w:t>che:“</w:t>
            </w:r>
            <w:proofErr w:type="gramEnd"/>
            <w:r w:rsidRPr="00110224">
              <w:rPr>
                <w:rFonts w:ascii="Garamond" w:eastAsia="Times New Roman" w:hAnsi="Garamond" w:cs="Times New Roman"/>
                <w:color w:val="000000"/>
                <w:lang w:eastAsia="it-IT"/>
              </w:rPr>
              <w:t>la</w:t>
            </w:r>
            <w:proofErr w:type="spellEnd"/>
            <w:r w:rsidRPr="00110224">
              <w:rPr>
                <w:rFonts w:ascii="Garamond" w:eastAsia="Times New Roman" w:hAnsi="Garamond" w:cs="Times New Roman"/>
                <w:color w:val="000000"/>
                <w:lang w:eastAsia="it-IT"/>
              </w:rPr>
              <w:t xml:space="preserve"> necessità di modifica è determinata da circostanze imprevedibili </w:t>
            </w:r>
            <w:r>
              <w:rPr>
                <w:rFonts w:ascii="Garamond" w:eastAsia="Times New Roman" w:hAnsi="Garamond" w:cs="Times New Roman"/>
                <w:color w:val="000000"/>
                <w:lang w:eastAsia="it-IT"/>
              </w:rPr>
              <w:t>da parte della stazione appaltante”?</w:t>
            </w:r>
          </w:p>
        </w:tc>
        <w:tc>
          <w:tcPr>
            <w:tcW w:w="191" w:type="pct"/>
            <w:shd w:val="clear" w:color="auto" w:fill="auto"/>
            <w:vAlign w:val="center"/>
          </w:tcPr>
          <w:p w14:paraId="47DFB64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67E756EF" w14:textId="5DB0A62D"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5A08A4" w:rsidRPr="00023F3C" w14:paraId="0AE659BB" w14:textId="77777777" w:rsidTr="005A4388">
        <w:trPr>
          <w:trHeight w:val="605"/>
        </w:trPr>
        <w:tc>
          <w:tcPr>
            <w:tcW w:w="227" w:type="pct"/>
            <w:shd w:val="clear" w:color="auto" w:fill="auto"/>
            <w:vAlign w:val="center"/>
          </w:tcPr>
          <w:p w14:paraId="405E3A57" w14:textId="32CB1A05"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2903B0EB" w:rsidR="005A08A4" w:rsidRPr="00172C2C" w:rsidRDefault="005A08A4" w:rsidP="00DF7800">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l'Amministrazione ha dato evidenza nell'istruttoria e nei provvedimenti adottati in esito alla stessa del fatto che l'individuazione di “nuovo contraente” sia dipesa “a causa di una delle seguenti circostanze...1)</w:t>
            </w:r>
            <w:r>
              <w:rPr>
                <w:rFonts w:ascii="Garamond" w:eastAsia="Times New Roman" w:hAnsi="Garamond" w:cs="Times New Roman"/>
                <w:color w:val="000000"/>
                <w:lang w:eastAsia="it-IT"/>
              </w:rPr>
              <w:t xml:space="preserve"> clausole chiare,  precise e </w:t>
            </w:r>
            <w:r>
              <w:rPr>
                <w:rFonts w:ascii="Garamond" w:eastAsia="Times New Roman" w:hAnsi="Garamond" w:cs="Times New Roman"/>
                <w:color w:val="000000"/>
                <w:lang w:eastAsia="it-IT"/>
              </w:rPr>
              <w:lastRenderedPageBreak/>
              <w:t>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4F6C5ADB" w14:textId="582EA596"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768D953C" w14:textId="77777777" w:rsidTr="005A4388">
        <w:trPr>
          <w:trHeight w:val="605"/>
        </w:trPr>
        <w:tc>
          <w:tcPr>
            <w:tcW w:w="227" w:type="pct"/>
            <w:shd w:val="clear" w:color="auto" w:fill="auto"/>
            <w:vAlign w:val="center"/>
          </w:tcPr>
          <w:p w14:paraId="420D1873" w14:textId="7CC0A095"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3DE47CB7" w:rsidR="005A08A4" w:rsidRPr="00172C2C" w:rsidRDefault="005A08A4" w:rsidP="00DF7800">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91" w:type="pct"/>
            <w:shd w:val="clear" w:color="auto" w:fill="auto"/>
            <w:vAlign w:val="center"/>
          </w:tcPr>
          <w:p w14:paraId="5BEACFA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C2946CB" w14:textId="3C77E356"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00495D88" w14:textId="77777777" w:rsidTr="005A4388">
        <w:trPr>
          <w:trHeight w:val="605"/>
        </w:trPr>
        <w:tc>
          <w:tcPr>
            <w:tcW w:w="227" w:type="pct"/>
            <w:shd w:val="clear" w:color="auto" w:fill="auto"/>
            <w:vAlign w:val="center"/>
          </w:tcPr>
          <w:p w14:paraId="30A3278B" w14:textId="1E0D93D4"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49D33B6" w14:textId="77777777" w:rsidR="005A08A4" w:rsidRDefault="005A08A4" w:rsidP="00DF7800">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p>
          <w:p w14:paraId="4F5B8EB8" w14:textId="7777777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p w14:paraId="2CD6F79C" w14:textId="027C5718" w:rsidR="005A08A4" w:rsidRPr="00172C2C"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un avviso nella Gazzetta ufficiale dell’Unione Europea nell’ipotesi di appalto sopra- soglia comunitaria?</w:t>
            </w:r>
          </w:p>
        </w:tc>
        <w:tc>
          <w:tcPr>
            <w:tcW w:w="191" w:type="pct"/>
            <w:shd w:val="clear" w:color="auto" w:fill="auto"/>
            <w:vAlign w:val="center"/>
          </w:tcPr>
          <w:p w14:paraId="4DE5D5F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93EEA5A" w14:textId="77777777" w:rsidR="005A08A4" w:rsidRDefault="005A08A4" w:rsidP="00DF7800">
            <w:pPr>
              <w:spacing w:after="0" w:line="240" w:lineRule="auto"/>
              <w:jc w:val="both"/>
              <w:rPr>
                <w:rFonts w:ascii="Garamond" w:eastAsia="Times New Roman" w:hAnsi="Garamond" w:cs="Times New Roman"/>
                <w:color w:val="000000"/>
                <w:lang w:eastAsia="it-IT"/>
              </w:rPr>
            </w:pPr>
          </w:p>
          <w:p w14:paraId="26B17104" w14:textId="5DB15B88"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5A08A4" w:rsidRPr="00023F3C" w14:paraId="6929630D" w14:textId="77777777" w:rsidTr="005A4388">
        <w:trPr>
          <w:trHeight w:val="605"/>
        </w:trPr>
        <w:tc>
          <w:tcPr>
            <w:tcW w:w="227" w:type="pct"/>
            <w:shd w:val="clear" w:color="auto" w:fill="auto"/>
            <w:vAlign w:val="center"/>
          </w:tcPr>
          <w:p w14:paraId="1995CAEE" w14:textId="4AA7C111"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2296B97F" w14:textId="2F813C2D" w:rsidR="005A08A4" w:rsidRPr="00172C2C" w:rsidRDefault="005A08A4" w:rsidP="00DF7800">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91" w:type="pct"/>
            <w:shd w:val="clear" w:color="auto" w:fill="auto"/>
            <w:vAlign w:val="center"/>
          </w:tcPr>
          <w:p w14:paraId="0B57055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63770C8D" w14:textId="53CB5401"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715A5658" w14:textId="77777777" w:rsidTr="005A4388">
        <w:trPr>
          <w:trHeight w:val="605"/>
        </w:trPr>
        <w:tc>
          <w:tcPr>
            <w:tcW w:w="227" w:type="pct"/>
            <w:shd w:val="clear" w:color="auto" w:fill="auto"/>
            <w:vAlign w:val="center"/>
          </w:tcPr>
          <w:p w14:paraId="73C9D4CB" w14:textId="72D2356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0CD83B46" w14:textId="77777777" w:rsidR="005A08A4" w:rsidRPr="00833B0A" w:rsidRDefault="005A08A4" w:rsidP="007469E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xml:space="preserve">, l’Amministrazione ha dato evidenza nell'istruttoria e nei provvedimenti adottati in esito alla </w:t>
            </w:r>
            <w:r w:rsidRPr="00833B0A">
              <w:rPr>
                <w:rFonts w:ascii="Garamond" w:eastAsia="Times New Roman" w:hAnsi="Garamond" w:cs="Times New Roman"/>
                <w:color w:val="000000"/>
                <w:lang w:eastAsia="it-IT"/>
              </w:rPr>
              <w:lastRenderedPageBreak/>
              <w:t>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5E66B482" w14:textId="77777777" w:rsidR="005A08A4" w:rsidRPr="00833B0A" w:rsidRDefault="005A08A4" w:rsidP="007469E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0269C0D" w14:textId="2527D564" w:rsidR="005A08A4" w:rsidRPr="00172C2C" w:rsidRDefault="005A08A4" w:rsidP="007469EF">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w:t>
            </w:r>
            <w:r>
              <w:rPr>
                <w:rFonts w:ascii="Garamond" w:eastAsia="Times New Roman" w:hAnsi="Garamond" w:cs="Times New Roman"/>
                <w:color w:val="000000"/>
                <w:lang w:eastAsia="it-IT"/>
              </w:rPr>
              <w:t>5</w:t>
            </w:r>
            <w:r w:rsidRPr="00833B0A">
              <w:rPr>
                <w:rFonts w:ascii="Garamond" w:eastAsia="Times New Roman" w:hAnsi="Garamond" w:cs="Times New Roman"/>
                <w:color w:val="000000"/>
                <w:lang w:eastAsia="it-IT"/>
              </w:rPr>
              <w:t xml:space="preserve"> per cento del valore iniziale del contratto.</w:t>
            </w:r>
            <w:r>
              <w:rPr>
                <w:rFonts w:ascii="Garamond" w:eastAsia="Times New Roman" w:hAnsi="Garamond" w:cs="Times New Roman"/>
                <w:color w:val="000000"/>
                <w:lang w:eastAsia="it-IT"/>
              </w:rPr>
              <w:t>?</w:t>
            </w:r>
          </w:p>
        </w:tc>
        <w:tc>
          <w:tcPr>
            <w:tcW w:w="191" w:type="pct"/>
            <w:shd w:val="clear" w:color="auto" w:fill="auto"/>
            <w:vAlign w:val="center"/>
          </w:tcPr>
          <w:p w14:paraId="043D662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70B8E2E" w14:textId="124DC2E5"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5A08A4" w:rsidRPr="00023F3C" w14:paraId="0CF6F1C9" w14:textId="77777777" w:rsidTr="005A4388">
        <w:trPr>
          <w:trHeight w:val="605"/>
        </w:trPr>
        <w:tc>
          <w:tcPr>
            <w:tcW w:w="227" w:type="pct"/>
            <w:shd w:val="clear" w:color="auto" w:fill="auto"/>
            <w:vAlign w:val="center"/>
          </w:tcPr>
          <w:p w14:paraId="31AF73CB" w14:textId="7D563E0E"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32F9F61C" w14:textId="018AA54B" w:rsidR="005A08A4" w:rsidRPr="00172C2C" w:rsidRDefault="005A08A4" w:rsidP="00DF7800">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91" w:type="pct"/>
            <w:shd w:val="clear" w:color="auto" w:fill="auto"/>
            <w:vAlign w:val="center"/>
          </w:tcPr>
          <w:p w14:paraId="3A634EF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614F490" w14:textId="2F43AF91"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5A08A4" w:rsidRPr="00023F3C" w14:paraId="44EE682A" w14:textId="77777777" w:rsidTr="005A4388">
        <w:trPr>
          <w:trHeight w:val="605"/>
        </w:trPr>
        <w:tc>
          <w:tcPr>
            <w:tcW w:w="227" w:type="pct"/>
            <w:shd w:val="clear" w:color="auto" w:fill="auto"/>
            <w:vAlign w:val="center"/>
          </w:tcPr>
          <w:p w14:paraId="78A66BB5" w14:textId="3E86DE8C"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237EE7BB" w14:textId="475ADAB5" w:rsidR="005A08A4" w:rsidRPr="00172C2C" w:rsidRDefault="005A08A4" w:rsidP="00DF7800">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68CB6D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F35FB17" w14:textId="28BAC2D0"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5A08A4" w:rsidRPr="00023F3C" w14:paraId="695E9693" w14:textId="77777777" w:rsidTr="005A4388">
        <w:trPr>
          <w:trHeight w:val="605"/>
        </w:trPr>
        <w:tc>
          <w:tcPr>
            <w:tcW w:w="227" w:type="pct"/>
            <w:shd w:val="clear" w:color="auto" w:fill="auto"/>
            <w:vAlign w:val="center"/>
          </w:tcPr>
          <w:p w14:paraId="091EDFB0" w14:textId="19B4E69F"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3E158A79" w14:textId="77777777" w:rsidR="005A08A4" w:rsidRDefault="005A08A4" w:rsidP="00DF7800">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 diminuzione delle prestazioni a concorrenza del quinto dell’importo del contratto in corso di esecuzione</w:t>
            </w:r>
            <w:r>
              <w:rPr>
                <w:rFonts w:ascii="Garamond" w:eastAsia="Times New Roman" w:hAnsi="Garamond" w:cs="Times New Roman"/>
                <w:color w:val="000000"/>
                <w:lang w:eastAsia="it-IT"/>
              </w:rPr>
              <w:t xml:space="preserve"> 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07820E8" w14:textId="4C002EF0" w:rsidR="005A08A4" w:rsidRPr="00172C2C" w:rsidRDefault="005A08A4" w:rsidP="00DF7800">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B93201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2793BA4B" w14:textId="2B4BC358" w:rsidR="005A08A4" w:rsidRPr="00522B0F" w:rsidRDefault="005A08A4" w:rsidP="00DF780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5A08A4" w:rsidRPr="00023F3C" w14:paraId="2D452B4D" w14:textId="77777777" w:rsidTr="005A4388">
        <w:trPr>
          <w:trHeight w:val="605"/>
        </w:trPr>
        <w:tc>
          <w:tcPr>
            <w:tcW w:w="227" w:type="pct"/>
            <w:shd w:val="clear" w:color="auto" w:fill="auto"/>
            <w:vAlign w:val="center"/>
          </w:tcPr>
          <w:p w14:paraId="6CC3829B" w14:textId="36820F63"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12006F0A" w14:textId="7777777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35B07C72" w14:textId="77777777" w:rsidR="005A08A4" w:rsidRDefault="005A08A4" w:rsidP="00DF7800">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29CE2CC3" w14:textId="77777777" w:rsidR="005A08A4" w:rsidRDefault="005A08A4" w:rsidP="00DF7800">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23766228" w14:textId="3C191883" w:rsidR="005A08A4" w:rsidRPr="009C2B13" w:rsidRDefault="005A08A4" w:rsidP="00DF7800">
            <w:pPr>
              <w:pStyle w:val="Paragrafoelenco"/>
              <w:numPr>
                <w:ilvl w:val="0"/>
                <w:numId w:val="17"/>
              </w:num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 xml:space="preserve">l’interruzione delle prestazioni può determinare situazioni di pericolo per </w:t>
            </w:r>
            <w:r w:rsidRPr="009C2B13">
              <w:rPr>
                <w:rFonts w:ascii="Garamond" w:eastAsia="Times New Roman" w:hAnsi="Garamond" w:cs="Times New Roman"/>
                <w:color w:val="000000"/>
                <w:lang w:eastAsia="it-IT"/>
              </w:rPr>
              <w:lastRenderedPageBreak/>
              <w:t>persone, animali, cose, oppure per l’igiene pubblica ovvero potrebbe determinare un grave danno all’interesse pubblico?</w:t>
            </w:r>
          </w:p>
        </w:tc>
        <w:tc>
          <w:tcPr>
            <w:tcW w:w="191" w:type="pct"/>
            <w:shd w:val="clear" w:color="auto" w:fill="auto"/>
            <w:vAlign w:val="center"/>
          </w:tcPr>
          <w:p w14:paraId="0FA0571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30E7903" w14:textId="15DA88F6" w:rsidR="005A08A4" w:rsidRPr="00977279" w:rsidRDefault="005A08A4" w:rsidP="00DF780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5A08A4" w:rsidRPr="00023F3C" w14:paraId="672475AE" w14:textId="77777777" w:rsidTr="005A4388">
        <w:trPr>
          <w:trHeight w:val="605"/>
        </w:trPr>
        <w:tc>
          <w:tcPr>
            <w:tcW w:w="227" w:type="pct"/>
            <w:shd w:val="clear" w:color="auto" w:fill="auto"/>
            <w:vAlign w:val="center"/>
          </w:tcPr>
          <w:p w14:paraId="519B0030" w14:textId="4E23CCCC"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66C15042" w14:textId="7777777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2130E98B" w14:textId="7777777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6C7C2CBF" w14:textId="77777777" w:rsidR="005A08A4" w:rsidRDefault="005A08A4" w:rsidP="00DF7800">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42631BC3" w14:textId="72CD7E84" w:rsidR="005A08A4" w:rsidRPr="00D47024" w:rsidRDefault="005A08A4" w:rsidP="00DF7800">
            <w:pPr>
              <w:spacing w:after="0" w:line="240" w:lineRule="auto"/>
              <w:jc w:val="both"/>
              <w:rPr>
                <w:rFonts w:ascii="Garamond" w:eastAsia="Times New Roman" w:hAnsi="Garamond" w:cs="Times New Roman"/>
                <w:color w:val="000000"/>
                <w:lang w:eastAsia="it-IT"/>
              </w:rPr>
            </w:pPr>
            <w:r w:rsidRPr="004B26D8">
              <w:rPr>
                <w:rFonts w:ascii="Garamond" w:eastAsia="Times New Roman" w:hAnsi="Garamond" w:cs="Times New Roman"/>
                <w:color w:val="000000"/>
                <w:lang w:eastAsia="it-IT"/>
              </w:rPr>
              <w:t xml:space="preserve">sono state rispettate le tempistiche di cui al comma 8 del </w:t>
            </w:r>
            <w:proofErr w:type="spellStart"/>
            <w:r w:rsidRPr="004B26D8">
              <w:rPr>
                <w:rFonts w:ascii="Garamond" w:eastAsia="Times New Roman" w:hAnsi="Garamond" w:cs="Times New Roman"/>
                <w:color w:val="000000"/>
                <w:lang w:eastAsia="it-IT"/>
              </w:rPr>
              <w:t>D.Lgs</w:t>
            </w:r>
            <w:proofErr w:type="spellEnd"/>
            <w:r w:rsidRPr="004B26D8">
              <w:rPr>
                <w:rFonts w:ascii="Garamond" w:eastAsia="Times New Roman" w:hAnsi="Garamond" w:cs="Times New Roman"/>
                <w:color w:val="000000"/>
                <w:lang w:eastAsia="it-IT"/>
              </w:rPr>
              <w:t xml:space="preserve"> 36/2023?</w:t>
            </w:r>
          </w:p>
        </w:tc>
        <w:tc>
          <w:tcPr>
            <w:tcW w:w="191" w:type="pct"/>
            <w:shd w:val="clear" w:color="auto" w:fill="auto"/>
            <w:vAlign w:val="center"/>
          </w:tcPr>
          <w:p w14:paraId="6F2CD80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667D29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7805D8A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135609B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66BF730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9AD445C" w14:textId="2B1593CD" w:rsidR="005A08A4" w:rsidRPr="00977279" w:rsidRDefault="005A08A4" w:rsidP="00DF780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5A08A4" w:rsidRPr="00023F3C" w14:paraId="5DDF048B" w14:textId="77777777" w:rsidTr="005A4388">
        <w:trPr>
          <w:trHeight w:val="605"/>
        </w:trPr>
        <w:tc>
          <w:tcPr>
            <w:tcW w:w="227" w:type="pct"/>
            <w:shd w:val="clear" w:color="auto" w:fill="auto"/>
            <w:vAlign w:val="center"/>
          </w:tcPr>
          <w:p w14:paraId="7CC38281" w14:textId="5FF664E6"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73727716" w14:textId="5D5BA835" w:rsidR="005A08A4" w:rsidRPr="00D47024" w:rsidRDefault="005A08A4" w:rsidP="00DF7800">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91" w:type="pct"/>
            <w:shd w:val="clear" w:color="auto" w:fill="auto"/>
            <w:vAlign w:val="center"/>
          </w:tcPr>
          <w:p w14:paraId="094F7A4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4913F12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D1757D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390769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822694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B2CB9C1" w14:textId="59C47A1C" w:rsidR="005A08A4" w:rsidRPr="00977279"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5A08A4" w:rsidRPr="00023F3C" w14:paraId="1D50A41A" w14:textId="49BF1A9D" w:rsidTr="005A4388">
        <w:trPr>
          <w:trHeight w:val="605"/>
        </w:trPr>
        <w:tc>
          <w:tcPr>
            <w:tcW w:w="227" w:type="pct"/>
            <w:shd w:val="clear" w:color="auto" w:fill="auto"/>
            <w:vAlign w:val="center"/>
          </w:tcPr>
          <w:p w14:paraId="60C25148" w14:textId="644854DF"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19B5308B" w14:textId="2C18145F" w:rsidR="005A08A4" w:rsidRPr="00E70256" w:rsidRDefault="005A08A4" w:rsidP="00DF7800">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571401DC" w14:textId="32D24F0A"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35984C0F" w14:textId="492EF3E5"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2EAAADF2" w14:textId="294F7A0D"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4DFF63A" w14:textId="690A00BD"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EF5FCB0" w14:textId="3FCB3F75"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3DEBE22D" w14:textId="5115BB4B" w:rsidR="005A08A4" w:rsidRPr="00977279"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5A08A4" w:rsidRPr="00023F3C" w14:paraId="68D2F740" w14:textId="77777777" w:rsidTr="005A4388">
        <w:trPr>
          <w:trHeight w:val="605"/>
        </w:trPr>
        <w:tc>
          <w:tcPr>
            <w:tcW w:w="227" w:type="pct"/>
            <w:shd w:val="clear" w:color="auto" w:fill="auto"/>
            <w:vAlign w:val="center"/>
          </w:tcPr>
          <w:p w14:paraId="4FBE23C2" w14:textId="657F6CF7"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4C6EAC75" w14:textId="401CCAEE" w:rsidR="005A08A4" w:rsidRPr="00172C2C" w:rsidRDefault="005A08A4" w:rsidP="00DF7800">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4CDADC5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7BDD64D" w14:textId="7A2D0AC0"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5A08A4" w:rsidRPr="00023F3C" w14:paraId="422B6B71" w14:textId="77777777" w:rsidTr="005A4388">
        <w:trPr>
          <w:trHeight w:val="605"/>
        </w:trPr>
        <w:tc>
          <w:tcPr>
            <w:tcW w:w="227" w:type="pct"/>
            <w:shd w:val="clear" w:color="auto" w:fill="auto"/>
            <w:vAlign w:val="center"/>
          </w:tcPr>
          <w:p w14:paraId="006443B2" w14:textId="4D69AF45"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146FCE4F" w14:textId="44B83822" w:rsidR="005A08A4" w:rsidRPr="00172C2C" w:rsidRDefault="005A08A4" w:rsidP="00DF7800">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204A76E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1259E1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B2E31E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3DD73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56BDBFC7" w14:textId="77777777" w:rsidR="005A08A4" w:rsidRDefault="005A08A4" w:rsidP="00DF7800">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AFB2BFA" w14:textId="203AC657" w:rsidR="005A08A4" w:rsidRPr="004E120B"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w:t>
            </w:r>
            <w:r w:rsidRPr="004E120B">
              <w:rPr>
                <w:rFonts w:ascii="Garamond" w:eastAsia="Times New Roman" w:hAnsi="Garamond" w:cs="Times New Roman"/>
                <w:color w:val="000000"/>
                <w:lang w:eastAsia="it-IT"/>
              </w:rPr>
              <w:t xml:space="preserve"> commi 1, 5, 6, D.L. n. 76/2020 il cui vigore fino al 3</w:t>
            </w:r>
            <w:r w:rsidR="00F43B5E">
              <w:rPr>
                <w:rFonts w:ascii="Garamond" w:eastAsia="Times New Roman" w:hAnsi="Garamond" w:cs="Times New Roman"/>
                <w:color w:val="000000"/>
                <w:lang w:eastAsia="it-IT"/>
              </w:rPr>
              <w:t>0</w:t>
            </w:r>
            <w:r w:rsidRPr="004E120B">
              <w:rPr>
                <w:rFonts w:ascii="Garamond" w:eastAsia="Times New Roman" w:hAnsi="Garamond" w:cs="Times New Roman"/>
                <w:color w:val="000000"/>
                <w:lang w:eastAsia="it-IT"/>
              </w:rPr>
              <w:t>/</w:t>
            </w:r>
            <w:r w:rsidR="00F43B5E">
              <w:rPr>
                <w:rFonts w:ascii="Garamond" w:eastAsia="Times New Roman" w:hAnsi="Garamond" w:cs="Times New Roman"/>
                <w:color w:val="000000"/>
                <w:lang w:eastAsia="it-IT"/>
              </w:rPr>
              <w:t>06</w:t>
            </w:r>
            <w:r w:rsidRPr="004E120B">
              <w:rPr>
                <w:rFonts w:ascii="Garamond" w:eastAsia="Times New Roman" w:hAnsi="Garamond" w:cs="Times New Roman"/>
                <w:color w:val="000000"/>
                <w:lang w:eastAsia="it-IT"/>
              </w:rPr>
              <w:t>/202</w:t>
            </w:r>
            <w:r w:rsidR="00F43B5E">
              <w:rPr>
                <w:rFonts w:ascii="Garamond" w:eastAsia="Times New Roman" w:hAnsi="Garamond" w:cs="Times New Roman"/>
                <w:color w:val="000000"/>
                <w:lang w:eastAsia="it-IT"/>
              </w:rPr>
              <w:t>4</w:t>
            </w:r>
            <w:r w:rsidRPr="004E120B">
              <w:rPr>
                <w:rFonts w:ascii="Garamond" w:eastAsia="Times New Roman" w:hAnsi="Garamond" w:cs="Times New Roman"/>
                <w:color w:val="000000"/>
                <w:lang w:eastAsia="it-IT"/>
              </w:rPr>
              <w:t xml:space="preserve"> è stabilito dall’art. 4 del D.L. n. 13/2023, convertito in Legge n. 41/2023 </w:t>
            </w:r>
            <w:r>
              <w:rPr>
                <w:rFonts w:ascii="Garamond" w:eastAsia="Times New Roman" w:hAnsi="Garamond" w:cs="Times New Roman"/>
                <w:color w:val="000000"/>
                <w:lang w:eastAsia="it-IT"/>
              </w:rPr>
              <w:t xml:space="preserve">i quali </w:t>
            </w:r>
            <w:r w:rsidRPr="004E120B">
              <w:rPr>
                <w:rFonts w:ascii="Garamond" w:eastAsia="Times New Roman" w:hAnsi="Garamond" w:cs="Times New Roman"/>
                <w:color w:val="000000"/>
                <w:lang w:eastAsia="it-IT"/>
              </w:rPr>
              <w:t>limitano le cause di sospensione di lavori pubblici PNRR rispetto a quelle stabilite in via ordinaria</w:t>
            </w:r>
            <w:r>
              <w:rPr>
                <w:rFonts w:ascii="Garamond" w:eastAsia="Times New Roman" w:hAnsi="Garamond" w:cs="Times New Roman"/>
                <w:color w:val="000000"/>
                <w:lang w:eastAsia="it-IT"/>
              </w:rPr>
              <w:t>.</w:t>
            </w:r>
          </w:p>
          <w:p w14:paraId="5D773B51" w14:textId="6A4E3E6D" w:rsidR="005A08A4" w:rsidRPr="00522B0F"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3914C8A6" w14:textId="77777777" w:rsidTr="005A4388">
        <w:trPr>
          <w:trHeight w:val="605"/>
        </w:trPr>
        <w:tc>
          <w:tcPr>
            <w:tcW w:w="227" w:type="pct"/>
            <w:shd w:val="clear" w:color="auto" w:fill="auto"/>
            <w:vAlign w:val="center"/>
          </w:tcPr>
          <w:p w14:paraId="16C59FCD" w14:textId="0040C6BA"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36903578" w14:textId="3DE9980F" w:rsidR="005A08A4" w:rsidRPr="00172C2C" w:rsidRDefault="005A08A4" w:rsidP="00DF7800">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556006B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02595B6B" w14:textId="264C3CAB"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5A08A4" w:rsidRPr="00023F3C" w14:paraId="19DC8AC3" w14:textId="77777777" w:rsidTr="005A4388">
        <w:trPr>
          <w:trHeight w:val="605"/>
        </w:trPr>
        <w:tc>
          <w:tcPr>
            <w:tcW w:w="227" w:type="pct"/>
            <w:shd w:val="clear" w:color="auto" w:fill="auto"/>
            <w:vAlign w:val="center"/>
          </w:tcPr>
          <w:p w14:paraId="0E4BFD36" w14:textId="4BB066E5"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24</w:t>
            </w:r>
          </w:p>
        </w:tc>
        <w:tc>
          <w:tcPr>
            <w:tcW w:w="1531" w:type="pct"/>
            <w:shd w:val="clear" w:color="auto" w:fill="auto"/>
            <w:vAlign w:val="center"/>
          </w:tcPr>
          <w:p w14:paraId="143DB5AB" w14:textId="3C8C2EA9" w:rsidR="005A08A4" w:rsidRPr="00172C2C" w:rsidRDefault="005A08A4" w:rsidP="00DF7800">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 comma 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1E6F2BA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9EB5B6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51F145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45BA90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5B70CC4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158E1D6" w14:textId="79C587B4"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5A08A4" w:rsidRPr="00023F3C" w14:paraId="25F028B0" w14:textId="77777777" w:rsidTr="005A4388">
        <w:trPr>
          <w:trHeight w:val="605"/>
        </w:trPr>
        <w:tc>
          <w:tcPr>
            <w:tcW w:w="227" w:type="pct"/>
            <w:shd w:val="clear" w:color="auto" w:fill="auto"/>
            <w:vAlign w:val="center"/>
          </w:tcPr>
          <w:p w14:paraId="7DE43FF0" w14:textId="0F0E07AA"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3875DB71" w14:textId="0A1B389A" w:rsidR="005A08A4" w:rsidRDefault="005A08A4" w:rsidP="00DF7800">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1C703E4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91183B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FF76C48"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6201EDB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F0913A3"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1A436115" w14:textId="51571169"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5A08A4" w:rsidRPr="00023F3C" w14:paraId="11E0F453" w14:textId="77777777" w:rsidTr="005A4388">
        <w:trPr>
          <w:trHeight w:val="605"/>
        </w:trPr>
        <w:tc>
          <w:tcPr>
            <w:tcW w:w="227" w:type="pct"/>
            <w:shd w:val="clear" w:color="auto" w:fill="auto"/>
            <w:vAlign w:val="center"/>
          </w:tcPr>
          <w:p w14:paraId="0F68DE2C" w14:textId="05939B1F"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531" w:type="pct"/>
            <w:shd w:val="clear" w:color="auto" w:fill="auto"/>
            <w:vAlign w:val="center"/>
          </w:tcPr>
          <w:p w14:paraId="451FE52C" w14:textId="021C17DF"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116 del D.lgs. 36/2023?</w:t>
            </w:r>
          </w:p>
        </w:tc>
        <w:tc>
          <w:tcPr>
            <w:tcW w:w="191" w:type="pct"/>
            <w:shd w:val="clear" w:color="auto" w:fill="auto"/>
            <w:vAlign w:val="center"/>
          </w:tcPr>
          <w:p w14:paraId="73A7A2B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11B6A7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3CFC1B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447D164"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7238BFF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61D07CE9" w14:textId="77777777"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0629EFCB" w14:textId="0ACC7C7D" w:rsidR="005A08A4" w:rsidRPr="00522B0F" w:rsidRDefault="005A08A4" w:rsidP="00DF7800">
            <w:pPr>
              <w:spacing w:after="0" w:line="240" w:lineRule="auto"/>
              <w:jc w:val="both"/>
              <w:rPr>
                <w:rFonts w:ascii="Garamond" w:eastAsia="Times New Roman" w:hAnsi="Garamond" w:cs="Times New Roman"/>
                <w:color w:val="000000"/>
                <w:lang w:eastAsia="it-IT"/>
              </w:rPr>
            </w:pPr>
          </w:p>
        </w:tc>
      </w:tr>
      <w:tr w:rsidR="005A08A4" w:rsidRPr="00023F3C" w14:paraId="131052AC" w14:textId="77777777" w:rsidTr="005A4388">
        <w:trPr>
          <w:trHeight w:val="605"/>
        </w:trPr>
        <w:tc>
          <w:tcPr>
            <w:tcW w:w="227" w:type="pct"/>
            <w:shd w:val="clear" w:color="auto" w:fill="auto"/>
            <w:vAlign w:val="center"/>
          </w:tcPr>
          <w:p w14:paraId="4065B8EA" w14:textId="25844AB4"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1973CA31" w14:textId="2090EA81" w:rsidR="005A08A4" w:rsidRPr="00286AE1"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91" w:type="pct"/>
            <w:shd w:val="clear" w:color="auto" w:fill="auto"/>
            <w:vAlign w:val="center"/>
          </w:tcPr>
          <w:p w14:paraId="0A2083D5"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C6E478A"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4DBB45B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46E2306"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304250BB"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7B1FEE92" w14:textId="5B3FDFBC"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5A08A4" w:rsidRPr="00023F3C" w14:paraId="1A1EE96D" w14:textId="489DEF44" w:rsidTr="005A4388">
        <w:trPr>
          <w:trHeight w:val="605"/>
        </w:trPr>
        <w:tc>
          <w:tcPr>
            <w:tcW w:w="227" w:type="pct"/>
            <w:shd w:val="clear" w:color="auto" w:fill="auto"/>
            <w:vAlign w:val="center"/>
          </w:tcPr>
          <w:p w14:paraId="2A0C066C" w14:textId="670C205E"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2A5F2BE9" w14:textId="0AC6ADE9" w:rsidR="005A08A4" w:rsidRPr="00286AE1" w:rsidRDefault="005A08A4" w:rsidP="00DF7800">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i termini e nel rispetto di quanto previsto ai sensi </w:t>
            </w:r>
            <w:r w:rsidRPr="00224FF0">
              <w:rPr>
                <w:rFonts w:ascii="Garamond" w:eastAsia="Times New Roman" w:hAnsi="Garamond" w:cs="Times New Roman"/>
                <w:color w:val="000000"/>
                <w:lang w:eastAsia="it-IT"/>
              </w:rPr>
              <w:t xml:space="preserve">dell’art. 3, Allegato II.14 al </w:t>
            </w:r>
            <w:proofErr w:type="spellStart"/>
            <w:r w:rsidRPr="00224FF0">
              <w:rPr>
                <w:rFonts w:ascii="Garamond" w:eastAsia="Times New Roman" w:hAnsi="Garamond" w:cs="Times New Roman"/>
                <w:color w:val="000000"/>
                <w:lang w:eastAsia="it-IT"/>
              </w:rPr>
              <w:t>D.Lgs</w:t>
            </w:r>
            <w:proofErr w:type="spellEnd"/>
            <w:r w:rsidRPr="00224FF0">
              <w:rPr>
                <w:rFonts w:ascii="Garamond" w:eastAsia="Times New Roman" w:hAnsi="Garamond" w:cs="Times New Roman"/>
                <w:color w:val="000000"/>
                <w:lang w:eastAsia="it-IT"/>
              </w:rPr>
              <w:t xml:space="preserve"> 36/2023?</w:t>
            </w:r>
          </w:p>
        </w:tc>
        <w:tc>
          <w:tcPr>
            <w:tcW w:w="191" w:type="pct"/>
            <w:shd w:val="clear" w:color="auto" w:fill="auto"/>
            <w:vAlign w:val="center"/>
          </w:tcPr>
          <w:p w14:paraId="202458D9" w14:textId="030A794C"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2D713016" w14:textId="43DC0E2F"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6A4E78C2" w14:textId="6C18F60B"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5F7B903A" w14:textId="14A3F41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2258F489" w14:textId="70D7E600"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49AA0216" w14:textId="4EBD20BE"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5A08A4" w:rsidRPr="00023F3C" w14:paraId="725A5249" w14:textId="77777777" w:rsidTr="005A4388">
        <w:trPr>
          <w:trHeight w:val="605"/>
        </w:trPr>
        <w:tc>
          <w:tcPr>
            <w:tcW w:w="227" w:type="pct"/>
            <w:shd w:val="clear" w:color="auto" w:fill="auto"/>
            <w:vAlign w:val="center"/>
          </w:tcPr>
          <w:p w14:paraId="3CC42146" w14:textId="26463946" w:rsidR="005A08A4" w:rsidRDefault="005A08A4"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531" w:type="pct"/>
            <w:shd w:val="clear" w:color="auto" w:fill="auto"/>
            <w:vAlign w:val="center"/>
          </w:tcPr>
          <w:p w14:paraId="4B3D4A61" w14:textId="29285A60" w:rsidR="005A08A4" w:rsidRPr="00172C2C" w:rsidRDefault="005A08A4" w:rsidP="00DF7800">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095B3DD0"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5A08A4" w:rsidRPr="00023F3C" w:rsidRDefault="005A08A4"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6E69F7F5" w14:textId="0C1FD34B" w:rsidR="005A08A4" w:rsidRPr="00522B0F" w:rsidRDefault="005A08A4"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DF685F" w:rsidRPr="00023F3C" w14:paraId="4D6B4778" w14:textId="77777777" w:rsidTr="005A4388">
        <w:trPr>
          <w:trHeight w:val="605"/>
        </w:trPr>
        <w:tc>
          <w:tcPr>
            <w:tcW w:w="227" w:type="pct"/>
            <w:shd w:val="clear" w:color="auto" w:fill="auto"/>
            <w:vAlign w:val="center"/>
          </w:tcPr>
          <w:p w14:paraId="15352258" w14:textId="49B69E4C" w:rsidR="00DF685F" w:rsidRDefault="00DF685F"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30</w:t>
            </w:r>
          </w:p>
        </w:tc>
        <w:tc>
          <w:tcPr>
            <w:tcW w:w="1531" w:type="pct"/>
            <w:shd w:val="clear" w:color="auto" w:fill="auto"/>
            <w:vAlign w:val="center"/>
          </w:tcPr>
          <w:p w14:paraId="03FF6D9D" w14:textId="77777777" w:rsidR="00DF685F" w:rsidRDefault="00DF685F" w:rsidP="007469EF">
            <w:pPr>
              <w:jc w:val="both"/>
            </w:pPr>
            <w:r w:rsidRPr="00476F90">
              <w:rPr>
                <w:rFonts w:ascii="Garamond" w:eastAsia="Times New Roman" w:hAnsi="Garamond" w:cs="Times New Roman"/>
                <w:color w:val="000000"/>
                <w:lang w:eastAsia="it-IT"/>
              </w:rPr>
              <w:t xml:space="preserve">Prima di procedere al saldo finale </w:t>
            </w:r>
            <w:proofErr w:type="gramStart"/>
            <w:r w:rsidRPr="00476F90">
              <w:rPr>
                <w:rFonts w:ascii="Garamond" w:eastAsia="Times New Roman" w:hAnsi="Garamond" w:cs="Times New Roman"/>
                <w:color w:val="000000"/>
                <w:lang w:eastAsia="it-IT"/>
              </w:rPr>
              <w:t>dei  lavori</w:t>
            </w:r>
            <w:proofErr w:type="gramEnd"/>
            <w:r w:rsidRPr="00476F90">
              <w:rPr>
                <w:rFonts w:ascii="Garamond" w:eastAsia="Times New Roman" w:hAnsi="Garamond" w:cs="Times New Roman"/>
                <w:color w:val="000000"/>
                <w:lang w:eastAsia="it-IT"/>
              </w:rPr>
              <w:t>,  il responsabile del progetto,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r>
              <w:rPr>
                <w:rFonts w:ascii="Garamond" w:eastAsia="Times New Roman" w:hAnsi="Garamond" w:cs="Times New Roman"/>
                <w:color w:val="000000"/>
                <w:lang w:eastAsia="it-IT"/>
              </w:rPr>
              <w:t>?</w:t>
            </w:r>
          </w:p>
          <w:p w14:paraId="327349E1" w14:textId="77777777" w:rsidR="00DF685F" w:rsidRPr="0027277C" w:rsidRDefault="00DF685F" w:rsidP="00DF7800">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0BE60CA2" w14:textId="77777777" w:rsidR="00DF685F" w:rsidRPr="00023F3C" w:rsidRDefault="00DF685F" w:rsidP="00DF7800">
            <w:pPr>
              <w:spacing w:after="0" w:line="240" w:lineRule="auto"/>
              <w:jc w:val="both"/>
              <w:rPr>
                <w:rFonts w:ascii="Garamond" w:eastAsia="Times New Roman" w:hAnsi="Garamond" w:cs="Times New Roman"/>
                <w:b/>
                <w:bCs/>
                <w:color w:val="000000"/>
                <w:lang w:eastAsia="it-IT"/>
              </w:rPr>
            </w:pPr>
          </w:p>
        </w:tc>
        <w:tc>
          <w:tcPr>
            <w:tcW w:w="236" w:type="pct"/>
            <w:gridSpan w:val="2"/>
            <w:shd w:val="clear" w:color="auto" w:fill="auto"/>
            <w:vAlign w:val="center"/>
          </w:tcPr>
          <w:p w14:paraId="137F6697" w14:textId="77777777" w:rsidR="00DF685F" w:rsidRPr="00023F3C" w:rsidRDefault="00DF685F" w:rsidP="00DF7800">
            <w:pPr>
              <w:spacing w:after="0" w:line="240" w:lineRule="auto"/>
              <w:jc w:val="both"/>
              <w:rPr>
                <w:rFonts w:ascii="Garamond" w:eastAsia="Times New Roman" w:hAnsi="Garamond" w:cs="Times New Roman"/>
                <w:b/>
                <w:bCs/>
                <w:color w:val="000000"/>
                <w:lang w:eastAsia="it-IT"/>
              </w:rPr>
            </w:pPr>
          </w:p>
        </w:tc>
        <w:tc>
          <w:tcPr>
            <w:tcW w:w="261" w:type="pct"/>
            <w:shd w:val="clear" w:color="auto" w:fill="auto"/>
            <w:vAlign w:val="center"/>
          </w:tcPr>
          <w:p w14:paraId="198F6A20" w14:textId="77777777" w:rsidR="00DF685F" w:rsidRPr="00023F3C" w:rsidRDefault="00DF685F" w:rsidP="00DF7800">
            <w:pPr>
              <w:spacing w:after="0" w:line="240" w:lineRule="auto"/>
              <w:jc w:val="both"/>
              <w:rPr>
                <w:rFonts w:ascii="Garamond" w:eastAsia="Times New Roman" w:hAnsi="Garamond" w:cs="Times New Roman"/>
                <w:b/>
                <w:bCs/>
                <w:color w:val="000000"/>
                <w:lang w:eastAsia="it-IT"/>
              </w:rPr>
            </w:pPr>
          </w:p>
        </w:tc>
        <w:tc>
          <w:tcPr>
            <w:tcW w:w="741" w:type="pct"/>
            <w:shd w:val="clear" w:color="auto" w:fill="auto"/>
            <w:vAlign w:val="center"/>
          </w:tcPr>
          <w:p w14:paraId="2DE71B1A" w14:textId="77777777" w:rsidR="00DF685F" w:rsidRPr="00023F3C" w:rsidRDefault="00DF685F" w:rsidP="00DF7800">
            <w:pPr>
              <w:spacing w:after="0" w:line="240" w:lineRule="auto"/>
              <w:jc w:val="both"/>
              <w:rPr>
                <w:rFonts w:ascii="Garamond" w:eastAsia="Times New Roman" w:hAnsi="Garamond" w:cs="Times New Roman"/>
                <w:b/>
                <w:bCs/>
                <w:color w:val="000000"/>
                <w:lang w:eastAsia="it-IT"/>
              </w:rPr>
            </w:pPr>
          </w:p>
        </w:tc>
        <w:tc>
          <w:tcPr>
            <w:tcW w:w="320" w:type="pct"/>
            <w:shd w:val="clear" w:color="auto" w:fill="auto"/>
            <w:vAlign w:val="center"/>
          </w:tcPr>
          <w:p w14:paraId="1607873E" w14:textId="77777777" w:rsidR="00DF685F" w:rsidRPr="00023F3C" w:rsidRDefault="00DF685F" w:rsidP="00DF7800">
            <w:pPr>
              <w:spacing w:after="0" w:line="240" w:lineRule="auto"/>
              <w:jc w:val="both"/>
              <w:rPr>
                <w:rFonts w:ascii="Garamond" w:eastAsia="Times New Roman" w:hAnsi="Garamond" w:cs="Times New Roman"/>
                <w:b/>
                <w:bCs/>
                <w:color w:val="000000"/>
                <w:lang w:eastAsia="it-IT"/>
              </w:rPr>
            </w:pPr>
          </w:p>
        </w:tc>
        <w:tc>
          <w:tcPr>
            <w:tcW w:w="1493" w:type="pct"/>
            <w:vAlign w:val="center"/>
          </w:tcPr>
          <w:p w14:paraId="791CD9A7" w14:textId="77777777" w:rsidR="00DF685F" w:rsidRDefault="00DF685F" w:rsidP="00DF780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39DC2459" w14:textId="09D7CE00" w:rsidR="00DF685F" w:rsidRPr="00522B0F" w:rsidRDefault="00DF685F" w:rsidP="00DF780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DF7800">
      <w:pPr>
        <w:jc w:val="both"/>
      </w:pPr>
    </w:p>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9568BD">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945B19">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945B19">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945B19">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945B19">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945B19">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945B19">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945B19">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9568BD">
        <w:trPr>
          <w:trHeight w:val="558"/>
        </w:trPr>
        <w:tc>
          <w:tcPr>
            <w:tcW w:w="3539" w:type="dxa"/>
            <w:shd w:val="clear" w:color="auto" w:fill="92D050"/>
            <w:vAlign w:val="center"/>
          </w:tcPr>
          <w:p w14:paraId="7E7779C4" w14:textId="77777777" w:rsidR="00ED65A5" w:rsidRDefault="00ED65A5" w:rsidP="00945B19">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945B19">
            <w:pPr>
              <w:rPr>
                <w:rFonts w:ascii="Garamond" w:eastAsia="Times New Roman" w:hAnsi="Garamond" w:cs="Times New Roman"/>
                <w:b/>
                <w:sz w:val="24"/>
                <w:szCs w:val="24"/>
                <w:lang w:eastAsia="it-IT"/>
              </w:rPr>
            </w:pPr>
          </w:p>
        </w:tc>
      </w:tr>
      <w:tr w:rsidR="00ED65A5" w14:paraId="6F836B08" w14:textId="77777777" w:rsidTr="009568BD">
        <w:trPr>
          <w:trHeight w:val="549"/>
        </w:trPr>
        <w:tc>
          <w:tcPr>
            <w:tcW w:w="3539" w:type="dxa"/>
            <w:shd w:val="clear" w:color="auto" w:fill="92D050"/>
            <w:vAlign w:val="center"/>
          </w:tcPr>
          <w:p w14:paraId="3B57B94C" w14:textId="77777777" w:rsidR="00ED65A5" w:rsidRDefault="00ED65A5" w:rsidP="00945B19">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945B19">
            <w:pPr>
              <w:rPr>
                <w:rFonts w:ascii="Garamond" w:eastAsia="Times New Roman" w:hAnsi="Garamond" w:cs="Times New Roman"/>
                <w:b/>
                <w:sz w:val="24"/>
                <w:szCs w:val="24"/>
                <w:lang w:eastAsia="it-IT"/>
              </w:rPr>
            </w:pPr>
          </w:p>
        </w:tc>
      </w:tr>
      <w:tr w:rsidR="00ED65A5" w14:paraId="461DA6E1" w14:textId="77777777" w:rsidTr="009568BD">
        <w:trPr>
          <w:trHeight w:val="560"/>
        </w:trPr>
        <w:tc>
          <w:tcPr>
            <w:tcW w:w="3539" w:type="dxa"/>
            <w:shd w:val="clear" w:color="auto" w:fill="92D050"/>
            <w:vAlign w:val="center"/>
          </w:tcPr>
          <w:p w14:paraId="1FAE05AC" w14:textId="77777777" w:rsidR="00ED65A5" w:rsidRDefault="00ED65A5" w:rsidP="00945B19">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945B19">
            <w:pPr>
              <w:rPr>
                <w:rFonts w:ascii="Garamond" w:eastAsia="Times New Roman" w:hAnsi="Garamond" w:cs="Times New Roman"/>
                <w:b/>
                <w:sz w:val="24"/>
                <w:szCs w:val="24"/>
                <w:lang w:eastAsia="it-IT"/>
              </w:rPr>
            </w:pPr>
          </w:p>
        </w:tc>
      </w:tr>
      <w:tr w:rsidR="00ED65A5" w14:paraId="0628BDFB" w14:textId="77777777" w:rsidTr="009568BD">
        <w:trPr>
          <w:trHeight w:val="568"/>
        </w:trPr>
        <w:tc>
          <w:tcPr>
            <w:tcW w:w="3539" w:type="dxa"/>
            <w:shd w:val="clear" w:color="auto" w:fill="92D050"/>
            <w:vAlign w:val="center"/>
          </w:tcPr>
          <w:p w14:paraId="7A97DE60" w14:textId="77777777" w:rsidR="00ED65A5" w:rsidRDefault="00ED65A5" w:rsidP="00945B19">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945B19">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9568BD">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945B19">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945B19">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9568BD">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945B19">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945B19">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9568BD">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lastRenderedPageBreak/>
              <w:t>Segnalazione Irregolarità</w:t>
            </w:r>
          </w:p>
        </w:tc>
      </w:tr>
      <w:tr w:rsidR="00ED65A5" w:rsidRPr="00544D7D" w14:paraId="6FCF1592" w14:textId="77777777" w:rsidTr="00945B19">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945B19">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945B19">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945B19">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945B19">
            <w:pPr>
              <w:jc w:val="center"/>
              <w:rPr>
                <w:rFonts w:ascii="Garamond" w:hAnsi="Garamond" w:cs="Calibri"/>
              </w:rPr>
            </w:pPr>
            <w:r w:rsidRPr="00EC3B0D">
              <w:rPr>
                <w:rFonts w:ascii="Garamond" w:hAnsi="Garamond" w:cs="Calibri"/>
              </w:rPr>
              <w:t>___/___/_____</w:t>
            </w:r>
          </w:p>
        </w:tc>
      </w:tr>
      <w:tr w:rsidR="00ED65A5" w:rsidRPr="00EC3B0D" w14:paraId="5E687FA8" w14:textId="77777777" w:rsidTr="00945B19">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945B19">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945B19">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945B19">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E979CF">
      <w:headerReference w:type="default" r:id="rId13"/>
      <w:foot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CFDC6" w14:textId="77777777" w:rsidR="00172FBF" w:rsidRDefault="00172FBF" w:rsidP="00ED65A5">
      <w:pPr>
        <w:spacing w:after="0" w:line="240" w:lineRule="auto"/>
      </w:pPr>
      <w:r>
        <w:separator/>
      </w:r>
    </w:p>
  </w:endnote>
  <w:endnote w:type="continuationSeparator" w:id="0">
    <w:p w14:paraId="5CDE5584" w14:textId="77777777" w:rsidR="00172FBF" w:rsidRDefault="00172FBF"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BA8EB" w14:textId="77777777" w:rsidR="00804CBF" w:rsidRDefault="00804C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55BE2" w14:textId="77777777" w:rsidR="00804CBF" w:rsidRDefault="00804CB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945B19"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945B19" w:rsidRDefault="00945B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4CE52" w14:textId="77777777" w:rsidR="00172FBF" w:rsidRDefault="00172FBF" w:rsidP="00ED65A5">
      <w:pPr>
        <w:spacing w:after="0" w:line="240" w:lineRule="auto"/>
      </w:pPr>
      <w:r>
        <w:separator/>
      </w:r>
    </w:p>
  </w:footnote>
  <w:footnote w:type="continuationSeparator" w:id="0">
    <w:p w14:paraId="65C0ADBD" w14:textId="77777777" w:rsidR="00172FBF" w:rsidRDefault="00172FBF"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21FDE" w14:textId="77777777" w:rsidR="00804CBF" w:rsidRDefault="00804C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67EA4" w14:textId="0EA2DA80" w:rsidR="00804CBF" w:rsidRPr="00804CBF" w:rsidRDefault="00804CBF" w:rsidP="00804CBF">
    <w:pPr>
      <w:pStyle w:val="Intestazione"/>
      <w:rPr>
        <w:noProof/>
      </w:rPr>
    </w:pPr>
    <w:r w:rsidRPr="00804CBF">
      <w:rPr>
        <w:noProof/>
      </w:rPr>
      <w:drawing>
        <wp:anchor distT="0" distB="0" distL="114300" distR="114300" simplePos="0" relativeHeight="251664384" behindDoc="0" locked="0" layoutInCell="1" allowOverlap="1" wp14:anchorId="137DD793" wp14:editId="1BF12EF3">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473183500"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63360" behindDoc="0" locked="0" layoutInCell="1" allowOverlap="1" wp14:anchorId="5DC3DCB2" wp14:editId="0087F091">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679756669"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61A204FE" w14:textId="77777777" w:rsidR="00ED65A5" w:rsidRPr="00804CBF" w:rsidRDefault="00ED65A5" w:rsidP="00804CB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F9CDD" w14:textId="77777777" w:rsidR="00804CBF" w:rsidRDefault="00804CB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CF7B2" w14:textId="7BADA4AD" w:rsidR="00804CBF" w:rsidRPr="00804CBF" w:rsidRDefault="00804CBF" w:rsidP="00804CBF">
    <w:pPr>
      <w:pStyle w:val="Intestazione"/>
      <w:rPr>
        <w:noProof/>
      </w:rPr>
    </w:pPr>
    <w:r w:rsidRPr="00804CBF">
      <w:rPr>
        <w:noProof/>
      </w:rPr>
      <w:drawing>
        <wp:anchor distT="0" distB="0" distL="114300" distR="114300" simplePos="0" relativeHeight="251667456" behindDoc="0" locked="0" layoutInCell="1" allowOverlap="1" wp14:anchorId="4FF95D63" wp14:editId="2A1B7D96">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644841434"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804CBF">
      <w:rPr>
        <w:noProof/>
      </w:rPr>
      <w:drawing>
        <wp:anchor distT="0" distB="0" distL="114300" distR="114300" simplePos="0" relativeHeight="251666432" behindDoc="0" locked="0" layoutInCell="1" allowOverlap="1" wp14:anchorId="2C80828C" wp14:editId="2C017163">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84011532"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804CBF">
      <w:rPr>
        <w:noProof/>
      </w:rPr>
      <w:t xml:space="preserve"> </w:t>
    </w:r>
  </w:p>
  <w:p w14:paraId="70500AC5" w14:textId="77777777" w:rsidR="00945B19" w:rsidRPr="00804CBF" w:rsidRDefault="00945B19" w:rsidP="00804C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19949440">
    <w:abstractNumId w:val="5"/>
  </w:num>
  <w:num w:numId="2" w16cid:durableId="1255482472">
    <w:abstractNumId w:val="4"/>
  </w:num>
  <w:num w:numId="3" w16cid:durableId="1212810817">
    <w:abstractNumId w:val="8"/>
  </w:num>
  <w:num w:numId="4" w16cid:durableId="2042585345">
    <w:abstractNumId w:val="15"/>
  </w:num>
  <w:num w:numId="5" w16cid:durableId="691301927">
    <w:abstractNumId w:val="9"/>
  </w:num>
  <w:num w:numId="6" w16cid:durableId="812798601">
    <w:abstractNumId w:val="14"/>
  </w:num>
  <w:num w:numId="7" w16cid:durableId="1789621892">
    <w:abstractNumId w:val="0"/>
  </w:num>
  <w:num w:numId="8" w16cid:durableId="1489517184">
    <w:abstractNumId w:val="3"/>
  </w:num>
  <w:num w:numId="9" w16cid:durableId="1255237653">
    <w:abstractNumId w:val="7"/>
  </w:num>
  <w:num w:numId="10" w16cid:durableId="516893898">
    <w:abstractNumId w:val="10"/>
  </w:num>
  <w:num w:numId="11" w16cid:durableId="1245845850">
    <w:abstractNumId w:val="11"/>
  </w:num>
  <w:num w:numId="12" w16cid:durableId="926427680">
    <w:abstractNumId w:val="13"/>
  </w:num>
  <w:num w:numId="13" w16cid:durableId="1282423169">
    <w:abstractNumId w:val="6"/>
  </w:num>
  <w:num w:numId="14" w16cid:durableId="1941252610">
    <w:abstractNumId w:val="1"/>
  </w:num>
  <w:num w:numId="15" w16cid:durableId="355733373">
    <w:abstractNumId w:val="16"/>
  </w:num>
  <w:num w:numId="16" w16cid:durableId="901480231">
    <w:abstractNumId w:val="18"/>
  </w:num>
  <w:num w:numId="17" w16cid:durableId="765997324">
    <w:abstractNumId w:val="17"/>
  </w:num>
  <w:num w:numId="18" w16cid:durableId="1129781842">
    <w:abstractNumId w:val="2"/>
  </w:num>
  <w:num w:numId="19" w16cid:durableId="3890402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337A"/>
    <w:rsid w:val="00011ED0"/>
    <w:rsid w:val="00024272"/>
    <w:rsid w:val="00053252"/>
    <w:rsid w:val="0006695A"/>
    <w:rsid w:val="00086486"/>
    <w:rsid w:val="0009195B"/>
    <w:rsid w:val="00092F0F"/>
    <w:rsid w:val="000A32A5"/>
    <w:rsid w:val="000A6AAE"/>
    <w:rsid w:val="000C7923"/>
    <w:rsid w:val="000F31D0"/>
    <w:rsid w:val="00104998"/>
    <w:rsid w:val="00106BD9"/>
    <w:rsid w:val="00113754"/>
    <w:rsid w:val="00115263"/>
    <w:rsid w:val="00124D9A"/>
    <w:rsid w:val="001336D6"/>
    <w:rsid w:val="00137864"/>
    <w:rsid w:val="00157068"/>
    <w:rsid w:val="001652EA"/>
    <w:rsid w:val="00166CFB"/>
    <w:rsid w:val="0016701F"/>
    <w:rsid w:val="00172FBF"/>
    <w:rsid w:val="00173C85"/>
    <w:rsid w:val="00193940"/>
    <w:rsid w:val="00196433"/>
    <w:rsid w:val="00197702"/>
    <w:rsid w:val="001A714E"/>
    <w:rsid w:val="001B3B90"/>
    <w:rsid w:val="001C2711"/>
    <w:rsid w:val="001D786D"/>
    <w:rsid w:val="001F3F74"/>
    <w:rsid w:val="001F7069"/>
    <w:rsid w:val="00213E4A"/>
    <w:rsid w:val="00214F7E"/>
    <w:rsid w:val="002163BE"/>
    <w:rsid w:val="002203D3"/>
    <w:rsid w:val="0022238F"/>
    <w:rsid w:val="002247E9"/>
    <w:rsid w:val="00231E50"/>
    <w:rsid w:val="00245ECF"/>
    <w:rsid w:val="00251E78"/>
    <w:rsid w:val="002523F0"/>
    <w:rsid w:val="0025720A"/>
    <w:rsid w:val="002654BF"/>
    <w:rsid w:val="002655D2"/>
    <w:rsid w:val="00267562"/>
    <w:rsid w:val="00270C96"/>
    <w:rsid w:val="002841C3"/>
    <w:rsid w:val="00292D52"/>
    <w:rsid w:val="00294AEE"/>
    <w:rsid w:val="002A0876"/>
    <w:rsid w:val="002A3857"/>
    <w:rsid w:val="002C25A0"/>
    <w:rsid w:val="002C7563"/>
    <w:rsid w:val="002D1806"/>
    <w:rsid w:val="002D7197"/>
    <w:rsid w:val="002E7F6A"/>
    <w:rsid w:val="00300AD4"/>
    <w:rsid w:val="00324873"/>
    <w:rsid w:val="00333642"/>
    <w:rsid w:val="00337042"/>
    <w:rsid w:val="003516DF"/>
    <w:rsid w:val="00364C81"/>
    <w:rsid w:val="00370824"/>
    <w:rsid w:val="003810BE"/>
    <w:rsid w:val="003851C8"/>
    <w:rsid w:val="003979BC"/>
    <w:rsid w:val="003A1594"/>
    <w:rsid w:val="003A472D"/>
    <w:rsid w:val="003B3B86"/>
    <w:rsid w:val="003C6E3A"/>
    <w:rsid w:val="003D22A1"/>
    <w:rsid w:val="003D5539"/>
    <w:rsid w:val="003F5A2B"/>
    <w:rsid w:val="003F73D8"/>
    <w:rsid w:val="004107E6"/>
    <w:rsid w:val="004346F9"/>
    <w:rsid w:val="0044027F"/>
    <w:rsid w:val="00442C62"/>
    <w:rsid w:val="0046051D"/>
    <w:rsid w:val="00464A06"/>
    <w:rsid w:val="00472BBB"/>
    <w:rsid w:val="00485A75"/>
    <w:rsid w:val="004C04E9"/>
    <w:rsid w:val="004E120B"/>
    <w:rsid w:val="004E3844"/>
    <w:rsid w:val="004E3CA0"/>
    <w:rsid w:val="004E77DE"/>
    <w:rsid w:val="004F3E96"/>
    <w:rsid w:val="004F6E5C"/>
    <w:rsid w:val="00516787"/>
    <w:rsid w:val="00531701"/>
    <w:rsid w:val="00537743"/>
    <w:rsid w:val="00545893"/>
    <w:rsid w:val="005460CD"/>
    <w:rsid w:val="0055066C"/>
    <w:rsid w:val="005869F2"/>
    <w:rsid w:val="005A08A4"/>
    <w:rsid w:val="005A4388"/>
    <w:rsid w:val="005A7C22"/>
    <w:rsid w:val="005B0CF8"/>
    <w:rsid w:val="005C2439"/>
    <w:rsid w:val="005C70F1"/>
    <w:rsid w:val="005D422F"/>
    <w:rsid w:val="005D5A64"/>
    <w:rsid w:val="005F2093"/>
    <w:rsid w:val="005F30BB"/>
    <w:rsid w:val="005F32E1"/>
    <w:rsid w:val="005F7597"/>
    <w:rsid w:val="006213F1"/>
    <w:rsid w:val="00631FB0"/>
    <w:rsid w:val="006646F3"/>
    <w:rsid w:val="00670194"/>
    <w:rsid w:val="006864C3"/>
    <w:rsid w:val="006A2350"/>
    <w:rsid w:val="006A44C6"/>
    <w:rsid w:val="006B583E"/>
    <w:rsid w:val="006D6693"/>
    <w:rsid w:val="00703534"/>
    <w:rsid w:val="00710A05"/>
    <w:rsid w:val="007141A7"/>
    <w:rsid w:val="00716605"/>
    <w:rsid w:val="0072119D"/>
    <w:rsid w:val="00723B35"/>
    <w:rsid w:val="00737D22"/>
    <w:rsid w:val="00745893"/>
    <w:rsid w:val="007469EF"/>
    <w:rsid w:val="0076226F"/>
    <w:rsid w:val="007633E4"/>
    <w:rsid w:val="00764D9B"/>
    <w:rsid w:val="007838B0"/>
    <w:rsid w:val="007849D9"/>
    <w:rsid w:val="00785907"/>
    <w:rsid w:val="007B6B34"/>
    <w:rsid w:val="007C6192"/>
    <w:rsid w:val="007C6B4C"/>
    <w:rsid w:val="00804CBF"/>
    <w:rsid w:val="00810588"/>
    <w:rsid w:val="008124EB"/>
    <w:rsid w:val="00824145"/>
    <w:rsid w:val="008409A4"/>
    <w:rsid w:val="008474CB"/>
    <w:rsid w:val="00864391"/>
    <w:rsid w:val="00871C8E"/>
    <w:rsid w:val="00874CC1"/>
    <w:rsid w:val="00882DF6"/>
    <w:rsid w:val="00883F35"/>
    <w:rsid w:val="008857C9"/>
    <w:rsid w:val="00885C2A"/>
    <w:rsid w:val="0089118D"/>
    <w:rsid w:val="008A74CE"/>
    <w:rsid w:val="008B09A5"/>
    <w:rsid w:val="008B1574"/>
    <w:rsid w:val="008B2717"/>
    <w:rsid w:val="008B4911"/>
    <w:rsid w:val="008B6D99"/>
    <w:rsid w:val="008C1C3C"/>
    <w:rsid w:val="008C33F2"/>
    <w:rsid w:val="008E0FAA"/>
    <w:rsid w:val="008E18F5"/>
    <w:rsid w:val="008E1CFB"/>
    <w:rsid w:val="008F028D"/>
    <w:rsid w:val="008F18F1"/>
    <w:rsid w:val="008F3757"/>
    <w:rsid w:val="00944FD1"/>
    <w:rsid w:val="00945B19"/>
    <w:rsid w:val="009568BD"/>
    <w:rsid w:val="00985C9F"/>
    <w:rsid w:val="009921B4"/>
    <w:rsid w:val="009A0B14"/>
    <w:rsid w:val="009A47DB"/>
    <w:rsid w:val="009A7C5D"/>
    <w:rsid w:val="009B48C6"/>
    <w:rsid w:val="009C2B13"/>
    <w:rsid w:val="009D73CE"/>
    <w:rsid w:val="009E0B64"/>
    <w:rsid w:val="00A1052A"/>
    <w:rsid w:val="00A11EB9"/>
    <w:rsid w:val="00A16D27"/>
    <w:rsid w:val="00A30E91"/>
    <w:rsid w:val="00A33847"/>
    <w:rsid w:val="00A4043E"/>
    <w:rsid w:val="00A477F0"/>
    <w:rsid w:val="00A51DD7"/>
    <w:rsid w:val="00A71724"/>
    <w:rsid w:val="00A737F7"/>
    <w:rsid w:val="00A75659"/>
    <w:rsid w:val="00A853E7"/>
    <w:rsid w:val="00A868B7"/>
    <w:rsid w:val="00A91D63"/>
    <w:rsid w:val="00AD5063"/>
    <w:rsid w:val="00B17205"/>
    <w:rsid w:val="00B43399"/>
    <w:rsid w:val="00B72627"/>
    <w:rsid w:val="00B75A51"/>
    <w:rsid w:val="00B924CF"/>
    <w:rsid w:val="00B93AB6"/>
    <w:rsid w:val="00B97866"/>
    <w:rsid w:val="00BA32DB"/>
    <w:rsid w:val="00BC2AEA"/>
    <w:rsid w:val="00BC7EE6"/>
    <w:rsid w:val="00BD36B2"/>
    <w:rsid w:val="00C03390"/>
    <w:rsid w:val="00C05231"/>
    <w:rsid w:val="00C07AB1"/>
    <w:rsid w:val="00C100F3"/>
    <w:rsid w:val="00C14D3E"/>
    <w:rsid w:val="00C50DA5"/>
    <w:rsid w:val="00C54FFC"/>
    <w:rsid w:val="00C97302"/>
    <w:rsid w:val="00CB6034"/>
    <w:rsid w:val="00CC435A"/>
    <w:rsid w:val="00CD77BF"/>
    <w:rsid w:val="00CE3EAF"/>
    <w:rsid w:val="00CE504F"/>
    <w:rsid w:val="00CE521E"/>
    <w:rsid w:val="00CE72B6"/>
    <w:rsid w:val="00CF2E9D"/>
    <w:rsid w:val="00CF500F"/>
    <w:rsid w:val="00D0065B"/>
    <w:rsid w:val="00D0707B"/>
    <w:rsid w:val="00D30BA5"/>
    <w:rsid w:val="00D3206E"/>
    <w:rsid w:val="00D4574B"/>
    <w:rsid w:val="00D47644"/>
    <w:rsid w:val="00D5045E"/>
    <w:rsid w:val="00DB0418"/>
    <w:rsid w:val="00DC2FB0"/>
    <w:rsid w:val="00DD4801"/>
    <w:rsid w:val="00DD6953"/>
    <w:rsid w:val="00DE179A"/>
    <w:rsid w:val="00DE294B"/>
    <w:rsid w:val="00DF2138"/>
    <w:rsid w:val="00DF685F"/>
    <w:rsid w:val="00DF6860"/>
    <w:rsid w:val="00DF7800"/>
    <w:rsid w:val="00E3522C"/>
    <w:rsid w:val="00E44A7E"/>
    <w:rsid w:val="00E51113"/>
    <w:rsid w:val="00E634A1"/>
    <w:rsid w:val="00E70985"/>
    <w:rsid w:val="00E979CF"/>
    <w:rsid w:val="00EA02E5"/>
    <w:rsid w:val="00EA1DFB"/>
    <w:rsid w:val="00EB2D5F"/>
    <w:rsid w:val="00EB640E"/>
    <w:rsid w:val="00EC474C"/>
    <w:rsid w:val="00EC4832"/>
    <w:rsid w:val="00ED231A"/>
    <w:rsid w:val="00ED5F8E"/>
    <w:rsid w:val="00ED65A5"/>
    <w:rsid w:val="00ED7D15"/>
    <w:rsid w:val="00EE0F17"/>
    <w:rsid w:val="00EE5CDD"/>
    <w:rsid w:val="00EE7437"/>
    <w:rsid w:val="00EF3885"/>
    <w:rsid w:val="00F0652F"/>
    <w:rsid w:val="00F27E95"/>
    <w:rsid w:val="00F35B82"/>
    <w:rsid w:val="00F4387A"/>
    <w:rsid w:val="00F43B5E"/>
    <w:rsid w:val="00F45ECD"/>
    <w:rsid w:val="00F52255"/>
    <w:rsid w:val="00F5663D"/>
    <w:rsid w:val="00F723F2"/>
    <w:rsid w:val="00F8066D"/>
    <w:rsid w:val="00F85532"/>
    <w:rsid w:val="00F876E8"/>
    <w:rsid w:val="00F91052"/>
    <w:rsid w:val="00F92F9E"/>
    <w:rsid w:val="00F941A1"/>
    <w:rsid w:val="00F947D5"/>
    <w:rsid w:val="00FB416F"/>
    <w:rsid w:val="00FC2201"/>
    <w:rsid w:val="00FD44EB"/>
    <w:rsid w:val="00FF23A8"/>
    <w:rsid w:val="00FF5047"/>
    <w:rsid w:val="00FF5F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19704">
      <w:bodyDiv w:val="1"/>
      <w:marLeft w:val="0"/>
      <w:marRight w:val="0"/>
      <w:marTop w:val="0"/>
      <w:marBottom w:val="0"/>
      <w:divBdr>
        <w:top w:val="none" w:sz="0" w:space="0" w:color="auto"/>
        <w:left w:val="none" w:sz="0" w:space="0" w:color="auto"/>
        <w:bottom w:val="none" w:sz="0" w:space="0" w:color="auto"/>
        <w:right w:val="none" w:sz="0" w:space="0" w:color="auto"/>
      </w:divBdr>
    </w:div>
    <w:div w:id="651636950">
      <w:bodyDiv w:val="1"/>
      <w:marLeft w:val="0"/>
      <w:marRight w:val="0"/>
      <w:marTop w:val="0"/>
      <w:marBottom w:val="0"/>
      <w:divBdr>
        <w:top w:val="none" w:sz="0" w:space="0" w:color="auto"/>
        <w:left w:val="none" w:sz="0" w:space="0" w:color="auto"/>
        <w:bottom w:val="none" w:sz="0" w:space="0" w:color="auto"/>
        <w:right w:val="none" w:sz="0" w:space="0" w:color="auto"/>
      </w:divBdr>
    </w:div>
    <w:div w:id="796066688">
      <w:bodyDiv w:val="1"/>
      <w:marLeft w:val="0"/>
      <w:marRight w:val="0"/>
      <w:marTop w:val="0"/>
      <w:marBottom w:val="0"/>
      <w:divBdr>
        <w:top w:val="none" w:sz="0" w:space="0" w:color="auto"/>
        <w:left w:val="none" w:sz="0" w:space="0" w:color="auto"/>
        <w:bottom w:val="none" w:sz="0" w:space="0" w:color="auto"/>
        <w:right w:val="none" w:sz="0" w:space="0" w:color="auto"/>
      </w:divBdr>
    </w:div>
    <w:div w:id="1488940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32</Pages>
  <Words>6488</Words>
  <Characters>36984</Characters>
  <Application>Microsoft Office Word</Application>
  <DocSecurity>0</DocSecurity>
  <Lines>308</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14</cp:revision>
  <dcterms:created xsi:type="dcterms:W3CDTF">2024-02-07T15:30:00Z</dcterms:created>
  <dcterms:modified xsi:type="dcterms:W3CDTF">2024-10-17T15:03:00Z</dcterms:modified>
</cp:coreProperties>
</file>